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AC625" w14:textId="77777777" w:rsidR="00720A4A" w:rsidRPr="003E2FC8" w:rsidRDefault="00720A4A" w:rsidP="00720A4A">
      <w:pPr>
        <w:spacing w:before="20" w:after="600" w:line="276" w:lineRule="auto"/>
        <w:ind w:firstLine="567"/>
        <w:contextualSpacing/>
        <w:jc w:val="both"/>
        <w:rPr>
          <w:rFonts w:ascii="GHEA Grapalat" w:eastAsia="SimSun" w:hAnsi="GHEA Grapalat" w:cs="Times New Roman"/>
          <w:b/>
          <w:iCs/>
          <w:spacing w:val="-10"/>
          <w:kern w:val="28"/>
          <w:sz w:val="32"/>
          <w:szCs w:val="32"/>
          <w:shd w:val="clear" w:color="auto" w:fill="FFFFFF"/>
          <w:lang w:val="en-GB"/>
        </w:rPr>
      </w:pPr>
    </w:p>
    <w:p w14:paraId="5A90438B" w14:textId="77777777" w:rsidR="00720A4A" w:rsidRPr="00287820" w:rsidRDefault="00720A4A" w:rsidP="00720A4A">
      <w:pPr>
        <w:spacing w:before="20" w:after="600" w:line="276" w:lineRule="auto"/>
        <w:ind w:firstLine="567"/>
        <w:contextualSpacing/>
        <w:jc w:val="both"/>
        <w:rPr>
          <w:rFonts w:ascii="GHEA Grapalat" w:eastAsia="SimSun" w:hAnsi="GHEA Grapalat" w:cs="Times New Roman"/>
          <w:b/>
          <w:iCs/>
          <w:spacing w:val="-10"/>
          <w:kern w:val="28"/>
          <w:sz w:val="32"/>
          <w:szCs w:val="32"/>
          <w:shd w:val="clear" w:color="auto" w:fill="FFFFFF"/>
          <w:lang w:val="hy-AM"/>
        </w:rPr>
      </w:pPr>
    </w:p>
    <w:p w14:paraId="6B7C1DFC" w14:textId="77777777" w:rsidR="00720A4A" w:rsidRPr="00287820" w:rsidRDefault="00720A4A" w:rsidP="00C95E48">
      <w:pPr>
        <w:spacing w:before="20" w:after="600" w:line="276" w:lineRule="auto"/>
        <w:contextualSpacing/>
        <w:jc w:val="both"/>
        <w:rPr>
          <w:rFonts w:ascii="GHEA Grapalat" w:eastAsia="SimSun" w:hAnsi="GHEA Grapalat" w:cs="Times New Roman"/>
          <w:b/>
          <w:iCs/>
          <w:spacing w:val="-10"/>
          <w:kern w:val="28"/>
          <w:sz w:val="32"/>
          <w:szCs w:val="32"/>
          <w:shd w:val="clear" w:color="auto" w:fill="FFFFFF"/>
          <w:lang w:val="hy-AM"/>
        </w:rPr>
      </w:pPr>
    </w:p>
    <w:p w14:paraId="13973B5E" w14:textId="77777777" w:rsidR="00720A4A" w:rsidRPr="00F82140" w:rsidRDefault="00720A4A" w:rsidP="00C95E48">
      <w:pPr>
        <w:spacing w:before="20" w:after="600" w:line="276" w:lineRule="auto"/>
        <w:contextualSpacing/>
        <w:jc w:val="center"/>
        <w:rPr>
          <w:rFonts w:ascii="GHEA Grapalat" w:eastAsia="SimSun" w:hAnsi="GHEA Grapalat" w:cs="Times New Roman"/>
          <w:b/>
          <w:iCs/>
          <w:spacing w:val="-10"/>
          <w:kern w:val="28"/>
          <w:sz w:val="32"/>
          <w:szCs w:val="32"/>
          <w:shd w:val="clear" w:color="auto" w:fill="FFFFFF"/>
          <w:lang w:val="hy-AM"/>
        </w:rPr>
      </w:pPr>
      <w:r w:rsidRPr="00F82140">
        <w:rPr>
          <w:rFonts w:ascii="GHEA Grapalat" w:eastAsia="SimSun" w:hAnsi="GHEA Grapalat" w:cs="Times New Roman"/>
          <w:b/>
          <w:iCs/>
          <w:spacing w:val="-10"/>
          <w:kern w:val="28"/>
          <w:sz w:val="32"/>
          <w:szCs w:val="32"/>
          <w:shd w:val="clear" w:color="auto" w:fill="FFFFFF"/>
          <w:lang w:val="hy-AM"/>
        </w:rPr>
        <w:t>ՀԱՅԱՍՏԱՆԻ</w:t>
      </w:r>
      <w:r w:rsidRPr="00F82140">
        <w:rPr>
          <w:rFonts w:ascii="GHEA Grapalat" w:eastAsia="SimSun" w:hAnsi="GHEA Grapalat" w:cs="Times New Roman"/>
          <w:b/>
          <w:iCs/>
          <w:spacing w:val="-10"/>
          <w:kern w:val="28"/>
          <w:sz w:val="32"/>
          <w:szCs w:val="32"/>
          <w:shd w:val="clear" w:color="auto" w:fill="FFFFFF"/>
          <w:lang w:val="ru-RU"/>
        </w:rPr>
        <w:t xml:space="preserve"> </w:t>
      </w:r>
      <w:r w:rsidRPr="00F82140">
        <w:rPr>
          <w:rFonts w:ascii="GHEA Grapalat" w:eastAsia="SimSun" w:hAnsi="GHEA Grapalat" w:cs="Times New Roman"/>
          <w:b/>
          <w:iCs/>
          <w:spacing w:val="-10"/>
          <w:kern w:val="28"/>
          <w:sz w:val="32"/>
          <w:szCs w:val="32"/>
          <w:shd w:val="clear" w:color="auto" w:fill="FFFFFF"/>
          <w:lang w:val="hy-AM"/>
        </w:rPr>
        <w:t>ՀԱՆՐԱՊԵՏՈՒԹՅԱՆ</w:t>
      </w:r>
    </w:p>
    <w:p w14:paraId="2BCD5180" w14:textId="77777777" w:rsidR="00720A4A" w:rsidRPr="00F82140" w:rsidRDefault="00720A4A" w:rsidP="00C95E48">
      <w:pPr>
        <w:spacing w:before="20" w:after="600" w:line="276" w:lineRule="auto"/>
        <w:contextualSpacing/>
        <w:jc w:val="center"/>
        <w:rPr>
          <w:rFonts w:ascii="GHEA Grapalat" w:eastAsia="SimSun" w:hAnsi="GHEA Grapalat" w:cs="Times New Roman"/>
          <w:b/>
          <w:iCs/>
          <w:spacing w:val="-10"/>
          <w:kern w:val="28"/>
          <w:sz w:val="32"/>
          <w:szCs w:val="32"/>
          <w:shd w:val="clear" w:color="auto" w:fill="FFFFFF"/>
        </w:rPr>
      </w:pPr>
      <w:r w:rsidRPr="00F82140">
        <w:rPr>
          <w:rFonts w:ascii="GHEA Grapalat" w:eastAsia="SimSun" w:hAnsi="GHEA Grapalat" w:cs="Times New Roman"/>
          <w:b/>
          <w:iCs/>
          <w:spacing w:val="-10"/>
          <w:kern w:val="28"/>
          <w:sz w:val="32"/>
          <w:szCs w:val="32"/>
          <w:shd w:val="clear" w:color="auto" w:fill="FFFFFF"/>
          <w:lang w:val="hy-AM"/>
        </w:rPr>
        <w:t>ՀԱՇՎԵՔՆՆԻՉ</w:t>
      </w:r>
      <w:r w:rsidRPr="00F82140">
        <w:rPr>
          <w:rFonts w:ascii="GHEA Grapalat" w:eastAsia="SimSun" w:hAnsi="GHEA Grapalat" w:cs="Times New Roman"/>
          <w:b/>
          <w:iCs/>
          <w:spacing w:val="-10"/>
          <w:kern w:val="28"/>
          <w:sz w:val="32"/>
          <w:szCs w:val="32"/>
          <w:shd w:val="clear" w:color="auto" w:fill="FFFFFF"/>
          <w:lang w:val="ru-RU"/>
        </w:rPr>
        <w:t xml:space="preserve"> </w:t>
      </w:r>
      <w:r w:rsidRPr="00F82140">
        <w:rPr>
          <w:rFonts w:ascii="GHEA Grapalat" w:eastAsia="SimSun" w:hAnsi="GHEA Grapalat" w:cs="Times New Roman"/>
          <w:b/>
          <w:iCs/>
          <w:spacing w:val="-10"/>
          <w:kern w:val="28"/>
          <w:sz w:val="32"/>
          <w:szCs w:val="32"/>
          <w:shd w:val="clear" w:color="auto" w:fill="FFFFFF"/>
          <w:lang w:val="hy-AM"/>
        </w:rPr>
        <w:t>ՊԱԼԱՏ</w:t>
      </w:r>
    </w:p>
    <w:p w14:paraId="7EBC78DB" w14:textId="77777777" w:rsidR="00720A4A" w:rsidRPr="00F82140" w:rsidRDefault="00720A4A" w:rsidP="00C95E48">
      <w:pPr>
        <w:spacing w:before="20" w:after="0" w:line="276" w:lineRule="auto"/>
        <w:jc w:val="center"/>
        <w:rPr>
          <w:rFonts w:ascii="GHEA Grapalat" w:eastAsia="Times New Roman" w:hAnsi="GHEA Grapalat" w:cs="Times New Roman"/>
          <w:sz w:val="24"/>
          <w:szCs w:val="24"/>
          <w:lang w:eastAsia="ru-RU"/>
        </w:rPr>
      </w:pPr>
    </w:p>
    <w:p w14:paraId="1F757634" w14:textId="77777777" w:rsidR="00720A4A" w:rsidRPr="00F82140" w:rsidRDefault="00720A4A" w:rsidP="00C95E48">
      <w:pPr>
        <w:spacing w:before="20" w:after="600" w:line="276" w:lineRule="auto"/>
        <w:contextualSpacing/>
        <w:jc w:val="center"/>
        <w:rPr>
          <w:rFonts w:ascii="GHEA Grapalat" w:eastAsia="SimSun" w:hAnsi="GHEA Grapalat" w:cs="Times New Roman"/>
          <w:b/>
          <w:iCs/>
          <w:noProof/>
          <w:spacing w:val="-10"/>
          <w:kern w:val="28"/>
          <w:sz w:val="32"/>
          <w:szCs w:val="32"/>
          <w:shd w:val="clear" w:color="auto" w:fill="FFFFFF"/>
          <w:lang w:val="ru-RU" w:eastAsia="ru-RU"/>
        </w:rPr>
      </w:pPr>
      <w:r w:rsidRPr="00F82140">
        <w:rPr>
          <w:rFonts w:ascii="GHEA Grapalat" w:eastAsia="SimSun" w:hAnsi="GHEA Grapalat" w:cs="Times New Roman"/>
          <w:b/>
          <w:iCs/>
          <w:noProof/>
          <w:spacing w:val="-10"/>
          <w:kern w:val="28"/>
          <w:sz w:val="32"/>
          <w:szCs w:val="32"/>
          <w:shd w:val="clear" w:color="auto" w:fill="FFFFFF"/>
          <w:lang w:val="en-GB" w:eastAsia="en-GB"/>
        </w:rPr>
        <w:drawing>
          <wp:inline distT="0" distB="0" distL="0" distR="0" wp14:anchorId="03CDE5C4" wp14:editId="0CF44063">
            <wp:extent cx="1345565" cy="1259205"/>
            <wp:effectExtent l="0" t="0" r="6985" b="0"/>
            <wp:docPr id="1" name="Picture 7" descr="http://www.parliament.am/laws_images/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arliament.am/laws_images/14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5565" cy="1259205"/>
                    </a:xfrm>
                    <a:prstGeom prst="rect">
                      <a:avLst/>
                    </a:prstGeom>
                    <a:noFill/>
                    <a:ln>
                      <a:noFill/>
                    </a:ln>
                  </pic:spPr>
                </pic:pic>
              </a:graphicData>
            </a:graphic>
          </wp:inline>
        </w:drawing>
      </w:r>
    </w:p>
    <w:p w14:paraId="78445A1E" w14:textId="77777777" w:rsidR="00720A4A" w:rsidRPr="00F82140" w:rsidRDefault="00720A4A" w:rsidP="00C95E48">
      <w:pPr>
        <w:shd w:val="clear" w:color="auto" w:fill="FFFFFF"/>
        <w:spacing w:before="20" w:after="0" w:line="276" w:lineRule="auto"/>
        <w:jc w:val="both"/>
        <w:rPr>
          <w:rFonts w:ascii="GHEA Grapalat" w:eastAsia="Times New Roman" w:hAnsi="GHEA Grapalat" w:cs="Times New Roman"/>
          <w:sz w:val="24"/>
          <w:szCs w:val="24"/>
          <w:lang w:val="ru-RU" w:eastAsia="ru-RU"/>
        </w:rPr>
      </w:pPr>
    </w:p>
    <w:p w14:paraId="714217B3" w14:textId="77777777" w:rsidR="00720A4A" w:rsidRPr="00F82140" w:rsidRDefault="00720A4A" w:rsidP="00C95E48">
      <w:pPr>
        <w:shd w:val="clear" w:color="auto" w:fill="FFFFFF"/>
        <w:spacing w:after="0" w:line="276" w:lineRule="auto"/>
        <w:contextualSpacing/>
        <w:jc w:val="center"/>
        <w:rPr>
          <w:rFonts w:ascii="GHEA Grapalat" w:eastAsia="SimSun" w:hAnsi="GHEA Grapalat" w:cs="Times New Roman"/>
          <w:b/>
          <w:iCs/>
          <w:spacing w:val="-10"/>
          <w:kern w:val="28"/>
          <w:sz w:val="32"/>
          <w:szCs w:val="32"/>
          <w:shd w:val="clear" w:color="auto" w:fill="FFFFFF"/>
          <w:lang w:val="hy-AM"/>
        </w:rPr>
      </w:pPr>
      <w:r w:rsidRPr="00F82140">
        <w:rPr>
          <w:rFonts w:ascii="GHEA Grapalat" w:eastAsia="SimSun" w:hAnsi="GHEA Grapalat" w:cs="Times New Roman"/>
          <w:b/>
          <w:iCs/>
          <w:spacing w:val="-10"/>
          <w:kern w:val="28"/>
          <w:sz w:val="32"/>
          <w:szCs w:val="32"/>
          <w:shd w:val="clear" w:color="auto" w:fill="FFFFFF"/>
          <w:lang w:val="hy-AM" w:eastAsia="ru-RU"/>
        </w:rPr>
        <w:t>ՀԱՇՎԵՏՎՈՒԹՅՈՒՆ</w:t>
      </w:r>
    </w:p>
    <w:p w14:paraId="0F940FF6" w14:textId="77777777" w:rsidR="00720A4A" w:rsidRPr="00F82140" w:rsidRDefault="00720A4A" w:rsidP="00C95E48">
      <w:pPr>
        <w:shd w:val="clear" w:color="auto" w:fill="FFFFFF"/>
        <w:spacing w:after="0" w:line="276" w:lineRule="auto"/>
        <w:contextualSpacing/>
        <w:jc w:val="center"/>
        <w:rPr>
          <w:rFonts w:ascii="GHEA Grapalat" w:eastAsia="SimSun" w:hAnsi="GHEA Grapalat" w:cs="Times New Roman"/>
          <w:b/>
          <w:iCs/>
          <w:spacing w:val="-10"/>
          <w:kern w:val="28"/>
          <w:sz w:val="32"/>
          <w:szCs w:val="32"/>
          <w:shd w:val="clear" w:color="auto" w:fill="FFFFFF"/>
          <w:lang w:val="hy-AM" w:eastAsia="ru-RU"/>
        </w:rPr>
      </w:pPr>
      <w:r w:rsidRPr="00F82140">
        <w:rPr>
          <w:rFonts w:ascii="GHEA Grapalat" w:eastAsia="SimSun" w:hAnsi="GHEA Grapalat" w:cs="Times New Roman"/>
          <w:b/>
          <w:iCs/>
          <w:spacing w:val="-10"/>
          <w:kern w:val="28"/>
          <w:sz w:val="32"/>
          <w:szCs w:val="32"/>
          <w:shd w:val="clear" w:color="auto" w:fill="FFFFFF"/>
          <w:lang w:val="hy-AM" w:eastAsia="ru-RU"/>
        </w:rPr>
        <w:t>ԱՇՏԱՐԱԿԻ ՀԱՄԱՅՆՔԱՊԵՏԱՐԱՆԻ 2024 ԹՎԱԿԱՆԻ</w:t>
      </w:r>
    </w:p>
    <w:p w14:paraId="3E35136E" w14:textId="77777777" w:rsidR="00720A4A" w:rsidRPr="00F82140" w:rsidRDefault="00720A4A" w:rsidP="00C95E48">
      <w:pPr>
        <w:shd w:val="clear" w:color="auto" w:fill="FFFFFF"/>
        <w:spacing w:after="0" w:line="276" w:lineRule="auto"/>
        <w:contextualSpacing/>
        <w:jc w:val="center"/>
        <w:rPr>
          <w:rFonts w:ascii="GHEA Grapalat" w:eastAsia="SimSun" w:hAnsi="GHEA Grapalat" w:cs="Times New Roman"/>
          <w:b/>
          <w:iCs/>
          <w:spacing w:val="-10"/>
          <w:kern w:val="28"/>
          <w:sz w:val="32"/>
          <w:szCs w:val="32"/>
          <w:shd w:val="clear" w:color="auto" w:fill="FFFFFF"/>
          <w:lang w:val="hy-AM" w:eastAsia="ru-RU"/>
        </w:rPr>
      </w:pPr>
      <w:r w:rsidRPr="00F82140">
        <w:rPr>
          <w:rFonts w:ascii="GHEA Grapalat" w:eastAsia="SimSun" w:hAnsi="GHEA Grapalat" w:cs="Times New Roman"/>
          <w:b/>
          <w:iCs/>
          <w:spacing w:val="-10"/>
          <w:kern w:val="28"/>
          <w:sz w:val="32"/>
          <w:szCs w:val="32"/>
          <w:shd w:val="clear" w:color="auto" w:fill="FFFFFF"/>
          <w:lang w:val="hy-AM" w:eastAsia="ru-RU"/>
        </w:rPr>
        <w:t>ՖԻՆԱՆՍԱՏՆՏԵՍԱԿԱՆ ԳՈՐԾՈՒՆԵՈՒԹՅԱՆ</w:t>
      </w:r>
    </w:p>
    <w:p w14:paraId="15372C3E" w14:textId="77777777" w:rsidR="00720A4A" w:rsidRPr="00F82140" w:rsidRDefault="00720A4A" w:rsidP="00C95E48">
      <w:pPr>
        <w:shd w:val="clear" w:color="auto" w:fill="FFFFFF"/>
        <w:spacing w:after="0" w:line="276" w:lineRule="auto"/>
        <w:contextualSpacing/>
        <w:jc w:val="center"/>
        <w:rPr>
          <w:rFonts w:ascii="GHEA Grapalat" w:eastAsia="SimSun" w:hAnsi="GHEA Grapalat" w:cs="Times New Roman"/>
          <w:b/>
          <w:iCs/>
          <w:spacing w:val="-10"/>
          <w:kern w:val="28"/>
          <w:sz w:val="32"/>
          <w:szCs w:val="32"/>
          <w:shd w:val="clear" w:color="auto" w:fill="FFFFFF"/>
          <w:lang w:val="hy-AM"/>
        </w:rPr>
      </w:pPr>
      <w:r w:rsidRPr="00F82140">
        <w:rPr>
          <w:rFonts w:ascii="GHEA Grapalat" w:eastAsia="SimSun" w:hAnsi="GHEA Grapalat" w:cs="Times New Roman"/>
          <w:b/>
          <w:iCs/>
          <w:spacing w:val="-10"/>
          <w:kern w:val="28"/>
          <w:sz w:val="32"/>
          <w:szCs w:val="32"/>
          <w:shd w:val="clear" w:color="auto" w:fill="FFFFFF"/>
          <w:lang w:val="hy-AM" w:eastAsia="ru-RU"/>
        </w:rPr>
        <w:t>ՀԱՇՎԵՔՆՆՈՒԹՅԱՆ ԱՐԴՅՈՒՆՔՆԵՐԻ ՎԵՐԱԲԵՐՅԱԼ</w:t>
      </w:r>
    </w:p>
    <w:p w14:paraId="00A912BB" w14:textId="77777777" w:rsidR="00720A4A" w:rsidRPr="00F82140" w:rsidRDefault="00720A4A" w:rsidP="00C95E48">
      <w:pPr>
        <w:spacing w:before="20" w:line="240" w:lineRule="auto"/>
        <w:jc w:val="center"/>
        <w:rPr>
          <w:rFonts w:ascii="GHEA Grapalat" w:hAnsi="GHEA Grapalat"/>
          <w:lang w:val="hy-AM"/>
        </w:rPr>
      </w:pPr>
    </w:p>
    <w:p w14:paraId="714038FE" w14:textId="77777777" w:rsidR="00720A4A" w:rsidRPr="00F82140" w:rsidRDefault="00720A4A" w:rsidP="00C95E48">
      <w:pPr>
        <w:spacing w:before="20" w:line="240" w:lineRule="auto"/>
        <w:jc w:val="both"/>
        <w:rPr>
          <w:rFonts w:ascii="GHEA Grapalat" w:hAnsi="GHEA Grapalat"/>
          <w:lang w:val="hy-AM"/>
        </w:rPr>
      </w:pPr>
    </w:p>
    <w:p w14:paraId="47D756CB" w14:textId="77777777" w:rsidR="00720A4A" w:rsidRPr="00F82140" w:rsidRDefault="00720A4A" w:rsidP="00C95E48">
      <w:pPr>
        <w:spacing w:before="20" w:line="240" w:lineRule="auto"/>
        <w:jc w:val="both"/>
        <w:rPr>
          <w:rFonts w:ascii="GHEA Grapalat" w:hAnsi="GHEA Grapalat"/>
          <w:lang w:val="hy-AM"/>
        </w:rPr>
      </w:pPr>
    </w:p>
    <w:p w14:paraId="2B298C21" w14:textId="77777777" w:rsidR="00720A4A" w:rsidRPr="00F82140" w:rsidRDefault="00720A4A" w:rsidP="00C95E48">
      <w:pPr>
        <w:spacing w:before="20" w:line="240" w:lineRule="auto"/>
        <w:jc w:val="both"/>
        <w:rPr>
          <w:rFonts w:ascii="GHEA Grapalat" w:hAnsi="GHEA Grapalat"/>
          <w:lang w:val="hy-AM"/>
        </w:rPr>
      </w:pPr>
    </w:p>
    <w:p w14:paraId="73F1946B" w14:textId="77777777" w:rsidR="00720A4A" w:rsidRPr="00F82140" w:rsidRDefault="00720A4A" w:rsidP="00C95E48">
      <w:pPr>
        <w:spacing w:before="20" w:line="240" w:lineRule="auto"/>
        <w:jc w:val="both"/>
        <w:rPr>
          <w:rFonts w:ascii="GHEA Grapalat" w:hAnsi="GHEA Grapalat"/>
          <w:lang w:val="hy-AM"/>
        </w:rPr>
      </w:pPr>
    </w:p>
    <w:p w14:paraId="15D7C330" w14:textId="77777777" w:rsidR="00720A4A" w:rsidRPr="00F82140" w:rsidRDefault="00720A4A" w:rsidP="00720A4A">
      <w:pPr>
        <w:spacing w:before="20" w:line="240" w:lineRule="auto"/>
        <w:ind w:firstLine="567"/>
        <w:jc w:val="both"/>
        <w:rPr>
          <w:rFonts w:ascii="GHEA Grapalat" w:hAnsi="GHEA Grapalat"/>
          <w:lang w:val="hy-AM"/>
        </w:rPr>
      </w:pPr>
    </w:p>
    <w:p w14:paraId="1167B4B9" w14:textId="77777777" w:rsidR="00720A4A" w:rsidRPr="00F82140" w:rsidRDefault="00720A4A" w:rsidP="00720A4A">
      <w:pPr>
        <w:spacing w:before="20" w:line="240" w:lineRule="auto"/>
        <w:ind w:firstLine="567"/>
        <w:jc w:val="both"/>
        <w:rPr>
          <w:rFonts w:ascii="GHEA Grapalat" w:hAnsi="GHEA Grapalat"/>
          <w:lang w:val="hy-AM"/>
        </w:rPr>
      </w:pPr>
    </w:p>
    <w:p w14:paraId="528CDE18" w14:textId="77777777" w:rsidR="00720A4A" w:rsidRPr="00F82140" w:rsidRDefault="00720A4A" w:rsidP="00720A4A">
      <w:pPr>
        <w:spacing w:before="20" w:line="240" w:lineRule="auto"/>
        <w:ind w:firstLine="567"/>
        <w:jc w:val="both"/>
        <w:rPr>
          <w:rFonts w:ascii="GHEA Grapalat" w:hAnsi="GHEA Grapalat"/>
          <w:lang w:val="hy-AM"/>
        </w:rPr>
      </w:pPr>
    </w:p>
    <w:p w14:paraId="0131241A" w14:textId="77777777" w:rsidR="00720A4A" w:rsidRPr="00F82140" w:rsidRDefault="00720A4A" w:rsidP="00720A4A">
      <w:pPr>
        <w:spacing w:before="20" w:line="240" w:lineRule="auto"/>
        <w:ind w:firstLine="567"/>
        <w:jc w:val="both"/>
        <w:rPr>
          <w:rFonts w:ascii="GHEA Grapalat" w:hAnsi="GHEA Grapalat"/>
          <w:lang w:val="hy-AM"/>
        </w:rPr>
      </w:pPr>
    </w:p>
    <w:p w14:paraId="5542A3B4" w14:textId="77777777" w:rsidR="00720A4A" w:rsidRPr="00F82140" w:rsidRDefault="00720A4A" w:rsidP="00720A4A">
      <w:pPr>
        <w:spacing w:before="20" w:line="240" w:lineRule="auto"/>
        <w:ind w:firstLine="567"/>
        <w:jc w:val="both"/>
        <w:rPr>
          <w:rFonts w:ascii="GHEA Grapalat" w:hAnsi="GHEA Grapalat"/>
          <w:lang w:val="hy-AM"/>
        </w:rPr>
      </w:pPr>
    </w:p>
    <w:p w14:paraId="788F1B50" w14:textId="77777777" w:rsidR="00720A4A" w:rsidRPr="00F82140" w:rsidRDefault="00720A4A" w:rsidP="00720A4A">
      <w:pPr>
        <w:spacing w:before="20" w:line="240" w:lineRule="auto"/>
        <w:ind w:firstLine="567"/>
        <w:jc w:val="both"/>
        <w:rPr>
          <w:rFonts w:ascii="GHEA Grapalat" w:hAnsi="GHEA Grapalat"/>
          <w:lang w:val="hy-AM"/>
        </w:rPr>
      </w:pPr>
    </w:p>
    <w:p w14:paraId="2517B916" w14:textId="77777777" w:rsidR="00720A4A" w:rsidRPr="00F82140" w:rsidRDefault="00720A4A" w:rsidP="00720A4A">
      <w:pPr>
        <w:spacing w:before="20" w:line="240" w:lineRule="auto"/>
        <w:ind w:firstLine="567"/>
        <w:jc w:val="both"/>
        <w:rPr>
          <w:rFonts w:ascii="GHEA Grapalat" w:hAnsi="GHEA Grapalat"/>
          <w:lang w:val="hy-AM"/>
        </w:rPr>
      </w:pPr>
    </w:p>
    <w:p w14:paraId="1A243F8F" w14:textId="77777777" w:rsidR="00720A4A" w:rsidRPr="00F82140" w:rsidRDefault="00720A4A" w:rsidP="00720A4A">
      <w:pPr>
        <w:spacing w:before="20" w:line="240" w:lineRule="auto"/>
        <w:ind w:firstLine="567"/>
        <w:jc w:val="both"/>
        <w:rPr>
          <w:rFonts w:ascii="GHEA Grapalat" w:hAnsi="GHEA Grapalat"/>
          <w:lang w:val="hy-AM"/>
        </w:rPr>
      </w:pPr>
    </w:p>
    <w:p w14:paraId="7BA71E1F" w14:textId="77777777" w:rsidR="00720A4A" w:rsidRPr="00F82140" w:rsidRDefault="00720A4A" w:rsidP="00720A4A">
      <w:pPr>
        <w:spacing w:before="20" w:line="240" w:lineRule="auto"/>
        <w:ind w:firstLine="567"/>
        <w:jc w:val="center"/>
        <w:rPr>
          <w:rFonts w:ascii="GHEA Grapalat" w:hAnsi="GHEA Grapalat" w:cs="Cambria Math"/>
          <w:sz w:val="28"/>
          <w:lang w:val="hy-AM"/>
        </w:rPr>
      </w:pPr>
      <w:r w:rsidRPr="00F82140">
        <w:rPr>
          <w:rFonts w:ascii="GHEA Grapalat" w:hAnsi="GHEA Grapalat"/>
          <w:sz w:val="28"/>
          <w:lang w:val="hy-AM"/>
        </w:rPr>
        <w:t>2025թ</w:t>
      </w:r>
      <w:r w:rsidRPr="00F82140">
        <w:rPr>
          <w:rFonts w:ascii="Cambria Math" w:hAnsi="Cambria Math" w:cs="Cambria Math"/>
          <w:sz w:val="28"/>
          <w:lang w:val="hy-AM"/>
        </w:rPr>
        <w:t>․</w:t>
      </w:r>
    </w:p>
    <w:p w14:paraId="553B8EE9" w14:textId="77777777" w:rsidR="00720A4A" w:rsidRPr="00F82140" w:rsidRDefault="00720A4A" w:rsidP="00720A4A">
      <w:pPr>
        <w:jc w:val="center"/>
        <w:rPr>
          <w:rFonts w:ascii="GHEA Grapalat" w:eastAsia="SimSun" w:hAnsi="GHEA Grapalat" w:cs="Sylfaen"/>
          <w:b/>
          <w:bCs/>
          <w:sz w:val="28"/>
          <w:szCs w:val="28"/>
          <w:lang w:val="hy-AM"/>
        </w:rPr>
      </w:pPr>
      <w:r w:rsidRPr="00F82140">
        <w:rPr>
          <w:rFonts w:ascii="GHEA Grapalat" w:hAnsi="GHEA Grapalat" w:cs="Cambria Math"/>
          <w:sz w:val="28"/>
          <w:lang w:val="hy-AM"/>
        </w:rPr>
        <w:br w:type="page"/>
      </w:r>
      <w:r w:rsidRPr="00F82140">
        <w:rPr>
          <w:rFonts w:ascii="GHEA Grapalat" w:eastAsia="SimSun" w:hAnsi="GHEA Grapalat" w:cs="Sylfaen"/>
          <w:b/>
          <w:bCs/>
          <w:sz w:val="28"/>
          <w:szCs w:val="28"/>
          <w:lang w:val="hy-AM"/>
        </w:rPr>
        <w:lastRenderedPageBreak/>
        <w:t>ԲՈՎԱՆԴԱԿՈՒԹՅՈՒՆ</w:t>
      </w:r>
    </w:p>
    <w:sdt>
      <w:sdtPr>
        <w:rPr>
          <w:rFonts w:ascii="GHEA Grapalat" w:hAnsi="GHEA Grapalat"/>
          <w:b/>
          <w:lang w:val="ru-RU" w:eastAsia="ru-RU"/>
        </w:rPr>
        <w:id w:val="-1150517336"/>
        <w:docPartObj>
          <w:docPartGallery w:val="Table of Contents"/>
          <w:docPartUnique/>
        </w:docPartObj>
      </w:sdtPr>
      <w:sdtEndPr>
        <w:rPr>
          <w:bCs/>
          <w:noProof/>
          <w:lang w:val="en-US" w:eastAsia="en-US"/>
        </w:rPr>
      </w:sdtEndPr>
      <w:sdtContent>
        <w:p w14:paraId="68E66007" w14:textId="77777777" w:rsidR="00720A4A" w:rsidRPr="00F82140" w:rsidRDefault="00720A4A" w:rsidP="00720A4A">
          <w:pPr>
            <w:keepNext/>
            <w:keepLines/>
            <w:spacing w:before="240" w:after="0"/>
            <w:ind w:left="4013"/>
            <w:rPr>
              <w:rFonts w:ascii="GHEA Grapalat" w:eastAsiaTheme="majorEastAsia" w:hAnsi="GHEA Grapalat" w:cstheme="majorBidi"/>
              <w:b/>
              <w:sz w:val="32"/>
              <w:szCs w:val="32"/>
            </w:rPr>
          </w:pPr>
        </w:p>
        <w:p w14:paraId="68FECF25" w14:textId="77777777" w:rsidR="00720A4A" w:rsidRPr="00F82140" w:rsidRDefault="00720A4A" w:rsidP="00720A4A">
          <w:pPr>
            <w:tabs>
              <w:tab w:val="left" w:pos="660"/>
              <w:tab w:val="right" w:leader="dot" w:pos="9214"/>
            </w:tabs>
            <w:spacing w:after="0" w:line="276" w:lineRule="auto"/>
            <w:ind w:left="567" w:hanging="567"/>
            <w:rPr>
              <w:rFonts w:ascii="GHEA Grapalat" w:eastAsiaTheme="minorEastAsia" w:hAnsi="GHEA Grapalat"/>
              <w:noProof/>
            </w:rPr>
          </w:pPr>
          <w:r w:rsidRPr="00F82140">
            <w:rPr>
              <w:rFonts w:ascii="GHEA Grapalat" w:hAnsi="GHEA Grapalat"/>
            </w:rPr>
            <w:fldChar w:fldCharType="begin"/>
          </w:r>
          <w:r w:rsidRPr="00F82140">
            <w:rPr>
              <w:rFonts w:ascii="GHEA Grapalat" w:hAnsi="GHEA Grapalat"/>
            </w:rPr>
            <w:instrText xml:space="preserve"> TOC \o "1-3" \h \z \u </w:instrText>
          </w:r>
          <w:r w:rsidRPr="00F82140">
            <w:rPr>
              <w:rFonts w:ascii="GHEA Grapalat" w:hAnsi="GHEA Grapalat"/>
            </w:rPr>
            <w:fldChar w:fldCharType="separate"/>
          </w:r>
          <w:hyperlink w:anchor="_Toc215185003" w:history="1">
            <w:r w:rsidRPr="00F82140">
              <w:rPr>
                <w:rFonts w:ascii="GHEA Grapalat" w:hAnsi="GHEA Grapalat"/>
                <w:b/>
                <w:bCs/>
                <w:noProof/>
                <w:color w:val="0563C1" w:themeColor="hyperlink"/>
                <w:u w:val="single"/>
              </w:rPr>
              <w:t>I.</w:t>
            </w:r>
            <w:r w:rsidRPr="00F82140">
              <w:rPr>
                <w:rFonts w:ascii="GHEA Grapalat" w:eastAsiaTheme="minorEastAsia" w:hAnsi="GHEA Grapalat"/>
                <w:noProof/>
              </w:rPr>
              <w:tab/>
            </w:r>
            <w:r w:rsidRPr="00F82140">
              <w:rPr>
                <w:rFonts w:ascii="GHEA Grapalat" w:hAnsi="GHEA Grapalat"/>
                <w:b/>
                <w:bCs/>
                <w:noProof/>
                <w:color w:val="0563C1" w:themeColor="hyperlink"/>
                <w:u w:val="single"/>
              </w:rPr>
              <w:t>ԱՄՓՈՓԱԳԻՐ</w:t>
            </w:r>
            <w:r w:rsidRPr="00F82140">
              <w:rPr>
                <w:rFonts w:ascii="GHEA Grapalat" w:hAnsi="GHEA Grapalat"/>
                <w:noProof/>
                <w:webHidden/>
              </w:rPr>
              <w:tab/>
            </w:r>
            <w:r w:rsidRPr="00F82140">
              <w:rPr>
                <w:rFonts w:ascii="GHEA Grapalat" w:hAnsi="GHEA Grapalat"/>
                <w:noProof/>
                <w:webHidden/>
              </w:rPr>
              <w:fldChar w:fldCharType="begin"/>
            </w:r>
            <w:r w:rsidRPr="00F82140">
              <w:rPr>
                <w:rFonts w:ascii="GHEA Grapalat" w:hAnsi="GHEA Grapalat"/>
                <w:noProof/>
                <w:webHidden/>
              </w:rPr>
              <w:instrText xml:space="preserve"> PAGEREF _Toc215185003 \h </w:instrText>
            </w:r>
            <w:r w:rsidRPr="00F82140">
              <w:rPr>
                <w:rFonts w:ascii="GHEA Grapalat" w:hAnsi="GHEA Grapalat"/>
                <w:noProof/>
                <w:webHidden/>
              </w:rPr>
            </w:r>
            <w:r w:rsidRPr="00F82140">
              <w:rPr>
                <w:rFonts w:ascii="GHEA Grapalat" w:hAnsi="GHEA Grapalat"/>
                <w:noProof/>
                <w:webHidden/>
              </w:rPr>
              <w:fldChar w:fldCharType="separate"/>
            </w:r>
            <w:r w:rsidR="00691FF8" w:rsidRPr="00F82140">
              <w:rPr>
                <w:rFonts w:ascii="GHEA Grapalat" w:hAnsi="GHEA Grapalat"/>
                <w:noProof/>
                <w:webHidden/>
              </w:rPr>
              <w:t>4</w:t>
            </w:r>
            <w:r w:rsidRPr="00F82140">
              <w:rPr>
                <w:rFonts w:ascii="GHEA Grapalat" w:hAnsi="GHEA Grapalat"/>
                <w:noProof/>
                <w:webHidden/>
              </w:rPr>
              <w:fldChar w:fldCharType="end"/>
            </w:r>
          </w:hyperlink>
        </w:p>
        <w:p w14:paraId="125DC025" w14:textId="77777777" w:rsidR="00720A4A" w:rsidRPr="00F82140" w:rsidRDefault="00937B01" w:rsidP="00720A4A">
          <w:pPr>
            <w:tabs>
              <w:tab w:val="left" w:pos="660"/>
              <w:tab w:val="right" w:leader="dot" w:pos="9214"/>
            </w:tabs>
            <w:spacing w:after="0" w:line="276" w:lineRule="auto"/>
            <w:ind w:left="567" w:hanging="567"/>
            <w:rPr>
              <w:rFonts w:ascii="GHEA Grapalat" w:eastAsiaTheme="minorEastAsia" w:hAnsi="GHEA Grapalat"/>
              <w:noProof/>
            </w:rPr>
          </w:pPr>
          <w:hyperlink w:anchor="_Toc215185004" w:history="1">
            <w:r w:rsidR="00720A4A" w:rsidRPr="00F82140">
              <w:rPr>
                <w:rFonts w:ascii="GHEA Grapalat" w:eastAsia="SimSun" w:hAnsi="GHEA Grapalat"/>
                <w:b/>
                <w:bCs/>
                <w:noProof/>
                <w:color w:val="0563C1" w:themeColor="hyperlink"/>
                <w:u w:val="single"/>
                <w:lang w:val="ru-RU"/>
              </w:rPr>
              <w:t>II.</w:t>
            </w:r>
            <w:r w:rsidR="00720A4A" w:rsidRPr="00F82140">
              <w:rPr>
                <w:rFonts w:ascii="GHEA Grapalat" w:eastAsiaTheme="minorEastAsia" w:hAnsi="GHEA Grapalat"/>
                <w:noProof/>
              </w:rPr>
              <w:tab/>
            </w:r>
            <w:r w:rsidR="00720A4A" w:rsidRPr="00F82140">
              <w:rPr>
                <w:rFonts w:ascii="GHEA Grapalat" w:eastAsia="SimSun" w:hAnsi="GHEA Grapalat"/>
                <w:b/>
                <w:bCs/>
                <w:noProof/>
                <w:color w:val="0563C1" w:themeColor="hyperlink"/>
                <w:u w:val="single"/>
                <w:lang w:val="ru-RU"/>
              </w:rPr>
              <w:t>ԱՆԿԱԽ ՀԱՇՎԵՔՆՆՈՒԹՅԱՆ ԿԱՐԾԻՔ</w:t>
            </w:r>
            <w:r w:rsidR="00720A4A" w:rsidRPr="00F82140">
              <w:rPr>
                <w:rFonts w:ascii="GHEA Grapalat" w:hAnsi="GHEA Grapalat"/>
                <w:noProof/>
                <w:webHidden/>
              </w:rPr>
              <w:tab/>
            </w:r>
            <w:r w:rsidR="002A67CB">
              <w:rPr>
                <w:rFonts w:ascii="GHEA Grapalat" w:hAnsi="GHEA Grapalat"/>
                <w:noProof/>
                <w:webHidden/>
                <w:lang w:val="hy-AM"/>
              </w:rPr>
              <w:t>6</w:t>
            </w:r>
          </w:hyperlink>
        </w:p>
        <w:p w14:paraId="31A10F07" w14:textId="77777777" w:rsidR="00720A4A" w:rsidRPr="002A67CB" w:rsidRDefault="00937B01" w:rsidP="00720A4A">
          <w:pPr>
            <w:tabs>
              <w:tab w:val="left" w:pos="660"/>
              <w:tab w:val="right" w:leader="dot" w:pos="9214"/>
            </w:tabs>
            <w:spacing w:after="0" w:line="276" w:lineRule="auto"/>
            <w:ind w:left="567" w:hanging="567"/>
            <w:rPr>
              <w:rFonts w:ascii="GHEA Grapalat" w:eastAsiaTheme="minorEastAsia" w:hAnsi="GHEA Grapalat"/>
              <w:noProof/>
              <w:lang w:val="hy-AM"/>
            </w:rPr>
          </w:pPr>
          <w:hyperlink w:anchor="_Toc215185005" w:history="1">
            <w:r w:rsidR="00720A4A" w:rsidRPr="00F82140">
              <w:rPr>
                <w:rFonts w:ascii="GHEA Grapalat" w:eastAsia="SimSun" w:hAnsi="GHEA Grapalat"/>
                <w:b/>
                <w:bCs/>
                <w:noProof/>
                <w:color w:val="0563C1" w:themeColor="hyperlink"/>
                <w:u w:val="single"/>
                <w:lang w:val="hy-AM"/>
              </w:rPr>
              <w:t>III.</w:t>
            </w:r>
            <w:r w:rsidR="00720A4A" w:rsidRPr="00F82140">
              <w:rPr>
                <w:rFonts w:ascii="GHEA Grapalat" w:eastAsiaTheme="minorEastAsia" w:hAnsi="GHEA Grapalat"/>
                <w:noProof/>
              </w:rPr>
              <w:tab/>
            </w:r>
            <w:r w:rsidR="00720A4A" w:rsidRPr="00F82140">
              <w:rPr>
                <w:rFonts w:ascii="GHEA Grapalat" w:eastAsia="SimSun" w:hAnsi="GHEA Grapalat"/>
                <w:b/>
                <w:bCs/>
                <w:noProof/>
                <w:color w:val="0563C1" w:themeColor="hyperlink"/>
                <w:u w:val="single"/>
                <w:lang w:val="hy-AM"/>
              </w:rPr>
              <w:t>ՀԱՄԱՅՆՔԻ 2024 ԹՎԱԿԱՆԻ ԲՅՈՒՋԵԻ ԿԱՏԱՐՄԱՆ ՖԻՆԱՆՍԱԿԱՆ ՑՈՒՑԱՆԻՇՆԵՐ</w:t>
            </w:r>
            <w:r w:rsidR="00720A4A" w:rsidRPr="00F82140">
              <w:rPr>
                <w:rFonts w:ascii="GHEA Grapalat" w:hAnsi="GHEA Grapalat"/>
                <w:noProof/>
                <w:webHidden/>
              </w:rPr>
              <w:tab/>
            </w:r>
            <w:r w:rsidR="00720A4A" w:rsidRPr="00F82140">
              <w:rPr>
                <w:rFonts w:ascii="GHEA Grapalat" w:hAnsi="GHEA Grapalat"/>
                <w:noProof/>
                <w:webHidden/>
              </w:rPr>
              <w:fldChar w:fldCharType="begin"/>
            </w:r>
            <w:r w:rsidR="00720A4A" w:rsidRPr="00F82140">
              <w:rPr>
                <w:rFonts w:ascii="GHEA Grapalat" w:hAnsi="GHEA Grapalat"/>
                <w:noProof/>
                <w:webHidden/>
              </w:rPr>
              <w:instrText xml:space="preserve"> PAGEREF _Toc215185005 \h </w:instrText>
            </w:r>
            <w:r w:rsidR="00720A4A" w:rsidRPr="00F82140">
              <w:rPr>
                <w:rFonts w:ascii="GHEA Grapalat" w:hAnsi="GHEA Grapalat"/>
                <w:noProof/>
                <w:webHidden/>
              </w:rPr>
            </w:r>
            <w:r w:rsidR="00720A4A" w:rsidRPr="00F82140">
              <w:rPr>
                <w:rFonts w:ascii="GHEA Grapalat" w:hAnsi="GHEA Grapalat"/>
                <w:noProof/>
                <w:webHidden/>
              </w:rPr>
              <w:fldChar w:fldCharType="separate"/>
            </w:r>
            <w:r w:rsidR="00691FF8" w:rsidRPr="00F82140">
              <w:rPr>
                <w:rFonts w:ascii="GHEA Grapalat" w:hAnsi="GHEA Grapalat"/>
                <w:noProof/>
                <w:webHidden/>
              </w:rPr>
              <w:t>1</w:t>
            </w:r>
            <w:r w:rsidR="00720A4A" w:rsidRPr="00F82140">
              <w:rPr>
                <w:rFonts w:ascii="GHEA Grapalat" w:hAnsi="GHEA Grapalat"/>
                <w:noProof/>
                <w:webHidden/>
              </w:rPr>
              <w:fldChar w:fldCharType="end"/>
            </w:r>
          </w:hyperlink>
          <w:r w:rsidR="00046057">
            <w:rPr>
              <w:rFonts w:ascii="GHEA Grapalat" w:hAnsi="GHEA Grapalat"/>
              <w:noProof/>
            </w:rPr>
            <w:t>3</w:t>
          </w:r>
        </w:p>
        <w:p w14:paraId="0ACA533E" w14:textId="77777777" w:rsidR="00720A4A" w:rsidRPr="002A67CB" w:rsidRDefault="00937B01" w:rsidP="00720A4A">
          <w:pPr>
            <w:tabs>
              <w:tab w:val="left" w:pos="660"/>
              <w:tab w:val="right" w:leader="dot" w:pos="9214"/>
            </w:tabs>
            <w:spacing w:after="0" w:line="276" w:lineRule="auto"/>
            <w:ind w:left="567" w:hanging="567"/>
            <w:rPr>
              <w:rFonts w:ascii="GHEA Grapalat" w:eastAsiaTheme="minorEastAsia" w:hAnsi="GHEA Grapalat"/>
              <w:noProof/>
              <w:lang w:val="hy-AM"/>
            </w:rPr>
          </w:pPr>
          <w:hyperlink w:anchor="_Toc215185006" w:history="1">
            <w:r w:rsidR="00720A4A" w:rsidRPr="00F82140">
              <w:rPr>
                <w:rFonts w:ascii="GHEA Grapalat" w:eastAsia="SimSun" w:hAnsi="GHEA Grapalat"/>
                <w:b/>
                <w:bCs/>
                <w:noProof/>
                <w:color w:val="0563C1" w:themeColor="hyperlink"/>
                <w:u w:val="single"/>
                <w:lang w:val="ru-RU"/>
              </w:rPr>
              <w:t>IV.</w:t>
            </w:r>
            <w:r w:rsidR="00720A4A" w:rsidRPr="00F82140">
              <w:rPr>
                <w:rFonts w:ascii="GHEA Grapalat" w:eastAsiaTheme="minorEastAsia" w:hAnsi="GHEA Grapalat"/>
                <w:noProof/>
              </w:rPr>
              <w:tab/>
            </w:r>
            <w:r w:rsidR="00720A4A" w:rsidRPr="00F82140">
              <w:rPr>
                <w:rFonts w:ascii="GHEA Grapalat" w:eastAsia="SimSun" w:hAnsi="GHEA Grapalat"/>
                <w:b/>
                <w:bCs/>
                <w:noProof/>
                <w:color w:val="0563C1" w:themeColor="hyperlink"/>
                <w:u w:val="single"/>
                <w:lang w:val="ru-RU"/>
              </w:rPr>
              <w:t>ԱՐՁԱՆԱԳՐՎԱԾ ԱՆՀԱՄԱՊԱՏԱՍԽԱՆՈՒԹՅՈՒՆՆԵՐԸ</w:t>
            </w:r>
            <w:r w:rsidR="00720A4A" w:rsidRPr="00F82140">
              <w:rPr>
                <w:rFonts w:ascii="GHEA Grapalat" w:hAnsi="GHEA Grapalat"/>
                <w:noProof/>
                <w:webHidden/>
              </w:rPr>
              <w:tab/>
            </w:r>
            <w:r w:rsidR="00720A4A" w:rsidRPr="00F82140">
              <w:rPr>
                <w:rFonts w:ascii="GHEA Grapalat" w:hAnsi="GHEA Grapalat"/>
                <w:noProof/>
                <w:webHidden/>
              </w:rPr>
              <w:fldChar w:fldCharType="begin"/>
            </w:r>
            <w:r w:rsidR="00720A4A" w:rsidRPr="00F82140">
              <w:rPr>
                <w:rFonts w:ascii="GHEA Grapalat" w:hAnsi="GHEA Grapalat"/>
                <w:noProof/>
                <w:webHidden/>
              </w:rPr>
              <w:instrText xml:space="preserve"> PAGEREF _Toc215185006 \h </w:instrText>
            </w:r>
            <w:r w:rsidR="00720A4A" w:rsidRPr="00F82140">
              <w:rPr>
                <w:rFonts w:ascii="GHEA Grapalat" w:hAnsi="GHEA Grapalat"/>
                <w:noProof/>
                <w:webHidden/>
              </w:rPr>
            </w:r>
            <w:r w:rsidR="00720A4A" w:rsidRPr="00F82140">
              <w:rPr>
                <w:rFonts w:ascii="GHEA Grapalat" w:hAnsi="GHEA Grapalat"/>
                <w:noProof/>
                <w:webHidden/>
              </w:rPr>
              <w:fldChar w:fldCharType="separate"/>
            </w:r>
            <w:r w:rsidR="00691FF8" w:rsidRPr="00F82140">
              <w:rPr>
                <w:rFonts w:ascii="GHEA Grapalat" w:hAnsi="GHEA Grapalat"/>
                <w:noProof/>
                <w:webHidden/>
              </w:rPr>
              <w:t>1</w:t>
            </w:r>
            <w:r w:rsidR="00720A4A" w:rsidRPr="00F82140">
              <w:rPr>
                <w:rFonts w:ascii="GHEA Grapalat" w:hAnsi="GHEA Grapalat"/>
                <w:noProof/>
                <w:webHidden/>
              </w:rPr>
              <w:fldChar w:fldCharType="end"/>
            </w:r>
          </w:hyperlink>
          <w:r w:rsidR="00046057">
            <w:rPr>
              <w:rFonts w:ascii="GHEA Grapalat" w:hAnsi="GHEA Grapalat"/>
              <w:noProof/>
            </w:rPr>
            <w:t>5</w:t>
          </w:r>
        </w:p>
        <w:p w14:paraId="0EE820E2" w14:textId="77777777" w:rsidR="00720A4A" w:rsidRPr="00A46475" w:rsidRDefault="00937B01" w:rsidP="00720A4A">
          <w:pPr>
            <w:tabs>
              <w:tab w:val="left" w:pos="660"/>
              <w:tab w:val="right" w:leader="dot" w:pos="9214"/>
            </w:tabs>
            <w:spacing w:after="0" w:line="276" w:lineRule="auto"/>
            <w:ind w:left="567" w:hanging="567"/>
            <w:rPr>
              <w:rFonts w:ascii="GHEA Grapalat" w:eastAsiaTheme="minorEastAsia" w:hAnsi="GHEA Grapalat"/>
              <w:noProof/>
            </w:rPr>
          </w:pPr>
          <w:hyperlink w:anchor="_Toc215185007" w:history="1">
            <w:r w:rsidR="00720A4A" w:rsidRPr="00F82140">
              <w:rPr>
                <w:rFonts w:ascii="GHEA Grapalat" w:eastAsia="Times New Roman" w:hAnsi="GHEA Grapalat"/>
                <w:b/>
                <w:bCs/>
                <w:noProof/>
                <w:color w:val="0563C1" w:themeColor="hyperlink"/>
                <w:u w:val="single"/>
                <w:lang w:val="hy-AM" w:eastAsia="ru-RU"/>
              </w:rPr>
              <w:t>V.</w:t>
            </w:r>
            <w:r w:rsidR="00720A4A" w:rsidRPr="00F82140">
              <w:rPr>
                <w:rFonts w:ascii="GHEA Grapalat" w:eastAsiaTheme="minorEastAsia" w:hAnsi="GHEA Grapalat"/>
                <w:noProof/>
              </w:rPr>
              <w:tab/>
            </w:r>
            <w:r w:rsidR="00720A4A" w:rsidRPr="00F82140">
              <w:rPr>
                <w:rFonts w:ascii="GHEA Grapalat" w:eastAsia="Times New Roman" w:hAnsi="GHEA Grapalat"/>
                <w:b/>
                <w:bCs/>
                <w:noProof/>
                <w:color w:val="0563C1" w:themeColor="hyperlink"/>
                <w:u w:val="single"/>
                <w:lang w:val="hy-AM" w:eastAsia="ru-RU"/>
              </w:rPr>
              <w:t>ԱՐՁԱՆԱԳՐՎԱԾ ԽԵՂԱԹՅՈՒՐՈՒՄՆԵՐԸ</w:t>
            </w:r>
            <w:r w:rsidR="00720A4A" w:rsidRPr="00F82140">
              <w:rPr>
                <w:rFonts w:ascii="GHEA Grapalat" w:hAnsi="GHEA Grapalat"/>
                <w:noProof/>
                <w:webHidden/>
              </w:rPr>
              <w:tab/>
            </w:r>
          </w:hyperlink>
          <w:r w:rsidR="00A46475">
            <w:rPr>
              <w:rFonts w:ascii="GHEA Grapalat" w:hAnsi="GHEA Grapalat"/>
              <w:noProof/>
            </w:rPr>
            <w:t>3</w:t>
          </w:r>
          <w:r w:rsidR="00046057">
            <w:rPr>
              <w:rFonts w:ascii="GHEA Grapalat" w:hAnsi="GHEA Grapalat"/>
              <w:noProof/>
            </w:rPr>
            <w:t>8</w:t>
          </w:r>
        </w:p>
        <w:p w14:paraId="7A4229C8" w14:textId="77777777" w:rsidR="00720A4A" w:rsidRPr="002A67CB" w:rsidRDefault="00937B01" w:rsidP="00720A4A">
          <w:pPr>
            <w:tabs>
              <w:tab w:val="left" w:pos="660"/>
              <w:tab w:val="right" w:leader="dot" w:pos="9214"/>
            </w:tabs>
            <w:spacing w:after="0" w:line="276" w:lineRule="auto"/>
            <w:ind w:left="567" w:hanging="567"/>
            <w:rPr>
              <w:rFonts w:ascii="GHEA Grapalat" w:eastAsiaTheme="minorEastAsia" w:hAnsi="GHEA Grapalat"/>
              <w:noProof/>
              <w:lang w:val="hy-AM"/>
            </w:rPr>
          </w:pPr>
          <w:hyperlink w:anchor="_Toc215185008" w:history="1">
            <w:r w:rsidR="00720A4A" w:rsidRPr="00F82140">
              <w:rPr>
                <w:rFonts w:ascii="GHEA Grapalat" w:eastAsia="Times New Roman" w:hAnsi="GHEA Grapalat"/>
                <w:b/>
                <w:bCs/>
                <w:noProof/>
                <w:color w:val="0563C1" w:themeColor="hyperlink"/>
                <w:u w:val="single"/>
                <w:lang w:val="hy-AM" w:eastAsia="ru-RU"/>
              </w:rPr>
              <w:t>VI.</w:t>
            </w:r>
            <w:r w:rsidR="00720A4A" w:rsidRPr="00F82140">
              <w:rPr>
                <w:rFonts w:ascii="GHEA Grapalat" w:eastAsiaTheme="minorEastAsia" w:hAnsi="GHEA Grapalat"/>
                <w:noProof/>
              </w:rPr>
              <w:tab/>
            </w:r>
            <w:r w:rsidR="00720A4A" w:rsidRPr="00F82140">
              <w:rPr>
                <w:rFonts w:ascii="GHEA Grapalat" w:eastAsia="Times New Roman" w:hAnsi="GHEA Grapalat"/>
                <w:b/>
                <w:bCs/>
                <w:noProof/>
                <w:color w:val="0563C1" w:themeColor="hyperlink"/>
                <w:u w:val="single"/>
                <w:lang w:val="hy-AM" w:eastAsia="ru-RU"/>
              </w:rPr>
              <w:t>ԱՅԼ ՓԱՍՏԵՐ</w:t>
            </w:r>
            <w:r w:rsidR="00720A4A" w:rsidRPr="00F82140">
              <w:rPr>
                <w:rFonts w:ascii="GHEA Grapalat" w:hAnsi="GHEA Grapalat"/>
                <w:noProof/>
                <w:webHidden/>
              </w:rPr>
              <w:tab/>
            </w:r>
            <w:r w:rsidR="00720A4A" w:rsidRPr="00F82140">
              <w:rPr>
                <w:rFonts w:ascii="GHEA Grapalat" w:hAnsi="GHEA Grapalat"/>
                <w:noProof/>
                <w:webHidden/>
              </w:rPr>
              <w:fldChar w:fldCharType="begin"/>
            </w:r>
            <w:r w:rsidR="00720A4A" w:rsidRPr="00F82140">
              <w:rPr>
                <w:rFonts w:ascii="GHEA Grapalat" w:hAnsi="GHEA Grapalat"/>
                <w:noProof/>
                <w:webHidden/>
              </w:rPr>
              <w:instrText xml:space="preserve"> PAGEREF _Toc215185008 \h </w:instrText>
            </w:r>
            <w:r w:rsidR="00720A4A" w:rsidRPr="00F82140">
              <w:rPr>
                <w:rFonts w:ascii="GHEA Grapalat" w:hAnsi="GHEA Grapalat"/>
                <w:noProof/>
                <w:webHidden/>
              </w:rPr>
            </w:r>
            <w:r w:rsidR="00720A4A" w:rsidRPr="00F82140">
              <w:rPr>
                <w:rFonts w:ascii="GHEA Grapalat" w:hAnsi="GHEA Grapalat"/>
                <w:noProof/>
                <w:webHidden/>
              </w:rPr>
              <w:fldChar w:fldCharType="separate"/>
            </w:r>
            <w:r w:rsidR="00691FF8" w:rsidRPr="00F82140">
              <w:rPr>
                <w:rFonts w:ascii="GHEA Grapalat" w:hAnsi="GHEA Grapalat"/>
                <w:noProof/>
                <w:webHidden/>
              </w:rPr>
              <w:t>4</w:t>
            </w:r>
            <w:r w:rsidR="00720A4A" w:rsidRPr="00F82140">
              <w:rPr>
                <w:rFonts w:ascii="GHEA Grapalat" w:hAnsi="GHEA Grapalat"/>
                <w:noProof/>
                <w:webHidden/>
              </w:rPr>
              <w:fldChar w:fldCharType="end"/>
            </w:r>
          </w:hyperlink>
          <w:r w:rsidR="00046057">
            <w:rPr>
              <w:rFonts w:ascii="GHEA Grapalat" w:hAnsi="GHEA Grapalat"/>
              <w:noProof/>
            </w:rPr>
            <w:t>1</w:t>
          </w:r>
        </w:p>
        <w:p w14:paraId="5749D9E3" w14:textId="77777777" w:rsidR="00720A4A" w:rsidRPr="00A80B96" w:rsidRDefault="00937B01" w:rsidP="00720A4A">
          <w:pPr>
            <w:tabs>
              <w:tab w:val="left" w:pos="660"/>
              <w:tab w:val="right" w:leader="dot" w:pos="9214"/>
            </w:tabs>
            <w:spacing w:after="0" w:line="276" w:lineRule="auto"/>
            <w:ind w:left="567" w:hanging="567"/>
            <w:rPr>
              <w:rFonts w:ascii="GHEA Grapalat" w:eastAsiaTheme="minorEastAsia" w:hAnsi="GHEA Grapalat"/>
              <w:noProof/>
              <w:lang w:val="hy-AM"/>
            </w:rPr>
          </w:pPr>
          <w:hyperlink w:anchor="_Toc215185009" w:history="1">
            <w:r w:rsidR="00720A4A" w:rsidRPr="00F82140">
              <w:rPr>
                <w:rFonts w:ascii="GHEA Grapalat" w:eastAsia="Times New Roman" w:hAnsi="GHEA Grapalat"/>
                <w:b/>
                <w:bCs/>
                <w:noProof/>
                <w:color w:val="0563C1" w:themeColor="hyperlink"/>
                <w:u w:val="single"/>
                <w:lang w:val="hy-AM" w:eastAsia="ru-RU"/>
              </w:rPr>
              <w:t>VII.</w:t>
            </w:r>
            <w:r w:rsidR="00720A4A" w:rsidRPr="00F82140">
              <w:rPr>
                <w:rFonts w:ascii="GHEA Grapalat" w:eastAsiaTheme="minorEastAsia" w:hAnsi="GHEA Grapalat"/>
                <w:noProof/>
              </w:rPr>
              <w:tab/>
            </w:r>
            <w:r w:rsidR="00720A4A" w:rsidRPr="00F82140">
              <w:rPr>
                <w:rFonts w:ascii="GHEA Grapalat" w:eastAsia="Times New Roman" w:hAnsi="GHEA Grapalat"/>
                <w:b/>
                <w:bCs/>
                <w:noProof/>
                <w:color w:val="0563C1" w:themeColor="hyperlink"/>
                <w:u w:val="single"/>
                <w:lang w:val="hy-AM" w:eastAsia="ru-RU"/>
              </w:rPr>
              <w:t>ԱՌԱՋԱՐԿՈՒԹՅՈՒՆՆԵՐ</w:t>
            </w:r>
            <w:r w:rsidR="00720A4A" w:rsidRPr="00F82140">
              <w:rPr>
                <w:rFonts w:ascii="GHEA Grapalat" w:hAnsi="GHEA Grapalat"/>
                <w:noProof/>
                <w:webHidden/>
              </w:rPr>
              <w:tab/>
            </w:r>
            <w:r w:rsidR="00720A4A" w:rsidRPr="00F82140">
              <w:rPr>
                <w:rFonts w:ascii="GHEA Grapalat" w:hAnsi="GHEA Grapalat"/>
                <w:noProof/>
                <w:webHidden/>
              </w:rPr>
              <w:fldChar w:fldCharType="begin"/>
            </w:r>
            <w:r w:rsidR="00720A4A" w:rsidRPr="00F82140">
              <w:rPr>
                <w:rFonts w:ascii="GHEA Grapalat" w:hAnsi="GHEA Grapalat"/>
                <w:noProof/>
                <w:webHidden/>
              </w:rPr>
              <w:instrText xml:space="preserve"> PAGEREF _Toc215185009 \h </w:instrText>
            </w:r>
            <w:r w:rsidR="00720A4A" w:rsidRPr="00F82140">
              <w:rPr>
                <w:rFonts w:ascii="GHEA Grapalat" w:hAnsi="GHEA Grapalat"/>
                <w:noProof/>
                <w:webHidden/>
              </w:rPr>
            </w:r>
            <w:r w:rsidR="00720A4A" w:rsidRPr="00F82140">
              <w:rPr>
                <w:rFonts w:ascii="GHEA Grapalat" w:hAnsi="GHEA Grapalat"/>
                <w:noProof/>
                <w:webHidden/>
              </w:rPr>
              <w:fldChar w:fldCharType="separate"/>
            </w:r>
            <w:r w:rsidR="00691FF8" w:rsidRPr="00F82140">
              <w:rPr>
                <w:rFonts w:ascii="GHEA Grapalat" w:hAnsi="GHEA Grapalat"/>
                <w:noProof/>
                <w:webHidden/>
              </w:rPr>
              <w:t>5</w:t>
            </w:r>
            <w:r w:rsidR="00720A4A" w:rsidRPr="00F82140">
              <w:rPr>
                <w:rFonts w:ascii="GHEA Grapalat" w:hAnsi="GHEA Grapalat"/>
                <w:noProof/>
                <w:webHidden/>
              </w:rPr>
              <w:fldChar w:fldCharType="end"/>
            </w:r>
          </w:hyperlink>
          <w:r w:rsidR="00046057">
            <w:rPr>
              <w:rFonts w:ascii="GHEA Grapalat" w:hAnsi="GHEA Grapalat"/>
              <w:noProof/>
            </w:rPr>
            <w:t>0</w:t>
          </w:r>
        </w:p>
        <w:p w14:paraId="4738B999" w14:textId="77777777" w:rsidR="00720A4A" w:rsidRPr="00F82140" w:rsidRDefault="00720A4A" w:rsidP="00720A4A">
          <w:pPr>
            <w:ind w:firstLine="1005"/>
            <w:rPr>
              <w:rFonts w:ascii="GHEA Grapalat" w:hAnsi="GHEA Grapalat"/>
              <w:b/>
            </w:rPr>
          </w:pPr>
          <w:r w:rsidRPr="00F82140">
            <w:rPr>
              <w:rFonts w:ascii="GHEA Grapalat" w:hAnsi="GHEA Grapalat"/>
              <w:b/>
              <w:bCs/>
              <w:noProof/>
            </w:rPr>
            <w:fldChar w:fldCharType="end"/>
          </w:r>
        </w:p>
      </w:sdtContent>
    </w:sdt>
    <w:p w14:paraId="6634FE24" w14:textId="77777777" w:rsidR="00720A4A" w:rsidRPr="00F82140" w:rsidRDefault="00720A4A" w:rsidP="00720A4A">
      <w:pPr>
        <w:ind w:firstLine="1005"/>
        <w:jc w:val="center"/>
        <w:rPr>
          <w:rFonts w:ascii="GHEA Grapalat" w:hAnsi="GHEA Grapalat"/>
          <w:b/>
          <w:lang w:val="hy-AM"/>
        </w:rPr>
      </w:pPr>
    </w:p>
    <w:p w14:paraId="1A06A9EF" w14:textId="77777777" w:rsidR="00720A4A" w:rsidRPr="00F82140" w:rsidRDefault="00720A4A" w:rsidP="00720A4A">
      <w:pPr>
        <w:ind w:firstLine="1005"/>
        <w:jc w:val="center"/>
        <w:rPr>
          <w:rFonts w:ascii="GHEA Grapalat" w:hAnsi="GHEA Grapalat"/>
          <w:b/>
        </w:rPr>
      </w:pPr>
    </w:p>
    <w:p w14:paraId="0CB1FD29" w14:textId="77777777" w:rsidR="00720A4A" w:rsidRPr="00F82140" w:rsidRDefault="00720A4A" w:rsidP="00720A4A">
      <w:pPr>
        <w:ind w:firstLine="1005"/>
        <w:jc w:val="center"/>
        <w:rPr>
          <w:rFonts w:ascii="GHEA Grapalat" w:hAnsi="GHEA Grapalat"/>
        </w:rPr>
      </w:pPr>
    </w:p>
    <w:p w14:paraId="2349BE60" w14:textId="77777777" w:rsidR="00720A4A" w:rsidRPr="00F82140" w:rsidRDefault="00720A4A" w:rsidP="00720A4A">
      <w:pPr>
        <w:ind w:firstLine="1005"/>
        <w:jc w:val="center"/>
        <w:rPr>
          <w:rFonts w:ascii="GHEA Grapalat" w:hAnsi="GHEA Grapalat"/>
        </w:rPr>
      </w:pPr>
    </w:p>
    <w:p w14:paraId="5F19305B" w14:textId="77777777" w:rsidR="00720A4A" w:rsidRPr="00F82140" w:rsidRDefault="00720A4A" w:rsidP="00720A4A">
      <w:pPr>
        <w:ind w:firstLine="1005"/>
        <w:jc w:val="center"/>
        <w:rPr>
          <w:rFonts w:ascii="GHEA Grapalat" w:hAnsi="GHEA Grapalat"/>
        </w:rPr>
      </w:pPr>
    </w:p>
    <w:p w14:paraId="6460F7D6" w14:textId="77777777" w:rsidR="00720A4A" w:rsidRPr="00F82140" w:rsidRDefault="00720A4A" w:rsidP="00720A4A">
      <w:pPr>
        <w:ind w:firstLine="1005"/>
        <w:jc w:val="center"/>
        <w:rPr>
          <w:rFonts w:ascii="GHEA Grapalat" w:hAnsi="GHEA Grapalat"/>
        </w:rPr>
      </w:pPr>
    </w:p>
    <w:p w14:paraId="7710B258" w14:textId="77777777" w:rsidR="00720A4A" w:rsidRPr="00F82140" w:rsidRDefault="00720A4A" w:rsidP="00720A4A">
      <w:pPr>
        <w:ind w:firstLine="1005"/>
        <w:jc w:val="center"/>
        <w:rPr>
          <w:rFonts w:ascii="GHEA Grapalat" w:hAnsi="GHEA Grapalat"/>
        </w:rPr>
      </w:pPr>
    </w:p>
    <w:p w14:paraId="5696BF7F" w14:textId="77777777" w:rsidR="00720A4A" w:rsidRPr="00F82140" w:rsidRDefault="00720A4A" w:rsidP="00720A4A">
      <w:pPr>
        <w:ind w:firstLine="1005"/>
        <w:jc w:val="center"/>
        <w:rPr>
          <w:rFonts w:ascii="GHEA Grapalat" w:hAnsi="GHEA Grapalat"/>
        </w:rPr>
      </w:pPr>
    </w:p>
    <w:p w14:paraId="703D49C5" w14:textId="77777777" w:rsidR="00720A4A" w:rsidRPr="00F82140" w:rsidRDefault="00720A4A" w:rsidP="00720A4A">
      <w:pPr>
        <w:tabs>
          <w:tab w:val="left" w:pos="5850"/>
        </w:tabs>
        <w:spacing w:line="256" w:lineRule="auto"/>
        <w:ind w:firstLine="1005"/>
        <w:jc w:val="center"/>
        <w:rPr>
          <w:rFonts w:ascii="GHEA Grapalat" w:eastAsia="SimSun" w:hAnsi="GHEA Grapalat" w:cs="Sylfaen"/>
          <w:b/>
          <w:bCs/>
          <w:sz w:val="28"/>
          <w:szCs w:val="28"/>
          <w:lang w:val="hy-AM"/>
        </w:rPr>
      </w:pPr>
    </w:p>
    <w:p w14:paraId="7A43F436" w14:textId="77777777" w:rsidR="00720A4A" w:rsidRPr="00046057" w:rsidRDefault="00720A4A" w:rsidP="00720A4A">
      <w:pPr>
        <w:tabs>
          <w:tab w:val="left" w:pos="5850"/>
        </w:tabs>
        <w:spacing w:line="256" w:lineRule="auto"/>
        <w:ind w:firstLine="1005"/>
        <w:jc w:val="center"/>
        <w:rPr>
          <w:rFonts w:ascii="GHEA Grapalat" w:eastAsia="SimSun" w:hAnsi="GHEA Grapalat" w:cs="Sylfaen"/>
          <w:b/>
          <w:bCs/>
          <w:sz w:val="28"/>
          <w:szCs w:val="28"/>
        </w:rPr>
      </w:pPr>
    </w:p>
    <w:p w14:paraId="1BFCC051" w14:textId="77777777" w:rsidR="00720A4A" w:rsidRPr="00F82140" w:rsidRDefault="00720A4A" w:rsidP="00720A4A">
      <w:pPr>
        <w:tabs>
          <w:tab w:val="left" w:pos="5850"/>
        </w:tabs>
        <w:spacing w:line="256" w:lineRule="auto"/>
        <w:ind w:firstLine="1005"/>
        <w:jc w:val="center"/>
        <w:rPr>
          <w:rFonts w:ascii="GHEA Grapalat" w:eastAsia="SimSun" w:hAnsi="GHEA Grapalat" w:cs="Sylfaen"/>
          <w:b/>
          <w:bCs/>
          <w:sz w:val="28"/>
          <w:szCs w:val="28"/>
          <w:lang w:val="hy-AM"/>
        </w:rPr>
      </w:pPr>
    </w:p>
    <w:p w14:paraId="4A6AB147" w14:textId="77777777" w:rsidR="00720A4A" w:rsidRPr="00F82140" w:rsidRDefault="00720A4A" w:rsidP="00720A4A">
      <w:pPr>
        <w:tabs>
          <w:tab w:val="left" w:pos="5850"/>
        </w:tabs>
        <w:spacing w:line="256" w:lineRule="auto"/>
        <w:ind w:firstLine="1005"/>
        <w:jc w:val="center"/>
        <w:rPr>
          <w:rFonts w:ascii="GHEA Grapalat" w:hAnsi="GHEA Grapalat"/>
        </w:rPr>
      </w:pPr>
    </w:p>
    <w:p w14:paraId="7A1FC010" w14:textId="77777777" w:rsidR="00720A4A" w:rsidRPr="00F82140" w:rsidRDefault="00720A4A" w:rsidP="00720A4A">
      <w:pPr>
        <w:spacing w:before="20" w:line="240" w:lineRule="auto"/>
        <w:ind w:firstLine="567"/>
        <w:jc w:val="both"/>
        <w:rPr>
          <w:rFonts w:ascii="GHEA Grapalat" w:hAnsi="GHEA Grapalat"/>
          <w:lang w:val="hy-AM"/>
        </w:rPr>
      </w:pPr>
    </w:p>
    <w:p w14:paraId="2F182CC2" w14:textId="77777777" w:rsidR="00720A4A" w:rsidRPr="00F82140" w:rsidRDefault="00720A4A" w:rsidP="00720A4A">
      <w:pPr>
        <w:jc w:val="center"/>
        <w:rPr>
          <w:rFonts w:ascii="GHEA Grapalat" w:eastAsia="Times New Roman" w:hAnsi="GHEA Grapalat" w:cs="Sylfaen"/>
          <w:b/>
          <w:bCs/>
          <w:sz w:val="28"/>
          <w:szCs w:val="24"/>
          <w:lang w:val="hy-AM" w:eastAsia="ru-RU"/>
        </w:rPr>
      </w:pPr>
      <w:r w:rsidRPr="00F82140">
        <w:rPr>
          <w:rFonts w:ascii="GHEA Grapalat" w:hAnsi="GHEA Grapalat"/>
          <w:lang w:val="hy-AM"/>
        </w:rPr>
        <w:br w:type="page"/>
      </w:r>
      <w:r w:rsidRPr="00F82140">
        <w:rPr>
          <w:rFonts w:ascii="GHEA Grapalat" w:eastAsia="Times New Roman" w:hAnsi="GHEA Grapalat" w:cs="Sylfaen"/>
          <w:b/>
          <w:bCs/>
          <w:sz w:val="28"/>
          <w:szCs w:val="24"/>
          <w:lang w:val="hy-AM" w:eastAsia="ru-RU"/>
        </w:rPr>
        <w:lastRenderedPageBreak/>
        <w:t>ՆԵՐԱԾԱԿԱՆ ՄԱՍ</w:t>
      </w:r>
    </w:p>
    <w:p w14:paraId="4D79ED8F" w14:textId="77777777" w:rsidR="00720A4A" w:rsidRPr="00F82140" w:rsidRDefault="00720A4A" w:rsidP="00720A4A">
      <w:pPr>
        <w:spacing w:line="256" w:lineRule="auto"/>
        <w:rPr>
          <w:rFonts w:ascii="GHEA Grapalat" w:eastAsia="Calibri" w:hAnsi="GHEA Grapalat" w:cs="Times New Roman"/>
          <w:lang w:val="hy-AM"/>
        </w:rPr>
      </w:pPr>
    </w:p>
    <w:tbl>
      <w:tblPr>
        <w:tblStyle w:val="TableGrid"/>
        <w:tblpPr w:leftFromText="180" w:rightFromText="180" w:vertAnchor="text" w:horzAnchor="margin" w:tblpXSpec="center" w:tblpY="76"/>
        <w:tblW w:w="943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880"/>
      </w:tblGrid>
      <w:tr w:rsidR="00720A4A" w:rsidRPr="00F82140" w14:paraId="61D7CF71" w14:textId="77777777" w:rsidTr="00720A4A">
        <w:tc>
          <w:tcPr>
            <w:tcW w:w="2552" w:type="dxa"/>
          </w:tcPr>
          <w:p w14:paraId="599B740B" w14:textId="77777777" w:rsidR="00720A4A" w:rsidRPr="00F82140" w:rsidRDefault="00720A4A" w:rsidP="00720A4A">
            <w:pPr>
              <w:rPr>
                <w:rFonts w:ascii="GHEA Grapalat" w:hAnsi="GHEA Grapalat"/>
                <w:b/>
                <w:color w:val="5B9BD5" w:themeColor="accent1"/>
                <w:szCs w:val="24"/>
              </w:rPr>
            </w:pPr>
            <w:r w:rsidRPr="00F82140">
              <w:rPr>
                <w:rFonts w:ascii="GHEA Grapalat" w:hAnsi="GHEA Grapalat"/>
                <w:b/>
                <w:color w:val="5B9BD5" w:themeColor="accent1"/>
                <w:szCs w:val="24"/>
              </w:rPr>
              <w:t xml:space="preserve">Հաշվեքննության </w:t>
            </w:r>
            <w:proofErr w:type="spellStart"/>
            <w:r w:rsidRPr="00F82140">
              <w:rPr>
                <w:rFonts w:ascii="GHEA Grapalat" w:hAnsi="GHEA Grapalat"/>
                <w:b/>
                <w:color w:val="5B9BD5" w:themeColor="accent1"/>
                <w:szCs w:val="24"/>
              </w:rPr>
              <w:t>հիմքը</w:t>
            </w:r>
            <w:proofErr w:type="spellEnd"/>
          </w:p>
          <w:p w14:paraId="3BBFB5D2" w14:textId="77777777" w:rsidR="00720A4A" w:rsidRPr="00F82140" w:rsidRDefault="00720A4A" w:rsidP="00720A4A">
            <w:pPr>
              <w:rPr>
                <w:rFonts w:ascii="GHEA Grapalat" w:hAnsi="GHEA Grapalat"/>
                <w:b/>
                <w:color w:val="5B9BD5" w:themeColor="accent1"/>
                <w:szCs w:val="24"/>
              </w:rPr>
            </w:pPr>
          </w:p>
        </w:tc>
        <w:tc>
          <w:tcPr>
            <w:tcW w:w="6880" w:type="dxa"/>
          </w:tcPr>
          <w:p w14:paraId="44AEFB60" w14:textId="77777777" w:rsidR="00720A4A" w:rsidRPr="00F82140" w:rsidRDefault="00720A4A" w:rsidP="00720A4A">
            <w:pPr>
              <w:jc w:val="both"/>
              <w:rPr>
                <w:rFonts w:ascii="GHEA Grapalat" w:eastAsia="Times New Roman" w:hAnsi="GHEA Grapalat"/>
                <w:sz w:val="24"/>
                <w:szCs w:val="24"/>
                <w:lang w:val="hy-AM" w:eastAsia="ru-RU"/>
              </w:rPr>
            </w:pPr>
            <w:proofErr w:type="spellStart"/>
            <w:r w:rsidRPr="00F82140">
              <w:rPr>
                <w:rFonts w:ascii="GHEA Grapalat" w:eastAsia="Times New Roman" w:hAnsi="GHEA Grapalat"/>
                <w:sz w:val="24"/>
                <w:szCs w:val="24"/>
                <w:lang w:val="hy-AM" w:eastAsia="ru-RU"/>
              </w:rPr>
              <w:t>Հաշվեքննիչ</w:t>
            </w:r>
            <w:proofErr w:type="spellEnd"/>
            <w:r w:rsidRPr="00F82140">
              <w:rPr>
                <w:rFonts w:ascii="GHEA Grapalat" w:eastAsia="Times New Roman" w:hAnsi="GHEA Grapalat"/>
                <w:sz w:val="24"/>
                <w:szCs w:val="24"/>
                <w:lang w:val="hy-AM" w:eastAsia="ru-RU"/>
              </w:rPr>
              <w:t xml:space="preserve"> պալատի 202</w:t>
            </w:r>
            <w:r w:rsidRPr="00F82140">
              <w:rPr>
                <w:rFonts w:ascii="GHEA Grapalat" w:eastAsia="Times New Roman" w:hAnsi="GHEA Grapalat"/>
                <w:sz w:val="24"/>
                <w:szCs w:val="24"/>
                <w:lang w:eastAsia="ru-RU"/>
              </w:rPr>
              <w:t>5</w:t>
            </w:r>
            <w:r w:rsidRPr="00F82140">
              <w:rPr>
                <w:rFonts w:ascii="GHEA Grapalat" w:eastAsia="Times New Roman" w:hAnsi="GHEA Grapalat"/>
                <w:sz w:val="24"/>
                <w:szCs w:val="24"/>
                <w:lang w:val="hy-AM" w:eastAsia="ru-RU"/>
              </w:rPr>
              <w:t xml:space="preserve"> թվականի հուլիսի 24-ի «Աշտարակի </w:t>
            </w:r>
            <w:r w:rsidRPr="00F82140">
              <w:rPr>
                <w:rFonts w:ascii="GHEA Grapalat" w:eastAsia="Times New Roman" w:hAnsi="GHEA Grapalat" w:cs="Sylfaen"/>
                <w:sz w:val="24"/>
                <w:szCs w:val="24"/>
                <w:lang w:val="hy-AM" w:eastAsia="ru-RU"/>
              </w:rPr>
              <w:t xml:space="preserve">համայնքապետարանի ֆինանսատնտեսական գործունեության </w:t>
            </w:r>
            <w:r w:rsidRPr="00F82140">
              <w:rPr>
                <w:rFonts w:ascii="GHEA Grapalat" w:eastAsia="Times New Roman" w:hAnsi="GHEA Grapalat"/>
                <w:sz w:val="24"/>
                <w:szCs w:val="24"/>
                <w:lang w:val="hy-AM" w:eastAsia="ru-RU"/>
              </w:rPr>
              <w:t>հաշվեքննության առաջադրանքը հաստատելու մասին» N 53-Ա որոշում։</w:t>
            </w:r>
          </w:p>
          <w:p w14:paraId="07EE73A9" w14:textId="77777777" w:rsidR="00720A4A" w:rsidRPr="00F82140" w:rsidRDefault="00720A4A" w:rsidP="00720A4A">
            <w:pPr>
              <w:jc w:val="both"/>
              <w:rPr>
                <w:rFonts w:ascii="GHEA Grapalat" w:eastAsia="Times New Roman" w:hAnsi="GHEA Grapalat"/>
                <w:sz w:val="24"/>
                <w:szCs w:val="24"/>
                <w:lang w:val="hy-AM" w:eastAsia="ru-RU"/>
              </w:rPr>
            </w:pPr>
          </w:p>
        </w:tc>
      </w:tr>
      <w:tr w:rsidR="00720A4A" w:rsidRPr="00F82140" w14:paraId="73E9C594" w14:textId="77777777" w:rsidTr="00720A4A">
        <w:tc>
          <w:tcPr>
            <w:tcW w:w="2552" w:type="dxa"/>
          </w:tcPr>
          <w:p w14:paraId="2F3E12F8" w14:textId="77777777" w:rsidR="00720A4A" w:rsidRPr="00F82140" w:rsidRDefault="00720A4A" w:rsidP="00720A4A">
            <w:pPr>
              <w:rPr>
                <w:rFonts w:ascii="GHEA Grapalat" w:hAnsi="GHEA Grapalat"/>
                <w:b/>
                <w:color w:val="5B9BD5" w:themeColor="accent1"/>
                <w:szCs w:val="24"/>
              </w:rPr>
            </w:pPr>
            <w:r w:rsidRPr="00F82140">
              <w:rPr>
                <w:rFonts w:ascii="GHEA Grapalat" w:hAnsi="GHEA Grapalat"/>
                <w:b/>
                <w:color w:val="5B9BD5" w:themeColor="accent1"/>
                <w:szCs w:val="24"/>
              </w:rPr>
              <w:t xml:space="preserve">Հաշվեքննության </w:t>
            </w:r>
            <w:proofErr w:type="spellStart"/>
            <w:r w:rsidRPr="00F82140">
              <w:rPr>
                <w:rFonts w:ascii="GHEA Grapalat" w:hAnsi="GHEA Grapalat"/>
                <w:b/>
                <w:color w:val="5B9BD5" w:themeColor="accent1"/>
                <w:szCs w:val="24"/>
              </w:rPr>
              <w:t>օբյեկտը</w:t>
            </w:r>
            <w:proofErr w:type="spellEnd"/>
          </w:p>
          <w:p w14:paraId="7B6A83AA" w14:textId="77777777" w:rsidR="00720A4A" w:rsidRPr="00F82140" w:rsidRDefault="00720A4A" w:rsidP="00720A4A">
            <w:pPr>
              <w:rPr>
                <w:rFonts w:ascii="GHEA Grapalat" w:hAnsi="GHEA Grapalat"/>
                <w:b/>
                <w:color w:val="5B9BD5" w:themeColor="accent1"/>
                <w:szCs w:val="24"/>
              </w:rPr>
            </w:pPr>
          </w:p>
        </w:tc>
        <w:tc>
          <w:tcPr>
            <w:tcW w:w="6880" w:type="dxa"/>
          </w:tcPr>
          <w:p w14:paraId="404A0D37" w14:textId="77777777" w:rsidR="00720A4A" w:rsidRPr="00F82140" w:rsidRDefault="00720A4A" w:rsidP="00720A4A">
            <w:pPr>
              <w:jc w:val="both"/>
              <w:rPr>
                <w:rFonts w:ascii="GHEA Grapalat" w:eastAsia="Times New Roman" w:hAnsi="GHEA Grapalat"/>
                <w:sz w:val="24"/>
                <w:szCs w:val="24"/>
                <w:lang w:val="hy-AM" w:eastAsia="ru-RU"/>
              </w:rPr>
            </w:pPr>
            <w:r w:rsidRPr="00F82140">
              <w:rPr>
                <w:rFonts w:ascii="GHEA Grapalat" w:eastAsia="Times New Roman" w:hAnsi="GHEA Grapalat"/>
                <w:sz w:val="24"/>
                <w:szCs w:val="24"/>
                <w:lang w:val="hy-AM" w:eastAsia="ru-RU"/>
              </w:rPr>
              <w:t xml:space="preserve">Աշտարակի </w:t>
            </w:r>
            <w:r w:rsidRPr="00F82140">
              <w:rPr>
                <w:rFonts w:ascii="GHEA Grapalat" w:eastAsia="Times New Roman" w:hAnsi="GHEA Grapalat"/>
                <w:sz w:val="24"/>
                <w:szCs w:val="24"/>
                <w:lang w:val="ru-RU" w:eastAsia="ru-RU"/>
              </w:rPr>
              <w:t>համայնքապետարան</w:t>
            </w:r>
            <w:r w:rsidRPr="00F82140">
              <w:rPr>
                <w:rFonts w:ascii="GHEA Grapalat" w:eastAsia="Times New Roman" w:hAnsi="GHEA Grapalat"/>
                <w:sz w:val="24"/>
                <w:szCs w:val="24"/>
                <w:lang w:val="hy-AM" w:eastAsia="ru-RU"/>
              </w:rPr>
              <w:t xml:space="preserve"> (այսուհետ՝ Համայնքապետարան)։</w:t>
            </w:r>
          </w:p>
        </w:tc>
      </w:tr>
      <w:tr w:rsidR="00720A4A" w:rsidRPr="00F82140" w14:paraId="263E16CC" w14:textId="77777777" w:rsidTr="00720A4A">
        <w:tc>
          <w:tcPr>
            <w:tcW w:w="2552" w:type="dxa"/>
          </w:tcPr>
          <w:p w14:paraId="6A4DAD5C" w14:textId="77777777" w:rsidR="00720A4A" w:rsidRPr="00F82140" w:rsidRDefault="00720A4A" w:rsidP="00720A4A">
            <w:pPr>
              <w:rPr>
                <w:rFonts w:ascii="GHEA Grapalat" w:hAnsi="GHEA Grapalat"/>
                <w:b/>
                <w:color w:val="5B9BD5" w:themeColor="accent1"/>
                <w:szCs w:val="24"/>
              </w:rPr>
            </w:pPr>
            <w:r w:rsidRPr="00F82140">
              <w:rPr>
                <w:rFonts w:ascii="GHEA Grapalat" w:hAnsi="GHEA Grapalat"/>
                <w:b/>
                <w:color w:val="5B9BD5" w:themeColor="accent1"/>
                <w:szCs w:val="24"/>
              </w:rPr>
              <w:t xml:space="preserve">Հաշվեքննության </w:t>
            </w:r>
            <w:proofErr w:type="spellStart"/>
            <w:r w:rsidRPr="00F82140">
              <w:rPr>
                <w:rFonts w:ascii="GHEA Grapalat" w:hAnsi="GHEA Grapalat"/>
                <w:b/>
                <w:color w:val="5B9BD5" w:themeColor="accent1"/>
                <w:szCs w:val="24"/>
              </w:rPr>
              <w:t>առարկան</w:t>
            </w:r>
            <w:proofErr w:type="spellEnd"/>
          </w:p>
          <w:p w14:paraId="41008028" w14:textId="77777777" w:rsidR="00720A4A" w:rsidRPr="00F82140" w:rsidRDefault="00720A4A" w:rsidP="00720A4A">
            <w:pPr>
              <w:rPr>
                <w:rFonts w:ascii="GHEA Grapalat" w:hAnsi="GHEA Grapalat"/>
                <w:b/>
                <w:color w:val="5B9BD5" w:themeColor="accent1"/>
                <w:szCs w:val="24"/>
              </w:rPr>
            </w:pPr>
          </w:p>
        </w:tc>
        <w:tc>
          <w:tcPr>
            <w:tcW w:w="6880" w:type="dxa"/>
          </w:tcPr>
          <w:p w14:paraId="4B416149" w14:textId="77777777" w:rsidR="00720A4A" w:rsidRPr="00F82140" w:rsidRDefault="00720A4A" w:rsidP="00D3299B">
            <w:pPr>
              <w:tabs>
                <w:tab w:val="left" w:pos="720"/>
              </w:tabs>
              <w:spacing w:line="276" w:lineRule="auto"/>
              <w:jc w:val="both"/>
              <w:rPr>
                <w:rFonts w:ascii="GHEA Grapalat" w:hAnsi="GHEA Grapalat"/>
                <w:szCs w:val="24"/>
                <w:lang w:val="hy-AM"/>
              </w:rPr>
            </w:pPr>
            <w:r w:rsidRPr="00F82140">
              <w:rPr>
                <w:rFonts w:ascii="GHEA Grapalat" w:eastAsia="Times New Roman" w:hAnsi="GHEA Grapalat"/>
                <w:sz w:val="24"/>
                <w:szCs w:val="24"/>
                <w:lang w:val="hy-AM" w:eastAsia="ru-RU"/>
              </w:rPr>
              <w:t>Ֆինանսատնտեսական գործունեությ</w:t>
            </w:r>
            <w:r w:rsidR="007F17D4">
              <w:rPr>
                <w:rFonts w:ascii="GHEA Grapalat" w:eastAsia="Times New Roman" w:hAnsi="GHEA Grapalat"/>
                <w:sz w:val="24"/>
                <w:szCs w:val="24"/>
                <w:lang w:val="hy-AM" w:eastAsia="ru-RU"/>
              </w:rPr>
              <w:t>ու</w:t>
            </w:r>
            <w:r w:rsidRPr="00F82140">
              <w:rPr>
                <w:rFonts w:ascii="GHEA Grapalat" w:eastAsia="Times New Roman" w:hAnsi="GHEA Grapalat"/>
                <w:sz w:val="24"/>
                <w:szCs w:val="24"/>
                <w:lang w:val="hy-AM" w:eastAsia="ru-RU"/>
              </w:rPr>
              <w:t>ն։</w:t>
            </w:r>
          </w:p>
        </w:tc>
      </w:tr>
      <w:tr w:rsidR="00720A4A" w:rsidRPr="007A5FB3" w14:paraId="79E9FF3A" w14:textId="77777777" w:rsidTr="00720A4A">
        <w:tc>
          <w:tcPr>
            <w:tcW w:w="2552" w:type="dxa"/>
          </w:tcPr>
          <w:p w14:paraId="36FD4B74" w14:textId="77777777" w:rsidR="00720A4A" w:rsidRPr="00F82140" w:rsidRDefault="00720A4A" w:rsidP="00720A4A">
            <w:pPr>
              <w:rPr>
                <w:rFonts w:ascii="GHEA Grapalat" w:hAnsi="GHEA Grapalat"/>
                <w:b/>
                <w:color w:val="5B9BD5" w:themeColor="accent1"/>
                <w:szCs w:val="24"/>
                <w:lang w:val="hy-AM"/>
              </w:rPr>
            </w:pPr>
            <w:r w:rsidRPr="00F82140">
              <w:rPr>
                <w:rFonts w:ascii="GHEA Grapalat" w:hAnsi="GHEA Grapalat"/>
                <w:b/>
                <w:color w:val="5B9BD5" w:themeColor="accent1"/>
                <w:szCs w:val="24"/>
                <w:lang w:val="hy-AM"/>
              </w:rPr>
              <w:t xml:space="preserve">Հաշվեքննության </w:t>
            </w:r>
            <w:proofErr w:type="spellStart"/>
            <w:r w:rsidRPr="00F82140">
              <w:rPr>
                <w:rFonts w:ascii="GHEA Grapalat" w:hAnsi="GHEA Grapalat"/>
                <w:b/>
                <w:color w:val="5B9BD5" w:themeColor="accent1"/>
                <w:szCs w:val="24"/>
              </w:rPr>
              <w:t>առարկայի</w:t>
            </w:r>
            <w:proofErr w:type="spellEnd"/>
            <w:r w:rsidRPr="00F82140">
              <w:rPr>
                <w:rFonts w:ascii="GHEA Grapalat" w:hAnsi="GHEA Grapalat"/>
                <w:b/>
                <w:color w:val="5B9BD5" w:themeColor="accent1"/>
                <w:szCs w:val="24"/>
              </w:rPr>
              <w:t xml:space="preserve"> </w:t>
            </w:r>
            <w:r w:rsidRPr="00F82140">
              <w:rPr>
                <w:rFonts w:ascii="GHEA Grapalat" w:hAnsi="GHEA Grapalat"/>
                <w:b/>
                <w:color w:val="5B9BD5" w:themeColor="accent1"/>
                <w:szCs w:val="24"/>
                <w:lang w:val="hy-AM"/>
              </w:rPr>
              <w:t>չափանիշները</w:t>
            </w:r>
          </w:p>
          <w:p w14:paraId="2E447596" w14:textId="77777777" w:rsidR="00720A4A" w:rsidRPr="00F82140" w:rsidRDefault="00720A4A" w:rsidP="00720A4A">
            <w:pPr>
              <w:rPr>
                <w:rFonts w:ascii="GHEA Grapalat" w:hAnsi="GHEA Grapalat"/>
                <w:b/>
                <w:color w:val="5B9BD5" w:themeColor="accent1"/>
                <w:szCs w:val="24"/>
                <w:lang w:val="hy-AM"/>
              </w:rPr>
            </w:pPr>
          </w:p>
        </w:tc>
        <w:tc>
          <w:tcPr>
            <w:tcW w:w="6880" w:type="dxa"/>
          </w:tcPr>
          <w:p w14:paraId="135FCA2C"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 xml:space="preserve">1. ՀՀ հողային օրենսգիրք, </w:t>
            </w:r>
          </w:p>
          <w:p w14:paraId="5CDBA2D2"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 xml:space="preserve">2. ՀՀ հարկային օրենսգիրք, </w:t>
            </w:r>
          </w:p>
          <w:p w14:paraId="71022BE7"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 xml:space="preserve">3. «Տեղական ինքնակառավարման մասին» օրենք, </w:t>
            </w:r>
          </w:p>
          <w:p w14:paraId="7B5B200B"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4. «Բյուջետային համակարգի մասին» օրենք,</w:t>
            </w:r>
            <w:r w:rsidRPr="00F82140" w:rsidDel="000808BC">
              <w:rPr>
                <w:rFonts w:ascii="GHEA Grapalat" w:eastAsia="SimSun" w:hAnsi="GHEA Grapalat"/>
                <w:sz w:val="24"/>
                <w:szCs w:val="24"/>
                <w:lang w:val="hy-AM" w:eastAsia="ru-RU"/>
              </w:rPr>
              <w:t xml:space="preserve"> </w:t>
            </w:r>
          </w:p>
          <w:p w14:paraId="71E9522F"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5.«Հանրային հատվածի կազմակերպությունների հաշվապահական հաշվառման մասին» օրենք,</w:t>
            </w:r>
            <w:r w:rsidRPr="00F82140" w:rsidDel="000808BC">
              <w:rPr>
                <w:rFonts w:ascii="GHEA Grapalat" w:eastAsia="SimSun" w:hAnsi="GHEA Grapalat"/>
                <w:sz w:val="24"/>
                <w:szCs w:val="24"/>
                <w:lang w:val="hy-AM" w:eastAsia="ru-RU"/>
              </w:rPr>
              <w:t xml:space="preserve"> </w:t>
            </w:r>
          </w:p>
          <w:p w14:paraId="1F02CF96"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6. «Գանձապետական համակարգի մասին» օրենք,</w:t>
            </w:r>
            <w:r w:rsidRPr="00F82140" w:rsidDel="000808BC">
              <w:rPr>
                <w:rFonts w:ascii="GHEA Grapalat" w:eastAsia="SimSun" w:hAnsi="GHEA Grapalat"/>
                <w:sz w:val="24"/>
                <w:szCs w:val="24"/>
                <w:lang w:val="hy-AM" w:eastAsia="ru-RU"/>
              </w:rPr>
              <w:t xml:space="preserve"> </w:t>
            </w:r>
          </w:p>
          <w:p w14:paraId="49E2605E"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7. «Գնումների մասին» օրենք,</w:t>
            </w:r>
            <w:r w:rsidRPr="00F82140" w:rsidDel="000808BC">
              <w:rPr>
                <w:rFonts w:ascii="GHEA Grapalat" w:eastAsia="SimSun" w:hAnsi="GHEA Grapalat"/>
                <w:sz w:val="24"/>
                <w:szCs w:val="24"/>
                <w:lang w:val="hy-AM" w:eastAsia="ru-RU"/>
              </w:rPr>
              <w:t xml:space="preserve"> </w:t>
            </w:r>
          </w:p>
          <w:p w14:paraId="0C97DCCE"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8. «Ներքին աուդիտի մասին» օրենք,</w:t>
            </w:r>
            <w:r w:rsidRPr="00F82140" w:rsidDel="000808BC">
              <w:rPr>
                <w:rFonts w:ascii="GHEA Grapalat" w:eastAsia="SimSun" w:hAnsi="GHEA Grapalat"/>
                <w:sz w:val="24"/>
                <w:szCs w:val="24"/>
                <w:lang w:val="hy-AM" w:eastAsia="ru-RU"/>
              </w:rPr>
              <w:t xml:space="preserve"> </w:t>
            </w:r>
          </w:p>
          <w:p w14:paraId="38FE7878"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9.ՀՀ կառավարության 2018 թվականի հունիսի 15-ի N 706-Ն</w:t>
            </w:r>
            <w:r w:rsidRPr="00F82140">
              <w:rPr>
                <w:rFonts w:ascii="GHEA Grapalat" w:eastAsia="SimSun" w:hAnsi="GHEA Grapalat"/>
                <w:sz w:val="24"/>
                <w:szCs w:val="24"/>
                <w:vertAlign w:val="superscript"/>
                <w:lang w:val="hy-AM" w:eastAsia="ru-RU"/>
              </w:rPr>
              <w:footnoteReference w:id="1"/>
            </w:r>
            <w:r w:rsidRPr="00F82140">
              <w:rPr>
                <w:rFonts w:ascii="GHEA Grapalat" w:eastAsia="SimSun" w:hAnsi="GHEA Grapalat"/>
                <w:sz w:val="24"/>
                <w:szCs w:val="24"/>
                <w:lang w:val="hy-AM" w:eastAsia="ru-RU"/>
              </w:rPr>
              <w:t xml:space="preserve"> որոշում,</w:t>
            </w:r>
            <w:r w:rsidRPr="00F82140" w:rsidDel="000808BC">
              <w:rPr>
                <w:rFonts w:ascii="GHEA Grapalat" w:eastAsia="SimSun" w:hAnsi="GHEA Grapalat"/>
                <w:sz w:val="24"/>
                <w:szCs w:val="24"/>
                <w:lang w:val="hy-AM" w:eastAsia="ru-RU"/>
              </w:rPr>
              <w:t xml:space="preserve"> </w:t>
            </w:r>
          </w:p>
          <w:p w14:paraId="15605ED3"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10. ՀՀ կառավարության 2017 թվականի մայիսի 4-ի N 526-Ն</w:t>
            </w:r>
            <w:r w:rsidRPr="00F82140">
              <w:rPr>
                <w:rFonts w:ascii="GHEA Grapalat" w:eastAsia="SimSun" w:hAnsi="GHEA Grapalat"/>
                <w:sz w:val="24"/>
                <w:szCs w:val="24"/>
                <w:vertAlign w:val="superscript"/>
                <w:lang w:val="hy-AM" w:eastAsia="ru-RU"/>
              </w:rPr>
              <w:footnoteReference w:id="2"/>
            </w:r>
            <w:r w:rsidRPr="00F82140">
              <w:rPr>
                <w:rFonts w:ascii="GHEA Grapalat" w:eastAsia="SimSun" w:hAnsi="GHEA Grapalat"/>
                <w:sz w:val="24"/>
                <w:szCs w:val="24"/>
                <w:lang w:val="hy-AM" w:eastAsia="ru-RU"/>
              </w:rPr>
              <w:t xml:space="preserve"> որոշում,</w:t>
            </w:r>
          </w:p>
          <w:p w14:paraId="2D228637" w14:textId="77777777" w:rsidR="00720A4A" w:rsidRPr="00F82140" w:rsidRDefault="00720A4A" w:rsidP="00720A4A">
            <w:pPr>
              <w:jc w:val="both"/>
              <w:rPr>
                <w:rFonts w:ascii="GHEA Grapalat" w:eastAsia="SimSun" w:hAnsi="GHEA Grapalat"/>
                <w:sz w:val="24"/>
                <w:szCs w:val="24"/>
                <w:lang w:val="hy-AM" w:eastAsia="ru-RU"/>
              </w:rPr>
            </w:pPr>
            <w:r w:rsidRPr="00F82140">
              <w:rPr>
                <w:rFonts w:ascii="GHEA Grapalat" w:eastAsia="SimSun" w:hAnsi="GHEA Grapalat"/>
                <w:sz w:val="24"/>
                <w:szCs w:val="24"/>
                <w:lang w:val="hy-AM" w:eastAsia="ru-RU"/>
              </w:rPr>
              <w:t>11. ՀՀ ֆինանսների նախարարի 2019 թվականի մարտի 13-ի  N 254-Ն</w:t>
            </w:r>
            <w:r w:rsidRPr="00F82140">
              <w:rPr>
                <w:rFonts w:ascii="GHEA Grapalat" w:eastAsia="SimSun" w:hAnsi="GHEA Grapalat"/>
                <w:sz w:val="24"/>
                <w:szCs w:val="24"/>
                <w:vertAlign w:val="superscript"/>
                <w:lang w:val="hy-AM" w:eastAsia="ru-RU"/>
              </w:rPr>
              <w:footnoteReference w:id="3"/>
            </w:r>
            <w:r w:rsidRPr="00F82140">
              <w:rPr>
                <w:rFonts w:ascii="GHEA Grapalat" w:eastAsia="SimSun" w:hAnsi="GHEA Grapalat"/>
                <w:sz w:val="24"/>
                <w:szCs w:val="24"/>
                <w:lang w:val="hy-AM" w:eastAsia="ru-RU"/>
              </w:rPr>
              <w:t xml:space="preserve"> հրաման,</w:t>
            </w:r>
          </w:p>
          <w:p w14:paraId="2083C359" w14:textId="77777777" w:rsidR="00720A4A" w:rsidRPr="00F82140" w:rsidRDefault="00720A4A" w:rsidP="00720A4A">
            <w:pPr>
              <w:jc w:val="both"/>
              <w:rPr>
                <w:rFonts w:ascii="GHEA Grapalat" w:hAnsi="GHEA Grapalat"/>
                <w:szCs w:val="24"/>
                <w:lang w:val="hy-AM"/>
              </w:rPr>
            </w:pPr>
            <w:r w:rsidRPr="00F82140">
              <w:rPr>
                <w:rFonts w:ascii="GHEA Grapalat" w:eastAsia="SimSun" w:hAnsi="GHEA Grapalat"/>
                <w:sz w:val="24"/>
                <w:szCs w:val="24"/>
                <w:lang w:val="hy-AM" w:eastAsia="ru-RU"/>
              </w:rPr>
              <w:t>12.  ՀՀ ֆինանսների և էկոնոմիկայի նախարարի 2007 թվականի հունվարի 9-ի N 5-Ն</w:t>
            </w:r>
            <w:r w:rsidRPr="00F82140">
              <w:rPr>
                <w:rFonts w:ascii="GHEA Grapalat" w:eastAsia="SimSun" w:hAnsi="GHEA Grapalat"/>
                <w:sz w:val="24"/>
                <w:szCs w:val="24"/>
                <w:vertAlign w:val="superscript"/>
                <w:lang w:val="hy-AM" w:eastAsia="ru-RU"/>
              </w:rPr>
              <w:footnoteReference w:id="4"/>
            </w:r>
            <w:r w:rsidRPr="00F82140">
              <w:rPr>
                <w:rFonts w:ascii="GHEA Grapalat" w:eastAsia="SimSun" w:hAnsi="GHEA Grapalat"/>
                <w:sz w:val="24"/>
                <w:szCs w:val="24"/>
                <w:lang w:val="hy-AM" w:eastAsia="ru-RU"/>
              </w:rPr>
              <w:t xml:space="preserve"> հրաման։</w:t>
            </w:r>
          </w:p>
        </w:tc>
      </w:tr>
      <w:tr w:rsidR="00720A4A" w:rsidRPr="00F82140" w14:paraId="29D934A8" w14:textId="77777777" w:rsidTr="00720A4A">
        <w:tc>
          <w:tcPr>
            <w:tcW w:w="2552" w:type="dxa"/>
          </w:tcPr>
          <w:p w14:paraId="20F1425E" w14:textId="77777777" w:rsidR="00720A4A" w:rsidRPr="00F82140" w:rsidRDefault="00720A4A" w:rsidP="00720A4A">
            <w:pPr>
              <w:rPr>
                <w:rFonts w:ascii="GHEA Grapalat" w:hAnsi="GHEA Grapalat"/>
                <w:b/>
                <w:color w:val="5B9BD5" w:themeColor="accent1"/>
                <w:szCs w:val="24"/>
              </w:rPr>
            </w:pPr>
            <w:proofErr w:type="spellStart"/>
            <w:r w:rsidRPr="00F82140">
              <w:rPr>
                <w:rFonts w:ascii="GHEA Grapalat" w:hAnsi="GHEA Grapalat"/>
                <w:b/>
                <w:color w:val="5B9BD5" w:themeColor="accent1"/>
                <w:szCs w:val="24"/>
              </w:rPr>
              <w:t>Հաշվեքննությունն</w:t>
            </w:r>
            <w:proofErr w:type="spellEnd"/>
            <w:r w:rsidRPr="00F82140">
              <w:rPr>
                <w:rFonts w:ascii="GHEA Grapalat" w:hAnsi="GHEA Grapalat"/>
                <w:b/>
                <w:color w:val="5B9BD5" w:themeColor="accent1"/>
                <w:szCs w:val="24"/>
              </w:rPr>
              <w:t xml:space="preserve"> </w:t>
            </w:r>
          </w:p>
          <w:p w14:paraId="628BD202" w14:textId="77777777" w:rsidR="00720A4A" w:rsidRPr="00F82140" w:rsidRDefault="00720A4A" w:rsidP="00720A4A">
            <w:pPr>
              <w:rPr>
                <w:rFonts w:ascii="GHEA Grapalat" w:hAnsi="GHEA Grapalat"/>
                <w:b/>
                <w:color w:val="5B9BD5" w:themeColor="accent1"/>
                <w:szCs w:val="24"/>
              </w:rPr>
            </w:pPr>
            <w:proofErr w:type="spellStart"/>
            <w:r w:rsidRPr="00F82140">
              <w:rPr>
                <w:rFonts w:ascii="GHEA Grapalat" w:hAnsi="GHEA Grapalat"/>
                <w:b/>
                <w:color w:val="5B9BD5" w:themeColor="accent1"/>
                <w:szCs w:val="24"/>
              </w:rPr>
              <w:t>ընդգրկող</w:t>
            </w:r>
            <w:proofErr w:type="spellEnd"/>
            <w:r w:rsidRPr="00F82140">
              <w:rPr>
                <w:rFonts w:ascii="GHEA Grapalat" w:hAnsi="GHEA Grapalat"/>
                <w:b/>
                <w:color w:val="5B9BD5" w:themeColor="accent1"/>
                <w:szCs w:val="24"/>
              </w:rPr>
              <w:t xml:space="preserve"> </w:t>
            </w:r>
            <w:proofErr w:type="spellStart"/>
            <w:r w:rsidRPr="00F82140">
              <w:rPr>
                <w:rFonts w:ascii="GHEA Grapalat" w:hAnsi="GHEA Grapalat"/>
                <w:b/>
                <w:color w:val="5B9BD5" w:themeColor="accent1"/>
                <w:szCs w:val="24"/>
              </w:rPr>
              <w:t>ժամանակաշրջանը</w:t>
            </w:r>
            <w:proofErr w:type="spellEnd"/>
          </w:p>
          <w:p w14:paraId="290489F8" w14:textId="77777777" w:rsidR="00720A4A" w:rsidRPr="00F82140" w:rsidRDefault="00720A4A" w:rsidP="00720A4A">
            <w:pPr>
              <w:rPr>
                <w:rFonts w:ascii="GHEA Grapalat" w:hAnsi="GHEA Grapalat"/>
                <w:b/>
                <w:color w:val="5B9BD5" w:themeColor="accent1"/>
                <w:szCs w:val="24"/>
              </w:rPr>
            </w:pPr>
          </w:p>
        </w:tc>
        <w:tc>
          <w:tcPr>
            <w:tcW w:w="6880" w:type="dxa"/>
            <w:hideMark/>
          </w:tcPr>
          <w:p w14:paraId="2E2DB082" w14:textId="77777777" w:rsidR="00720A4A" w:rsidRPr="00F82140" w:rsidRDefault="00720A4A" w:rsidP="00720A4A">
            <w:pPr>
              <w:jc w:val="both"/>
              <w:rPr>
                <w:rFonts w:ascii="GHEA Grapalat" w:hAnsi="GHEA Grapalat"/>
                <w:szCs w:val="24"/>
                <w:lang w:val="hy-AM"/>
              </w:rPr>
            </w:pPr>
            <w:r w:rsidRPr="00F82140">
              <w:rPr>
                <w:rFonts w:ascii="GHEA Grapalat" w:eastAsia="Times New Roman" w:hAnsi="GHEA Grapalat"/>
                <w:sz w:val="24"/>
                <w:szCs w:val="24"/>
                <w:lang w:val="hy-AM" w:eastAsia="ru-RU"/>
              </w:rPr>
              <w:lastRenderedPageBreak/>
              <w:t>2024 թվականի հունվարի</w:t>
            </w:r>
            <w:r w:rsidRPr="00F82140">
              <w:rPr>
                <w:rFonts w:ascii="GHEA Grapalat" w:eastAsia="Times New Roman" w:hAnsi="GHEA Grapalat"/>
                <w:sz w:val="24"/>
                <w:szCs w:val="24"/>
                <w:lang w:eastAsia="ru-RU"/>
              </w:rPr>
              <w:t xml:space="preserve"> </w:t>
            </w:r>
            <w:r w:rsidRPr="00F82140">
              <w:rPr>
                <w:rFonts w:ascii="GHEA Grapalat" w:eastAsia="Times New Roman" w:hAnsi="GHEA Grapalat"/>
                <w:sz w:val="24"/>
                <w:szCs w:val="24"/>
                <w:lang w:val="hy-AM" w:eastAsia="ru-RU"/>
              </w:rPr>
              <w:t xml:space="preserve">1–ից մինչև 2024 թվականի </w:t>
            </w:r>
            <w:r w:rsidRPr="00F82140">
              <w:rPr>
                <w:rFonts w:ascii="GHEA Grapalat" w:eastAsia="Times New Roman" w:hAnsi="GHEA Grapalat"/>
                <w:sz w:val="24"/>
                <w:szCs w:val="24"/>
                <w:lang w:val="ru-RU" w:eastAsia="ru-RU"/>
              </w:rPr>
              <w:t>դեկտեմբերի</w:t>
            </w:r>
            <w:r w:rsidRPr="00F82140">
              <w:rPr>
                <w:rFonts w:ascii="GHEA Grapalat" w:eastAsia="Times New Roman" w:hAnsi="GHEA Grapalat"/>
                <w:sz w:val="24"/>
                <w:szCs w:val="24"/>
                <w:lang w:eastAsia="ru-RU"/>
              </w:rPr>
              <w:t xml:space="preserve"> 31</w:t>
            </w:r>
            <w:r w:rsidRPr="00F82140">
              <w:rPr>
                <w:rFonts w:ascii="GHEA Grapalat" w:eastAsia="Times New Roman" w:hAnsi="GHEA Grapalat"/>
                <w:sz w:val="24"/>
                <w:szCs w:val="24"/>
                <w:lang w:val="hy-AM" w:eastAsia="ru-RU"/>
              </w:rPr>
              <w:t>–ը:</w:t>
            </w:r>
          </w:p>
        </w:tc>
      </w:tr>
      <w:tr w:rsidR="00720A4A" w:rsidRPr="00F82140" w14:paraId="7D4C253B" w14:textId="77777777" w:rsidTr="00720A4A">
        <w:tc>
          <w:tcPr>
            <w:tcW w:w="2552" w:type="dxa"/>
          </w:tcPr>
          <w:p w14:paraId="0CC5EB2C" w14:textId="77777777" w:rsidR="00720A4A" w:rsidRPr="00F82140" w:rsidRDefault="00720A4A" w:rsidP="00720A4A">
            <w:pPr>
              <w:rPr>
                <w:rFonts w:ascii="GHEA Grapalat" w:hAnsi="GHEA Grapalat"/>
                <w:b/>
                <w:color w:val="5B9BD5" w:themeColor="accent1"/>
                <w:szCs w:val="24"/>
              </w:rPr>
            </w:pPr>
            <w:r w:rsidRPr="00F82140">
              <w:rPr>
                <w:rFonts w:ascii="GHEA Grapalat" w:hAnsi="GHEA Grapalat"/>
                <w:b/>
                <w:color w:val="5B9BD5" w:themeColor="accent1"/>
                <w:szCs w:val="24"/>
              </w:rPr>
              <w:t xml:space="preserve">Հաշվեքննության </w:t>
            </w:r>
            <w:proofErr w:type="spellStart"/>
            <w:r w:rsidRPr="00F82140">
              <w:rPr>
                <w:rFonts w:ascii="GHEA Grapalat" w:hAnsi="GHEA Grapalat"/>
                <w:b/>
                <w:color w:val="5B9BD5" w:themeColor="accent1"/>
                <w:szCs w:val="24"/>
              </w:rPr>
              <w:t>կատարման</w:t>
            </w:r>
            <w:proofErr w:type="spellEnd"/>
            <w:r w:rsidRPr="00F82140">
              <w:rPr>
                <w:rFonts w:ascii="GHEA Grapalat" w:hAnsi="GHEA Grapalat"/>
                <w:b/>
                <w:color w:val="5B9BD5" w:themeColor="accent1"/>
                <w:szCs w:val="24"/>
              </w:rPr>
              <w:t xml:space="preserve"> </w:t>
            </w:r>
            <w:proofErr w:type="spellStart"/>
            <w:r w:rsidRPr="00F82140">
              <w:rPr>
                <w:rFonts w:ascii="GHEA Grapalat" w:hAnsi="GHEA Grapalat"/>
                <w:b/>
                <w:color w:val="5B9BD5" w:themeColor="accent1"/>
                <w:szCs w:val="24"/>
              </w:rPr>
              <w:t>ժամկետը</w:t>
            </w:r>
            <w:proofErr w:type="spellEnd"/>
          </w:p>
          <w:p w14:paraId="1FDBBE2B" w14:textId="77777777" w:rsidR="00720A4A" w:rsidRPr="00F82140" w:rsidRDefault="00720A4A" w:rsidP="00720A4A">
            <w:pPr>
              <w:rPr>
                <w:rFonts w:ascii="GHEA Grapalat" w:hAnsi="GHEA Grapalat"/>
                <w:b/>
                <w:color w:val="5B9BD5" w:themeColor="accent1"/>
                <w:szCs w:val="24"/>
              </w:rPr>
            </w:pPr>
          </w:p>
        </w:tc>
        <w:tc>
          <w:tcPr>
            <w:tcW w:w="6880" w:type="dxa"/>
            <w:hideMark/>
          </w:tcPr>
          <w:p w14:paraId="4C1B4087" w14:textId="77777777" w:rsidR="00720A4A" w:rsidRPr="00F82140" w:rsidRDefault="00720A4A" w:rsidP="00720A4A">
            <w:pPr>
              <w:jc w:val="both"/>
              <w:rPr>
                <w:rFonts w:ascii="GHEA Grapalat" w:eastAsia="Times New Roman" w:hAnsi="GHEA Grapalat"/>
                <w:sz w:val="24"/>
                <w:szCs w:val="24"/>
                <w:lang w:val="hy-AM" w:eastAsia="ru-RU"/>
              </w:rPr>
            </w:pPr>
            <w:r w:rsidRPr="00F82140">
              <w:rPr>
                <w:rFonts w:ascii="GHEA Grapalat" w:eastAsia="Times New Roman" w:hAnsi="GHEA Grapalat"/>
                <w:sz w:val="24"/>
                <w:szCs w:val="24"/>
                <w:lang w:val="hy-AM" w:eastAsia="ru-RU"/>
              </w:rPr>
              <w:t>2025 թվականի հուլիսի 1-ից մինչև 2025 թվականի դեկտեմբերի 26-ը ներառյալ:</w:t>
            </w:r>
          </w:p>
          <w:p w14:paraId="4C874AC4" w14:textId="77777777" w:rsidR="00720A4A" w:rsidRPr="00F82140" w:rsidRDefault="00720A4A" w:rsidP="00720A4A">
            <w:pPr>
              <w:jc w:val="both"/>
              <w:rPr>
                <w:rFonts w:ascii="GHEA Grapalat" w:hAnsi="GHEA Grapalat"/>
                <w:szCs w:val="24"/>
                <w:lang w:val="hy-AM"/>
              </w:rPr>
            </w:pPr>
          </w:p>
        </w:tc>
      </w:tr>
      <w:tr w:rsidR="00720A4A" w:rsidRPr="00F82140" w14:paraId="5B39ED83" w14:textId="77777777" w:rsidTr="00720A4A">
        <w:tc>
          <w:tcPr>
            <w:tcW w:w="2552" w:type="dxa"/>
          </w:tcPr>
          <w:p w14:paraId="6D3D3514" w14:textId="77777777" w:rsidR="00720A4A" w:rsidRPr="00F82140" w:rsidRDefault="00720A4A" w:rsidP="00720A4A">
            <w:pPr>
              <w:rPr>
                <w:rFonts w:ascii="GHEA Grapalat" w:hAnsi="GHEA Grapalat"/>
                <w:b/>
                <w:color w:val="5B9BD5" w:themeColor="accent1"/>
                <w:szCs w:val="24"/>
              </w:rPr>
            </w:pPr>
            <w:r w:rsidRPr="00F82140">
              <w:rPr>
                <w:rFonts w:ascii="GHEA Grapalat" w:hAnsi="GHEA Grapalat"/>
                <w:b/>
                <w:color w:val="5B9BD5" w:themeColor="accent1"/>
                <w:szCs w:val="24"/>
              </w:rPr>
              <w:t xml:space="preserve">Հաշվեքննության </w:t>
            </w:r>
            <w:r w:rsidRPr="00F82140">
              <w:rPr>
                <w:rFonts w:ascii="GHEA Grapalat" w:hAnsi="GHEA Grapalat"/>
                <w:b/>
                <w:color w:val="5B9BD5" w:themeColor="accent1"/>
                <w:szCs w:val="24"/>
                <w:lang w:val="hy-AM"/>
              </w:rPr>
              <w:t>մեթոդաբանությունը</w:t>
            </w:r>
            <w:r w:rsidRPr="00F82140">
              <w:rPr>
                <w:rFonts w:ascii="GHEA Grapalat" w:hAnsi="GHEA Grapalat"/>
                <w:b/>
                <w:color w:val="5B9BD5" w:themeColor="accent1"/>
                <w:szCs w:val="24"/>
                <w:vertAlign w:val="superscript"/>
                <w:lang w:val="hy-AM"/>
              </w:rPr>
              <w:footnoteReference w:id="5"/>
            </w:r>
          </w:p>
          <w:p w14:paraId="602A28CA" w14:textId="77777777" w:rsidR="00720A4A" w:rsidRPr="00F82140" w:rsidRDefault="00720A4A" w:rsidP="00720A4A">
            <w:pPr>
              <w:rPr>
                <w:rFonts w:ascii="GHEA Grapalat" w:hAnsi="GHEA Grapalat"/>
                <w:b/>
                <w:color w:val="5B9BD5" w:themeColor="accent1"/>
                <w:szCs w:val="24"/>
              </w:rPr>
            </w:pPr>
          </w:p>
        </w:tc>
        <w:tc>
          <w:tcPr>
            <w:tcW w:w="6880" w:type="dxa"/>
          </w:tcPr>
          <w:p w14:paraId="4C6BB635" w14:textId="77777777" w:rsidR="00720A4A" w:rsidRPr="00F82140" w:rsidRDefault="00720A4A" w:rsidP="00720A4A">
            <w:pPr>
              <w:jc w:val="both"/>
              <w:rPr>
                <w:rFonts w:ascii="GHEA Grapalat" w:hAnsi="GHEA Grapalat"/>
                <w:szCs w:val="24"/>
                <w:lang w:val="hy-AM"/>
              </w:rPr>
            </w:pPr>
            <w:r w:rsidRPr="00F82140">
              <w:rPr>
                <w:rFonts w:ascii="GHEA Grapalat" w:eastAsia="Times New Roman" w:hAnsi="GHEA Grapalat"/>
                <w:sz w:val="24"/>
                <w:szCs w:val="24"/>
                <w:lang w:val="hy-AM" w:eastAsia="ru-RU"/>
              </w:rPr>
              <w:t>Ֆինանսական</w:t>
            </w:r>
            <w:r w:rsidRPr="00F82140">
              <w:rPr>
                <w:rFonts w:ascii="GHEA Grapalat" w:eastAsia="Times New Roman" w:hAnsi="GHEA Grapalat"/>
                <w:sz w:val="24"/>
                <w:szCs w:val="24"/>
                <w:vertAlign w:val="superscript"/>
                <w:lang w:val="hy-AM" w:eastAsia="ru-RU"/>
              </w:rPr>
              <w:footnoteReference w:id="6"/>
            </w:r>
            <w:r w:rsidRPr="00F82140">
              <w:rPr>
                <w:rFonts w:ascii="GHEA Grapalat" w:eastAsia="Times New Roman" w:hAnsi="GHEA Grapalat"/>
                <w:sz w:val="24"/>
                <w:szCs w:val="24"/>
                <w:lang w:val="hy-AM" w:eastAsia="ru-RU"/>
              </w:rPr>
              <w:t xml:space="preserve"> և համապատասխանության</w:t>
            </w:r>
            <w:r w:rsidRPr="00F82140">
              <w:rPr>
                <w:rFonts w:ascii="GHEA Grapalat" w:eastAsia="Times New Roman" w:hAnsi="GHEA Grapalat"/>
                <w:sz w:val="24"/>
                <w:szCs w:val="24"/>
                <w:vertAlign w:val="superscript"/>
                <w:lang w:val="hy-AM" w:eastAsia="ru-RU"/>
              </w:rPr>
              <w:footnoteReference w:id="7"/>
            </w:r>
            <w:r w:rsidRPr="00F82140">
              <w:rPr>
                <w:rFonts w:ascii="GHEA Grapalat" w:eastAsia="Times New Roman" w:hAnsi="GHEA Grapalat"/>
                <w:sz w:val="24"/>
                <w:szCs w:val="24"/>
                <w:lang w:val="hy-AM" w:eastAsia="ru-RU"/>
              </w:rPr>
              <w:t xml:space="preserve"> հաշվեքննություն</w:t>
            </w:r>
            <w:r w:rsidRPr="00F82140">
              <w:rPr>
                <w:rFonts w:ascii="GHEA Grapalat" w:eastAsia="Times New Roman" w:hAnsi="GHEA Grapalat"/>
                <w:sz w:val="24"/>
                <w:szCs w:val="24"/>
                <w:lang w:eastAsia="ru-RU"/>
              </w:rPr>
              <w:t xml:space="preserve">ն </w:t>
            </w:r>
            <w:r w:rsidRPr="00F82140">
              <w:rPr>
                <w:rFonts w:ascii="GHEA Grapalat" w:eastAsia="Times New Roman" w:hAnsi="GHEA Grapalat"/>
                <w:sz w:val="24"/>
                <w:szCs w:val="24"/>
                <w:lang w:val="hy-AM" w:eastAsia="ru-RU"/>
              </w:rPr>
              <w:t xml:space="preserve">իրականացվել </w:t>
            </w:r>
            <w:r w:rsidRPr="00F82140">
              <w:rPr>
                <w:rFonts w:ascii="GHEA Grapalat" w:eastAsia="Times New Roman" w:hAnsi="GHEA Grapalat"/>
                <w:sz w:val="24"/>
                <w:szCs w:val="24"/>
                <w:lang w:eastAsia="ru-RU"/>
              </w:rPr>
              <w:t xml:space="preserve">է </w:t>
            </w:r>
            <w:r w:rsidRPr="00F82140">
              <w:rPr>
                <w:rFonts w:ascii="GHEA Grapalat" w:eastAsia="Times New Roman" w:hAnsi="GHEA Grapalat"/>
                <w:sz w:val="24"/>
                <w:szCs w:val="24"/>
                <w:lang w:val="hy-AM" w:eastAsia="ru-RU"/>
              </w:rPr>
              <w:t xml:space="preserve">համապատասխան </w:t>
            </w:r>
            <w:proofErr w:type="spellStart"/>
            <w:r w:rsidRPr="00F82140">
              <w:rPr>
                <w:rFonts w:ascii="GHEA Grapalat" w:eastAsia="Times New Roman" w:hAnsi="GHEA Grapalat"/>
                <w:sz w:val="24"/>
                <w:szCs w:val="24"/>
                <w:lang w:val="hy-AM" w:eastAsia="ru-RU"/>
              </w:rPr>
              <w:t>մեթոդաբանությունների</w:t>
            </w:r>
            <w:proofErr w:type="spellEnd"/>
            <w:r w:rsidRPr="00F82140">
              <w:rPr>
                <w:rFonts w:ascii="GHEA Grapalat" w:eastAsia="Times New Roman" w:hAnsi="GHEA Grapalat"/>
                <w:sz w:val="24"/>
                <w:szCs w:val="24"/>
                <w:vertAlign w:val="superscript"/>
                <w:lang w:val="hy-AM" w:eastAsia="ru-RU"/>
              </w:rPr>
              <w:footnoteReference w:id="8"/>
            </w:r>
            <w:r w:rsidRPr="00F82140">
              <w:rPr>
                <w:rFonts w:ascii="GHEA Grapalat" w:eastAsia="Times New Roman" w:hAnsi="GHEA Grapalat"/>
                <w:sz w:val="24"/>
                <w:szCs w:val="24"/>
                <w:lang w:val="hy-AM" w:eastAsia="ru-RU"/>
              </w:rPr>
              <w:t xml:space="preserve"> և  ուղեցույցի</w:t>
            </w:r>
            <w:r w:rsidRPr="00F82140">
              <w:rPr>
                <w:rFonts w:ascii="GHEA Grapalat" w:eastAsia="Times New Roman" w:hAnsi="GHEA Grapalat"/>
                <w:sz w:val="24"/>
                <w:szCs w:val="24"/>
                <w:vertAlign w:val="superscript"/>
                <w:lang w:val="hy-AM" w:eastAsia="ru-RU"/>
              </w:rPr>
              <w:footnoteReference w:id="9"/>
            </w:r>
            <w:r w:rsidRPr="00F82140">
              <w:rPr>
                <w:rFonts w:ascii="GHEA Grapalat" w:eastAsia="Times New Roman" w:hAnsi="GHEA Grapalat"/>
                <w:sz w:val="24"/>
                <w:szCs w:val="24"/>
                <w:lang w:val="hy-AM" w:eastAsia="ru-RU"/>
              </w:rPr>
              <w:t xml:space="preserve"> համաձայն:</w:t>
            </w:r>
          </w:p>
        </w:tc>
      </w:tr>
      <w:tr w:rsidR="00720A4A" w:rsidRPr="00F82140" w14:paraId="0F07E2B6" w14:textId="77777777" w:rsidTr="00720A4A">
        <w:tc>
          <w:tcPr>
            <w:tcW w:w="2552" w:type="dxa"/>
          </w:tcPr>
          <w:p w14:paraId="5859A7C2" w14:textId="77777777" w:rsidR="00720A4A" w:rsidRPr="00F82140" w:rsidRDefault="00720A4A" w:rsidP="00720A4A">
            <w:pPr>
              <w:rPr>
                <w:rFonts w:ascii="GHEA Grapalat" w:hAnsi="GHEA Grapalat"/>
                <w:b/>
                <w:color w:val="5B9BD5" w:themeColor="accent1"/>
                <w:szCs w:val="24"/>
                <w:lang w:val="hy-AM"/>
              </w:rPr>
            </w:pPr>
          </w:p>
          <w:p w14:paraId="0285B045" w14:textId="77777777" w:rsidR="00720A4A" w:rsidRPr="00F82140" w:rsidRDefault="00720A4A" w:rsidP="00720A4A">
            <w:pPr>
              <w:rPr>
                <w:rFonts w:ascii="GHEA Grapalat" w:hAnsi="GHEA Grapalat"/>
                <w:b/>
                <w:color w:val="5B9BD5" w:themeColor="accent1"/>
                <w:szCs w:val="24"/>
                <w:lang w:val="hy-AM"/>
              </w:rPr>
            </w:pPr>
          </w:p>
          <w:p w14:paraId="5DC80508" w14:textId="77777777" w:rsidR="00720A4A" w:rsidRPr="00F82140" w:rsidRDefault="00720A4A" w:rsidP="00720A4A">
            <w:pPr>
              <w:rPr>
                <w:rFonts w:ascii="GHEA Grapalat" w:hAnsi="GHEA Grapalat"/>
                <w:b/>
                <w:color w:val="5B9BD5" w:themeColor="accent1"/>
                <w:szCs w:val="24"/>
                <w:lang w:val="hy-AM"/>
              </w:rPr>
            </w:pPr>
          </w:p>
        </w:tc>
        <w:tc>
          <w:tcPr>
            <w:tcW w:w="6880" w:type="dxa"/>
          </w:tcPr>
          <w:p w14:paraId="5D75E610" w14:textId="77777777" w:rsidR="00720A4A" w:rsidRPr="00F82140" w:rsidRDefault="00720A4A" w:rsidP="00720A4A">
            <w:pPr>
              <w:jc w:val="both"/>
              <w:rPr>
                <w:rFonts w:ascii="GHEA Grapalat" w:hAnsi="GHEA Grapalat"/>
                <w:szCs w:val="24"/>
                <w:lang w:val="hy-AM"/>
              </w:rPr>
            </w:pPr>
          </w:p>
        </w:tc>
      </w:tr>
      <w:tr w:rsidR="00720A4A" w:rsidRPr="007A5FB3" w14:paraId="0037B8F6" w14:textId="77777777" w:rsidTr="00720A4A">
        <w:tc>
          <w:tcPr>
            <w:tcW w:w="2552" w:type="dxa"/>
          </w:tcPr>
          <w:p w14:paraId="3C910D00" w14:textId="77777777" w:rsidR="00720A4A" w:rsidRPr="00F82140" w:rsidRDefault="00720A4A" w:rsidP="00720A4A">
            <w:pPr>
              <w:rPr>
                <w:rFonts w:ascii="GHEA Grapalat" w:hAnsi="GHEA Grapalat"/>
                <w:b/>
                <w:color w:val="5B9BD5" w:themeColor="accent1"/>
                <w:szCs w:val="24"/>
              </w:rPr>
            </w:pPr>
            <w:proofErr w:type="spellStart"/>
            <w:r w:rsidRPr="00F82140">
              <w:rPr>
                <w:rFonts w:ascii="GHEA Grapalat" w:hAnsi="GHEA Grapalat"/>
                <w:b/>
                <w:color w:val="5B9BD5" w:themeColor="accent1"/>
                <w:szCs w:val="24"/>
              </w:rPr>
              <w:t>Հաշվեքննությունն</w:t>
            </w:r>
            <w:proofErr w:type="spellEnd"/>
            <w:r w:rsidRPr="00F82140">
              <w:rPr>
                <w:rFonts w:ascii="GHEA Grapalat" w:hAnsi="GHEA Grapalat"/>
                <w:b/>
                <w:color w:val="5B9BD5" w:themeColor="accent1"/>
                <w:szCs w:val="24"/>
              </w:rPr>
              <w:t xml:space="preserve"> </w:t>
            </w:r>
            <w:proofErr w:type="spellStart"/>
            <w:r w:rsidRPr="00F82140">
              <w:rPr>
                <w:rFonts w:ascii="GHEA Grapalat" w:hAnsi="GHEA Grapalat"/>
                <w:b/>
                <w:color w:val="5B9BD5" w:themeColor="accent1"/>
                <w:szCs w:val="24"/>
              </w:rPr>
              <w:t>իրականացրած</w:t>
            </w:r>
            <w:proofErr w:type="spellEnd"/>
            <w:r w:rsidRPr="00F82140">
              <w:rPr>
                <w:rFonts w:ascii="GHEA Grapalat" w:hAnsi="GHEA Grapalat"/>
                <w:b/>
                <w:color w:val="5B9BD5" w:themeColor="accent1"/>
                <w:szCs w:val="24"/>
              </w:rPr>
              <w:t xml:space="preserve"> </w:t>
            </w:r>
            <w:proofErr w:type="spellStart"/>
            <w:r w:rsidRPr="00F82140">
              <w:rPr>
                <w:rFonts w:ascii="GHEA Grapalat" w:hAnsi="GHEA Grapalat"/>
                <w:b/>
                <w:color w:val="5B9BD5" w:themeColor="accent1"/>
                <w:szCs w:val="24"/>
              </w:rPr>
              <w:t>կառուցվածքային</w:t>
            </w:r>
            <w:proofErr w:type="spellEnd"/>
            <w:r w:rsidRPr="00F82140">
              <w:rPr>
                <w:rFonts w:ascii="GHEA Grapalat" w:hAnsi="GHEA Grapalat"/>
                <w:b/>
                <w:color w:val="5B9BD5" w:themeColor="accent1"/>
                <w:szCs w:val="24"/>
              </w:rPr>
              <w:t xml:space="preserve"> </w:t>
            </w:r>
          </w:p>
          <w:p w14:paraId="23AC8B46" w14:textId="77777777" w:rsidR="00720A4A" w:rsidRPr="00F82140" w:rsidRDefault="00720A4A" w:rsidP="00720A4A">
            <w:pPr>
              <w:rPr>
                <w:rFonts w:ascii="GHEA Grapalat" w:hAnsi="GHEA Grapalat"/>
                <w:b/>
                <w:color w:val="5B9BD5" w:themeColor="accent1"/>
                <w:szCs w:val="24"/>
              </w:rPr>
            </w:pPr>
            <w:proofErr w:type="spellStart"/>
            <w:r w:rsidRPr="00F82140">
              <w:rPr>
                <w:rFonts w:ascii="GHEA Grapalat" w:hAnsi="GHEA Grapalat"/>
                <w:b/>
                <w:color w:val="5B9BD5" w:themeColor="accent1"/>
                <w:szCs w:val="24"/>
              </w:rPr>
              <w:t>ստորաբաժանում</w:t>
            </w:r>
            <w:proofErr w:type="spellEnd"/>
          </w:p>
          <w:p w14:paraId="2D67C0D7" w14:textId="77777777" w:rsidR="00720A4A" w:rsidRPr="00F82140" w:rsidRDefault="00720A4A" w:rsidP="00720A4A">
            <w:pPr>
              <w:rPr>
                <w:rFonts w:ascii="GHEA Grapalat" w:hAnsi="GHEA Grapalat"/>
                <w:b/>
                <w:color w:val="5B9BD5" w:themeColor="accent1"/>
                <w:szCs w:val="24"/>
                <w:lang w:val="hy-AM"/>
              </w:rPr>
            </w:pPr>
          </w:p>
        </w:tc>
        <w:tc>
          <w:tcPr>
            <w:tcW w:w="6880" w:type="dxa"/>
            <w:hideMark/>
          </w:tcPr>
          <w:p w14:paraId="005DCBBB" w14:textId="77777777" w:rsidR="00720A4A" w:rsidRPr="00F82140" w:rsidRDefault="00720A4A" w:rsidP="00720A4A">
            <w:pPr>
              <w:jc w:val="both"/>
              <w:rPr>
                <w:rFonts w:ascii="GHEA Grapalat" w:eastAsia="Times New Roman" w:hAnsi="GHEA Grapalat"/>
                <w:sz w:val="24"/>
                <w:szCs w:val="24"/>
                <w:lang w:val="fr-FR" w:eastAsia="ru-RU"/>
              </w:rPr>
            </w:pPr>
            <w:proofErr w:type="spellStart"/>
            <w:r w:rsidRPr="00F82140">
              <w:rPr>
                <w:rFonts w:ascii="GHEA Grapalat" w:eastAsia="Times New Roman" w:hAnsi="GHEA Grapalat"/>
                <w:sz w:val="24"/>
                <w:szCs w:val="24"/>
                <w:lang w:val="fr-FR" w:eastAsia="ru-RU"/>
              </w:rPr>
              <w:t>Հաշվեքննությունն</w:t>
            </w:r>
            <w:proofErr w:type="spellEnd"/>
            <w:r w:rsidRPr="00F82140">
              <w:rPr>
                <w:rFonts w:ascii="GHEA Grapalat" w:eastAsia="Times New Roman" w:hAnsi="GHEA Grapalat"/>
                <w:sz w:val="24"/>
                <w:szCs w:val="24"/>
                <w:lang w:val="fr-FR" w:eastAsia="ru-RU"/>
              </w:rPr>
              <w:t xml:space="preserve"> </w:t>
            </w:r>
            <w:proofErr w:type="spellStart"/>
            <w:r w:rsidRPr="00F82140">
              <w:rPr>
                <w:rFonts w:ascii="GHEA Grapalat" w:eastAsia="Times New Roman" w:hAnsi="GHEA Grapalat"/>
                <w:sz w:val="24"/>
                <w:szCs w:val="24"/>
                <w:lang w:val="fr-FR" w:eastAsia="ru-RU"/>
              </w:rPr>
              <w:t>իրականացվել</w:t>
            </w:r>
            <w:proofErr w:type="spellEnd"/>
            <w:r w:rsidRPr="00F82140">
              <w:rPr>
                <w:rFonts w:ascii="GHEA Grapalat" w:eastAsia="Times New Roman" w:hAnsi="GHEA Grapalat"/>
                <w:sz w:val="24"/>
                <w:szCs w:val="24"/>
                <w:lang w:val="fr-FR" w:eastAsia="ru-RU"/>
              </w:rPr>
              <w:t xml:space="preserve"> է </w:t>
            </w:r>
            <w:r w:rsidRPr="00F82140">
              <w:rPr>
                <w:rFonts w:ascii="GHEA Grapalat" w:eastAsia="Times New Roman" w:hAnsi="GHEA Grapalat"/>
                <w:sz w:val="24"/>
                <w:szCs w:val="24"/>
                <w:lang w:val="hy-AM" w:eastAsia="ru-RU"/>
              </w:rPr>
              <w:t>Հ</w:t>
            </w:r>
            <w:proofErr w:type="spellStart"/>
            <w:r w:rsidRPr="00F82140">
              <w:rPr>
                <w:rFonts w:ascii="GHEA Grapalat" w:eastAsia="Times New Roman" w:hAnsi="GHEA Grapalat"/>
                <w:sz w:val="24"/>
                <w:szCs w:val="24"/>
                <w:lang w:val="fr-FR" w:eastAsia="ru-RU"/>
              </w:rPr>
              <w:t>աշվեքննիչ</w:t>
            </w:r>
            <w:proofErr w:type="spellEnd"/>
            <w:r w:rsidRPr="00F82140">
              <w:rPr>
                <w:rFonts w:ascii="GHEA Grapalat" w:eastAsia="Times New Roman" w:hAnsi="GHEA Grapalat"/>
                <w:sz w:val="24"/>
                <w:szCs w:val="24"/>
                <w:lang w:val="fr-FR" w:eastAsia="ru-RU"/>
              </w:rPr>
              <w:t xml:space="preserve"> </w:t>
            </w:r>
            <w:proofErr w:type="spellStart"/>
            <w:r w:rsidRPr="00F82140">
              <w:rPr>
                <w:rFonts w:ascii="GHEA Grapalat" w:eastAsia="Times New Roman" w:hAnsi="GHEA Grapalat"/>
                <w:sz w:val="24"/>
                <w:szCs w:val="24"/>
                <w:lang w:val="fr-FR" w:eastAsia="ru-RU"/>
              </w:rPr>
              <w:t>պալատի</w:t>
            </w:r>
            <w:proofErr w:type="spellEnd"/>
            <w:r w:rsidRPr="00F82140">
              <w:rPr>
                <w:rFonts w:ascii="GHEA Grapalat" w:eastAsia="Times New Roman" w:hAnsi="GHEA Grapalat"/>
                <w:sz w:val="24"/>
                <w:szCs w:val="24"/>
                <w:lang w:val="fr-FR" w:eastAsia="ru-RU"/>
              </w:rPr>
              <w:t xml:space="preserve"> </w:t>
            </w:r>
            <w:r w:rsidRPr="00F82140">
              <w:rPr>
                <w:rFonts w:ascii="GHEA Grapalat" w:eastAsia="Times New Roman" w:hAnsi="GHEA Grapalat"/>
                <w:sz w:val="24"/>
                <w:szCs w:val="24"/>
                <w:lang w:val="hy-AM" w:eastAsia="ru-RU"/>
              </w:rPr>
              <w:t xml:space="preserve">ֆինանսական և </w:t>
            </w:r>
            <w:proofErr w:type="spellStart"/>
            <w:r w:rsidRPr="00F82140">
              <w:rPr>
                <w:rFonts w:ascii="GHEA Grapalat" w:eastAsia="Times New Roman" w:hAnsi="GHEA Grapalat"/>
                <w:sz w:val="24"/>
                <w:szCs w:val="24"/>
                <w:lang w:val="hy-AM" w:eastAsia="ru-RU"/>
              </w:rPr>
              <w:t>համապատասխանանության</w:t>
            </w:r>
            <w:proofErr w:type="spellEnd"/>
            <w:r w:rsidRPr="00F82140">
              <w:rPr>
                <w:rFonts w:ascii="GHEA Grapalat" w:eastAsia="Times New Roman" w:hAnsi="GHEA Grapalat"/>
                <w:sz w:val="24"/>
                <w:szCs w:val="24"/>
                <w:lang w:val="hy-AM" w:eastAsia="ru-RU"/>
              </w:rPr>
              <w:t xml:space="preserve"> հաշվեքննության վարչության կողմից</w:t>
            </w:r>
            <w:r w:rsidRPr="00F82140">
              <w:rPr>
                <w:rFonts w:ascii="GHEA Grapalat" w:eastAsia="Times New Roman" w:hAnsi="GHEA Grapalat"/>
                <w:sz w:val="24"/>
                <w:szCs w:val="24"/>
                <w:lang w:val="fr-FR" w:eastAsia="ru-RU"/>
              </w:rPr>
              <w:t xml:space="preserve">, </w:t>
            </w:r>
            <w:proofErr w:type="spellStart"/>
            <w:r w:rsidRPr="00F82140">
              <w:rPr>
                <w:rFonts w:ascii="GHEA Grapalat" w:eastAsia="Times New Roman" w:hAnsi="GHEA Grapalat"/>
                <w:sz w:val="24"/>
                <w:szCs w:val="24"/>
                <w:lang w:val="fr-FR" w:eastAsia="ru-RU"/>
              </w:rPr>
              <w:t>որի</w:t>
            </w:r>
            <w:proofErr w:type="spellEnd"/>
            <w:r w:rsidRPr="00F82140">
              <w:rPr>
                <w:rFonts w:ascii="GHEA Grapalat" w:eastAsia="Times New Roman" w:hAnsi="GHEA Grapalat"/>
                <w:sz w:val="24"/>
                <w:szCs w:val="24"/>
                <w:lang w:val="fr-FR" w:eastAsia="ru-RU"/>
              </w:rPr>
              <w:t xml:space="preserve"> </w:t>
            </w:r>
            <w:proofErr w:type="spellStart"/>
            <w:r w:rsidRPr="00F82140">
              <w:rPr>
                <w:rFonts w:ascii="GHEA Grapalat" w:eastAsia="Times New Roman" w:hAnsi="GHEA Grapalat"/>
                <w:sz w:val="24"/>
                <w:szCs w:val="24"/>
                <w:lang w:val="fr-FR" w:eastAsia="ru-RU"/>
              </w:rPr>
              <w:t>աշխատանքները</w:t>
            </w:r>
            <w:proofErr w:type="spellEnd"/>
            <w:r w:rsidRPr="00F82140">
              <w:rPr>
                <w:rFonts w:ascii="GHEA Grapalat" w:eastAsia="Times New Roman" w:hAnsi="GHEA Grapalat"/>
                <w:sz w:val="24"/>
                <w:szCs w:val="24"/>
                <w:lang w:val="fr-FR" w:eastAsia="ru-RU"/>
              </w:rPr>
              <w:t xml:space="preserve"> համակարգել է </w:t>
            </w:r>
            <w:r w:rsidRPr="00F82140">
              <w:rPr>
                <w:rFonts w:ascii="GHEA Grapalat" w:eastAsia="Times New Roman" w:hAnsi="GHEA Grapalat"/>
                <w:sz w:val="24"/>
                <w:szCs w:val="24"/>
                <w:lang w:val="hy-AM" w:eastAsia="ru-RU"/>
              </w:rPr>
              <w:t>Հ</w:t>
            </w:r>
            <w:proofErr w:type="spellStart"/>
            <w:r w:rsidRPr="00F82140">
              <w:rPr>
                <w:rFonts w:ascii="GHEA Grapalat" w:eastAsia="Times New Roman" w:hAnsi="GHEA Grapalat"/>
                <w:sz w:val="24"/>
                <w:szCs w:val="24"/>
                <w:lang w:val="fr-FR" w:eastAsia="ru-RU"/>
              </w:rPr>
              <w:t>աշվեքննիչ</w:t>
            </w:r>
            <w:proofErr w:type="spellEnd"/>
            <w:r w:rsidRPr="00F82140">
              <w:rPr>
                <w:rFonts w:ascii="GHEA Grapalat" w:eastAsia="Times New Roman" w:hAnsi="GHEA Grapalat"/>
                <w:sz w:val="24"/>
                <w:szCs w:val="24"/>
                <w:lang w:val="fr-FR" w:eastAsia="ru-RU"/>
              </w:rPr>
              <w:t xml:space="preserve"> </w:t>
            </w:r>
            <w:proofErr w:type="spellStart"/>
            <w:r w:rsidRPr="00F82140">
              <w:rPr>
                <w:rFonts w:ascii="GHEA Grapalat" w:eastAsia="Times New Roman" w:hAnsi="GHEA Grapalat"/>
                <w:sz w:val="24"/>
                <w:szCs w:val="24"/>
                <w:lang w:val="fr-FR" w:eastAsia="ru-RU"/>
              </w:rPr>
              <w:t>պալատի</w:t>
            </w:r>
            <w:proofErr w:type="spellEnd"/>
            <w:r w:rsidRPr="00F82140">
              <w:rPr>
                <w:rFonts w:ascii="GHEA Grapalat" w:eastAsia="Times New Roman" w:hAnsi="GHEA Grapalat"/>
                <w:sz w:val="24"/>
                <w:szCs w:val="24"/>
                <w:lang w:val="fr-FR" w:eastAsia="ru-RU"/>
              </w:rPr>
              <w:t xml:space="preserve"> անդամ </w:t>
            </w:r>
            <w:r w:rsidRPr="00F82140">
              <w:rPr>
                <w:rFonts w:ascii="GHEA Grapalat" w:eastAsia="Times New Roman" w:hAnsi="GHEA Grapalat"/>
                <w:sz w:val="24"/>
                <w:szCs w:val="24"/>
                <w:lang w:val="hy-AM" w:eastAsia="ru-RU"/>
              </w:rPr>
              <w:t xml:space="preserve">Կարեն </w:t>
            </w:r>
            <w:proofErr w:type="spellStart"/>
            <w:r w:rsidRPr="00F82140">
              <w:rPr>
                <w:rFonts w:ascii="GHEA Grapalat" w:eastAsia="Times New Roman" w:hAnsi="GHEA Grapalat"/>
                <w:sz w:val="24"/>
                <w:szCs w:val="24"/>
                <w:lang w:val="hy-AM" w:eastAsia="ru-RU"/>
              </w:rPr>
              <w:t>Առուստամյանը</w:t>
            </w:r>
            <w:proofErr w:type="spellEnd"/>
            <w:r w:rsidRPr="00F82140">
              <w:rPr>
                <w:rFonts w:ascii="GHEA Grapalat" w:eastAsia="Times New Roman" w:hAnsi="GHEA Grapalat"/>
                <w:sz w:val="24"/>
                <w:szCs w:val="24"/>
                <w:lang w:val="fr-FR" w:eastAsia="ru-RU"/>
              </w:rPr>
              <w:t>:</w:t>
            </w:r>
          </w:p>
          <w:p w14:paraId="295D6D52" w14:textId="77777777" w:rsidR="00720A4A" w:rsidRPr="00F82140" w:rsidRDefault="00720A4A" w:rsidP="00720A4A">
            <w:pPr>
              <w:jc w:val="both"/>
              <w:rPr>
                <w:rFonts w:ascii="GHEA Grapalat" w:hAnsi="GHEA Grapalat"/>
                <w:color w:val="000000"/>
                <w:szCs w:val="24"/>
                <w:shd w:val="clear" w:color="auto" w:fill="FFFFFF"/>
                <w:lang w:val="fr-FR"/>
              </w:rPr>
            </w:pPr>
          </w:p>
        </w:tc>
      </w:tr>
    </w:tbl>
    <w:p w14:paraId="74BF72E1" w14:textId="77777777" w:rsidR="00720A4A" w:rsidRPr="00F82140" w:rsidRDefault="00720A4A" w:rsidP="00720A4A">
      <w:pPr>
        <w:spacing w:before="20" w:line="240" w:lineRule="auto"/>
        <w:ind w:firstLine="567"/>
        <w:jc w:val="both"/>
        <w:rPr>
          <w:rFonts w:ascii="GHEA Grapalat" w:hAnsi="GHEA Grapalat"/>
          <w:lang w:val="hy-AM"/>
        </w:rPr>
      </w:pPr>
    </w:p>
    <w:p w14:paraId="6FA726CF" w14:textId="77777777" w:rsidR="00720A4A" w:rsidRPr="00F82140" w:rsidRDefault="00720A4A" w:rsidP="00720A4A">
      <w:pPr>
        <w:rPr>
          <w:rFonts w:ascii="GHEA Grapalat" w:hAnsi="GHEA Grapalat"/>
          <w:lang w:val="hy-AM"/>
        </w:rPr>
      </w:pPr>
      <w:r w:rsidRPr="00F82140">
        <w:rPr>
          <w:rFonts w:ascii="GHEA Grapalat" w:hAnsi="GHEA Grapalat"/>
          <w:lang w:val="hy-AM"/>
        </w:rPr>
        <w:br w:type="page"/>
      </w:r>
    </w:p>
    <w:p w14:paraId="7A88D233" w14:textId="77777777" w:rsidR="00720A4A" w:rsidRPr="00F82140" w:rsidRDefault="00720A4A" w:rsidP="00BD31EF">
      <w:pPr>
        <w:pStyle w:val="ListParagraph"/>
        <w:numPr>
          <w:ilvl w:val="0"/>
          <w:numId w:val="30"/>
        </w:numPr>
        <w:spacing w:before="120" w:after="120" w:line="240" w:lineRule="auto"/>
        <w:ind w:left="0" w:firstLine="0"/>
        <w:jc w:val="center"/>
        <w:outlineLvl w:val="0"/>
        <w:rPr>
          <w:rFonts w:ascii="GHEA Grapalat" w:eastAsia="SimSun" w:hAnsi="GHEA Grapalat"/>
          <w:b/>
          <w:color w:val="0070C0"/>
          <w:sz w:val="28"/>
          <w:szCs w:val="28"/>
          <w:lang w:val="ru-RU" w:eastAsia="x-none"/>
        </w:rPr>
      </w:pPr>
      <w:bookmarkStart w:id="0" w:name="_Toc94005821"/>
      <w:bookmarkStart w:id="1" w:name="_Toc77941089"/>
      <w:bookmarkStart w:id="2" w:name="_Toc46780407"/>
      <w:bookmarkStart w:id="3" w:name="_Toc103093947"/>
      <w:bookmarkStart w:id="4" w:name="_Toc109642755"/>
      <w:bookmarkStart w:id="5" w:name="_Toc155281581"/>
      <w:bookmarkStart w:id="6" w:name="_Toc215185003"/>
      <w:r w:rsidRPr="00F82140">
        <w:rPr>
          <w:rFonts w:ascii="GHEA Grapalat" w:eastAsia="SimSun" w:hAnsi="GHEA Grapalat"/>
          <w:b/>
          <w:color w:val="0070C0"/>
          <w:sz w:val="28"/>
          <w:szCs w:val="28"/>
          <w:lang w:val="ru-RU" w:eastAsia="x-none"/>
        </w:rPr>
        <w:lastRenderedPageBreak/>
        <w:t>ԱՄՓՈՓԱԳԻՐ</w:t>
      </w:r>
      <w:bookmarkEnd w:id="0"/>
      <w:bookmarkEnd w:id="1"/>
      <w:bookmarkEnd w:id="2"/>
      <w:bookmarkEnd w:id="3"/>
      <w:bookmarkEnd w:id="4"/>
      <w:bookmarkEnd w:id="5"/>
      <w:bookmarkEnd w:id="6"/>
    </w:p>
    <w:p w14:paraId="6DF4EA3B" w14:textId="77777777" w:rsidR="00C1618B" w:rsidRPr="00F82140" w:rsidRDefault="00C1618B" w:rsidP="00720A4A">
      <w:pPr>
        <w:spacing w:after="0" w:line="276" w:lineRule="auto"/>
        <w:ind w:firstLine="567"/>
        <w:contextualSpacing/>
        <w:jc w:val="both"/>
        <w:rPr>
          <w:rFonts w:ascii="GHEA Grapalat" w:hAnsi="GHEA Grapalat"/>
          <w:sz w:val="24"/>
          <w:szCs w:val="24"/>
          <w:lang w:val="hy-AM"/>
        </w:rPr>
      </w:pPr>
      <w:bookmarkStart w:id="7" w:name="_Hlk216021928"/>
    </w:p>
    <w:p w14:paraId="67CAD570" w14:textId="77777777" w:rsidR="00720A4A" w:rsidRPr="00F82140" w:rsidRDefault="00720A4A" w:rsidP="00720A4A">
      <w:pPr>
        <w:spacing w:after="0" w:line="276" w:lineRule="auto"/>
        <w:ind w:firstLine="567"/>
        <w:contextualSpacing/>
        <w:jc w:val="both"/>
        <w:rPr>
          <w:rFonts w:ascii="GHEA Grapalat" w:hAnsi="GHEA Grapalat" w:cs="Arial"/>
          <w:sz w:val="24"/>
          <w:szCs w:val="24"/>
          <w:shd w:val="clear" w:color="auto" w:fill="FFFFFF"/>
          <w:lang w:val="hy-AM"/>
        </w:rPr>
      </w:pPr>
      <w:r w:rsidRPr="00F82140">
        <w:rPr>
          <w:rFonts w:ascii="GHEA Grapalat" w:hAnsi="GHEA Grapalat"/>
          <w:sz w:val="24"/>
          <w:szCs w:val="24"/>
          <w:lang w:val="hy-AM"/>
        </w:rPr>
        <w:t>Հաշվեքննությամբ գնահատվել է Համայնքապետարանի 2024 թվականի ֆինանսատնտեսական գործունեությունը։</w:t>
      </w:r>
      <w:bookmarkEnd w:id="7"/>
      <w:r w:rsidRPr="00F82140">
        <w:rPr>
          <w:rFonts w:ascii="GHEA Grapalat" w:hAnsi="GHEA Grapalat" w:cs="Arial"/>
          <w:sz w:val="24"/>
          <w:szCs w:val="24"/>
          <w:shd w:val="clear" w:color="auto" w:fill="FFFFFF"/>
          <w:lang w:val="hy-AM"/>
        </w:rPr>
        <w:t xml:space="preserve"> </w:t>
      </w:r>
    </w:p>
    <w:p w14:paraId="6B6B1B34" w14:textId="77777777" w:rsidR="003D7C7E" w:rsidRDefault="00165FBA" w:rsidP="003D7C7E">
      <w:pPr>
        <w:spacing w:after="0" w:line="276" w:lineRule="auto"/>
        <w:ind w:firstLine="567"/>
        <w:contextualSpacing/>
        <w:jc w:val="both"/>
        <w:rPr>
          <w:rFonts w:ascii="GHEA Grapalat" w:hAnsi="GHEA Grapalat"/>
          <w:sz w:val="24"/>
          <w:szCs w:val="24"/>
          <w:lang w:val="hy-AM"/>
        </w:rPr>
      </w:pPr>
      <w:r w:rsidRPr="00F82140">
        <w:rPr>
          <w:rFonts w:ascii="GHEA Grapalat" w:hAnsi="GHEA Grapalat" w:cs="Courier New"/>
          <w:color w:val="2C363A"/>
          <w:sz w:val="20"/>
          <w:szCs w:val="20"/>
          <w:shd w:val="clear" w:color="auto" w:fill="FFFFFF"/>
          <w:lang w:val="hy-AM"/>
        </w:rPr>
        <w:t xml:space="preserve"> </w:t>
      </w:r>
      <w:r w:rsidR="008675E4" w:rsidRPr="00A97EDB">
        <w:rPr>
          <w:rFonts w:ascii="GHEA Grapalat" w:hAnsi="GHEA Grapalat" w:cs="Arial"/>
          <w:sz w:val="24"/>
          <w:szCs w:val="24"/>
          <w:shd w:val="clear" w:color="auto" w:fill="FFFFFF"/>
          <w:lang w:val="hy-AM"/>
        </w:rPr>
        <w:t xml:space="preserve">Հաշվեքննությամբ արձանագրվել </w:t>
      </w:r>
      <w:r w:rsidR="003635F4" w:rsidRPr="00A97EDB">
        <w:rPr>
          <w:rFonts w:ascii="GHEA Grapalat" w:hAnsi="GHEA Grapalat" w:cs="Arial"/>
          <w:sz w:val="24"/>
          <w:szCs w:val="24"/>
          <w:shd w:val="clear" w:color="auto" w:fill="FFFFFF"/>
          <w:lang w:val="hy-AM"/>
        </w:rPr>
        <w:t>է 25</w:t>
      </w:r>
      <w:r w:rsidR="008675E4" w:rsidRPr="00A97EDB">
        <w:rPr>
          <w:rFonts w:ascii="GHEA Grapalat" w:hAnsi="GHEA Grapalat" w:cs="Arial"/>
          <w:sz w:val="24"/>
          <w:szCs w:val="24"/>
          <w:shd w:val="clear" w:color="auto" w:fill="FFFFFF"/>
          <w:lang w:val="hy-AM"/>
        </w:rPr>
        <w:t xml:space="preserve"> </w:t>
      </w:r>
      <w:r w:rsidR="003635F4" w:rsidRPr="00A97EDB">
        <w:rPr>
          <w:rFonts w:ascii="GHEA Grapalat" w:hAnsi="GHEA Grapalat" w:cs="Arial"/>
          <w:sz w:val="24"/>
          <w:szCs w:val="24"/>
          <w:shd w:val="clear" w:color="auto" w:fill="FFFFFF"/>
          <w:lang w:val="hy-AM"/>
        </w:rPr>
        <w:t>անհամապատասխանություն</w:t>
      </w:r>
      <w:r w:rsidR="008675E4" w:rsidRPr="00A97EDB">
        <w:rPr>
          <w:rStyle w:val="FootnoteReference"/>
          <w:rFonts w:cs="Arial"/>
          <w:sz w:val="24"/>
          <w:szCs w:val="24"/>
          <w:shd w:val="clear" w:color="auto" w:fill="FFFFFF"/>
          <w:lang w:val="hy-AM"/>
        </w:rPr>
        <w:footnoteReference w:id="10"/>
      </w:r>
      <w:r w:rsidR="00DC7BFC" w:rsidRPr="00343B1A">
        <w:rPr>
          <w:rFonts w:ascii="GHEA Grapalat" w:hAnsi="GHEA Grapalat" w:cs="Arial"/>
          <w:sz w:val="24"/>
          <w:szCs w:val="24"/>
          <w:shd w:val="clear" w:color="auto" w:fill="FFFFFF"/>
          <w:lang w:val="hy-AM"/>
        </w:rPr>
        <w:t xml:space="preserve">: </w:t>
      </w:r>
      <w:r w:rsidR="00A97EDB" w:rsidRPr="00343B1A">
        <w:rPr>
          <w:rFonts w:ascii="GHEA Grapalat" w:hAnsi="GHEA Grapalat"/>
          <w:sz w:val="24"/>
          <w:szCs w:val="24"/>
          <w:lang w:val="hy-AM"/>
        </w:rPr>
        <w:t>Դրանցից 5</w:t>
      </w:r>
      <w:r w:rsidR="00A97EDB" w:rsidRPr="00343B1A">
        <w:rPr>
          <w:rFonts w:ascii="GHEA Grapalat" w:hAnsi="GHEA Grapalat"/>
          <w:sz w:val="24"/>
          <w:szCs w:val="24"/>
          <w:lang w:val="hy-AM"/>
        </w:rPr>
        <w:noBreakHyphen/>
        <w:t>ը հանգեցրել են Աշտարակ համայնքի (այսուհետև նաև՝ Համայնք) 2024 թվականի բյուջեի կատարման տարեկան հաշվետվության «Փաստացի» սյունակում արտացոլված վճարումների ցուցանիշի 1,023,900.02 հազ. դրամ</w:t>
      </w:r>
      <w:r w:rsidR="00DC7BFC" w:rsidRPr="00343B1A">
        <w:rPr>
          <w:rFonts w:ascii="GHEA Grapalat" w:hAnsi="GHEA Grapalat" w:cs="Arial"/>
          <w:sz w:val="24"/>
          <w:szCs w:val="24"/>
          <w:lang w:val="hy-AM"/>
        </w:rPr>
        <w:t xml:space="preserve"> </w:t>
      </w:r>
      <w:r w:rsidR="00A97EDB" w:rsidRPr="00A97EDB">
        <w:rPr>
          <w:rFonts w:ascii="GHEA Grapalat" w:hAnsi="GHEA Grapalat" w:cs="Arial"/>
          <w:sz w:val="24"/>
          <w:szCs w:val="24"/>
          <w:lang w:val="hy-AM"/>
        </w:rPr>
        <w:t>էական</w:t>
      </w:r>
      <w:r w:rsidRPr="00A97EDB">
        <w:rPr>
          <w:rStyle w:val="FootnoteReference"/>
          <w:rFonts w:cs="Arial"/>
          <w:sz w:val="24"/>
          <w:szCs w:val="24"/>
          <w:lang w:val="hy-AM"/>
        </w:rPr>
        <w:footnoteReference w:id="11"/>
      </w:r>
      <w:r w:rsidR="003635F4" w:rsidRPr="00A97EDB">
        <w:rPr>
          <w:rFonts w:ascii="GHEA Grapalat" w:hAnsi="GHEA Grapalat" w:cs="Arial"/>
          <w:sz w:val="24"/>
          <w:szCs w:val="24"/>
          <w:lang w:val="hy-AM"/>
        </w:rPr>
        <w:t xml:space="preserve"> </w:t>
      </w:r>
      <w:r w:rsidR="008675E4" w:rsidRPr="00A97EDB">
        <w:rPr>
          <w:rFonts w:ascii="GHEA Grapalat" w:hAnsi="GHEA Grapalat" w:cs="Arial"/>
          <w:sz w:val="24"/>
          <w:szCs w:val="24"/>
          <w:lang w:val="hy-AM"/>
        </w:rPr>
        <w:t xml:space="preserve"> </w:t>
      </w:r>
      <w:r w:rsidRPr="00A97EDB">
        <w:rPr>
          <w:rFonts w:ascii="GHEA Grapalat" w:hAnsi="GHEA Grapalat" w:cs="Arial"/>
          <w:sz w:val="24"/>
          <w:szCs w:val="24"/>
          <w:lang w:val="hy-AM"/>
        </w:rPr>
        <w:t>խեղաթյուրման</w:t>
      </w:r>
      <w:r w:rsidR="008675E4" w:rsidRPr="00A97EDB">
        <w:rPr>
          <w:rStyle w:val="FootnoteReference"/>
          <w:rFonts w:cs="Arial"/>
          <w:sz w:val="24"/>
          <w:szCs w:val="24"/>
          <w:lang w:val="hy-AM"/>
        </w:rPr>
        <w:footnoteReference w:id="12"/>
      </w:r>
      <w:r w:rsidR="00A97EDB" w:rsidRPr="00A97EDB">
        <w:rPr>
          <w:rFonts w:ascii="GHEA Grapalat" w:hAnsi="GHEA Grapalat" w:cs="Arial"/>
          <w:sz w:val="24"/>
          <w:szCs w:val="24"/>
          <w:lang w:val="hy-AM"/>
        </w:rPr>
        <w:t>։</w:t>
      </w:r>
      <w:r w:rsidR="00A97EDB">
        <w:rPr>
          <w:rFonts w:ascii="GHEA Grapalat" w:hAnsi="GHEA Grapalat" w:cs="Arial"/>
          <w:sz w:val="24"/>
          <w:szCs w:val="24"/>
          <w:lang w:val="hy-AM"/>
        </w:rPr>
        <w:t xml:space="preserve"> </w:t>
      </w:r>
      <w:proofErr w:type="spellStart"/>
      <w:r w:rsidR="00A97EDB" w:rsidRPr="00343B1A">
        <w:rPr>
          <w:rFonts w:ascii="GHEA Grapalat" w:hAnsi="GHEA Grapalat"/>
          <w:sz w:val="24"/>
          <w:szCs w:val="24"/>
          <w:lang w:val="hy-AM"/>
        </w:rPr>
        <w:t>Խեղաթյուրումների</w:t>
      </w:r>
      <w:proofErr w:type="spellEnd"/>
      <w:r w:rsidR="00A97EDB" w:rsidRPr="00343B1A">
        <w:rPr>
          <w:rFonts w:ascii="GHEA Grapalat" w:hAnsi="GHEA Grapalat"/>
          <w:sz w:val="24"/>
          <w:szCs w:val="24"/>
          <w:lang w:val="hy-AM"/>
        </w:rPr>
        <w:t xml:space="preserve"> ազդեցությունը հաշվետվության վրա համատարած չէ։ Համայնքի բյուջեի կատարման հաշվետվության էական, ոչ համատարած խեղաթյուրումը՝ </w:t>
      </w:r>
      <w:r w:rsidR="00A97EDB">
        <w:rPr>
          <w:rFonts w:ascii="GHEA Grapalat" w:hAnsi="GHEA Grapalat"/>
          <w:sz w:val="24"/>
          <w:szCs w:val="24"/>
          <w:lang w:val="hy-AM"/>
        </w:rPr>
        <w:t xml:space="preserve">հիմնականում </w:t>
      </w:r>
      <w:r w:rsidR="00A97EDB" w:rsidRPr="00343B1A">
        <w:rPr>
          <w:rFonts w:ascii="GHEA Grapalat" w:hAnsi="GHEA Grapalat"/>
          <w:sz w:val="24"/>
          <w:szCs w:val="24"/>
          <w:lang w:val="hy-AM"/>
        </w:rPr>
        <w:t xml:space="preserve">օրենսդրությամբ նախատեսվածից տարբերվող տնտեսագիտական դասակարգման հոդվածների կիրառման </w:t>
      </w:r>
      <w:proofErr w:type="spellStart"/>
      <w:r w:rsidR="00A97EDB" w:rsidRPr="00343B1A">
        <w:rPr>
          <w:rFonts w:ascii="GHEA Grapalat" w:hAnsi="GHEA Grapalat"/>
          <w:sz w:val="24"/>
          <w:szCs w:val="24"/>
          <w:lang w:val="hy-AM"/>
        </w:rPr>
        <w:t>հետևանք</w:t>
      </w:r>
      <w:proofErr w:type="spellEnd"/>
      <w:r w:rsidR="00A97EDB" w:rsidRPr="00343B1A">
        <w:rPr>
          <w:rFonts w:ascii="GHEA Grapalat" w:hAnsi="GHEA Grapalat"/>
          <w:sz w:val="24"/>
          <w:szCs w:val="24"/>
          <w:lang w:val="hy-AM"/>
        </w:rPr>
        <w:t xml:space="preserve"> է։</w:t>
      </w:r>
      <w:r w:rsidR="008675E4" w:rsidRPr="00F82140">
        <w:rPr>
          <w:rFonts w:ascii="GHEA Grapalat" w:hAnsi="GHEA Grapalat" w:cs="Arial"/>
          <w:sz w:val="24"/>
          <w:szCs w:val="24"/>
          <w:lang w:val="hy-AM"/>
        </w:rPr>
        <w:t xml:space="preserve"> </w:t>
      </w:r>
      <w:r w:rsidR="00C544A8" w:rsidDel="00C544A8">
        <w:rPr>
          <w:rFonts w:ascii="GHEA Grapalat" w:hAnsi="GHEA Grapalat" w:cs="Arial"/>
          <w:sz w:val="24"/>
          <w:szCs w:val="24"/>
          <w:lang w:val="hy-AM"/>
        </w:rPr>
        <w:t xml:space="preserve"> </w:t>
      </w:r>
    </w:p>
    <w:p w14:paraId="06FF7ADA" w14:textId="77777777" w:rsidR="00720A4A" w:rsidRPr="00F82140" w:rsidRDefault="007A71D9" w:rsidP="00720A4A">
      <w:pPr>
        <w:spacing w:after="0" w:line="276" w:lineRule="auto"/>
        <w:ind w:firstLine="567"/>
        <w:contextualSpacing/>
        <w:jc w:val="both"/>
        <w:rPr>
          <w:rFonts w:ascii="GHEA Grapalat" w:hAnsi="GHEA Grapalat"/>
          <w:sz w:val="24"/>
          <w:szCs w:val="24"/>
          <w:lang w:val="hy-AM"/>
        </w:rPr>
      </w:pPr>
      <w:r w:rsidRPr="00343B1A">
        <w:rPr>
          <w:rFonts w:ascii="GHEA Grapalat" w:hAnsi="GHEA Grapalat"/>
          <w:sz w:val="24"/>
          <w:szCs w:val="24"/>
          <w:lang w:val="hy-AM"/>
        </w:rPr>
        <w:t>Հաշվի առնելով, խեղաթյուրման բնույթը և համատարած չլինելու հանգամանքը, ինչպես նաև այն, որ Համայնքի բյուջեի կատարման տարեկան ֆինանսական հաշվետվությունը բոլոր էական առումներով ներկայացնում է իրական և ճշմարիտ պատկերը, հաշվեքննությունը Աշտարակի համայնքապետարանի 2024 թվականի բյուջեի կատարման հաշվետվության վերաբերյալ տրամադրում է վերապահումով կարծիք։</w:t>
      </w:r>
    </w:p>
    <w:p w14:paraId="1218B279" w14:textId="77777777" w:rsidR="00C544A8" w:rsidRDefault="00F9522C" w:rsidP="00720A4A">
      <w:pPr>
        <w:spacing w:after="0" w:line="276" w:lineRule="auto"/>
        <w:ind w:firstLine="567"/>
        <w:contextualSpacing/>
        <w:jc w:val="both"/>
        <w:rPr>
          <w:rFonts w:ascii="GHEA Grapalat" w:hAnsi="GHEA Grapalat"/>
          <w:sz w:val="24"/>
          <w:szCs w:val="24"/>
          <w:lang w:val="hy-AM"/>
        </w:rPr>
      </w:pPr>
      <w:bookmarkStart w:id="8" w:name="_Hlk219302146"/>
      <w:r w:rsidRPr="00343B1A">
        <w:rPr>
          <w:rFonts w:ascii="GHEA Grapalat" w:hAnsi="GHEA Grapalat"/>
          <w:sz w:val="24"/>
          <w:szCs w:val="24"/>
          <w:lang w:val="hy-AM"/>
        </w:rPr>
        <w:t xml:space="preserve">Համայնքի բյուջեի կատարման տարեկան հաշվետվության վերլուծական մասը </w:t>
      </w:r>
      <w:r w:rsidR="00F31AD4">
        <w:rPr>
          <w:rFonts w:ascii="GHEA Grapalat" w:hAnsi="GHEA Grapalat"/>
          <w:sz w:val="24"/>
          <w:szCs w:val="24"/>
          <w:lang w:val="hy-AM"/>
        </w:rPr>
        <w:t xml:space="preserve">հաստատվել է </w:t>
      </w:r>
      <w:r w:rsidRPr="00343B1A">
        <w:rPr>
          <w:rFonts w:ascii="GHEA Grapalat" w:hAnsi="GHEA Grapalat"/>
          <w:sz w:val="24"/>
          <w:szCs w:val="24"/>
          <w:lang w:val="hy-AM"/>
        </w:rPr>
        <w:t xml:space="preserve">սահմանված ժամկետից էական </w:t>
      </w:r>
      <w:proofErr w:type="spellStart"/>
      <w:r w:rsidR="00712D79" w:rsidRPr="00343B1A">
        <w:rPr>
          <w:rFonts w:ascii="GHEA Grapalat" w:hAnsi="GHEA Grapalat"/>
          <w:sz w:val="24"/>
          <w:szCs w:val="24"/>
          <w:lang w:val="hy-AM"/>
        </w:rPr>
        <w:t>շեղմամբ</w:t>
      </w:r>
      <w:proofErr w:type="spellEnd"/>
      <w:r w:rsidR="00712D79">
        <w:rPr>
          <w:rFonts w:ascii="GHEA Grapalat" w:hAnsi="GHEA Grapalat"/>
          <w:sz w:val="24"/>
          <w:szCs w:val="24"/>
          <w:lang w:val="hy-AM"/>
        </w:rPr>
        <w:t>՝</w:t>
      </w:r>
      <w:r w:rsidR="00712D79" w:rsidRPr="00343B1A">
        <w:rPr>
          <w:rFonts w:ascii="GHEA Grapalat" w:hAnsi="GHEA Grapalat"/>
          <w:sz w:val="24"/>
          <w:szCs w:val="24"/>
          <w:lang w:val="hy-AM"/>
        </w:rPr>
        <w:t xml:space="preserve"> </w:t>
      </w:r>
      <w:r>
        <w:rPr>
          <w:rFonts w:ascii="GHEA Grapalat" w:hAnsi="GHEA Grapalat"/>
          <w:sz w:val="24"/>
          <w:szCs w:val="24"/>
          <w:lang w:val="hy-AM"/>
        </w:rPr>
        <w:t xml:space="preserve">2025 թվականի </w:t>
      </w:r>
      <w:r w:rsidRPr="00343B1A">
        <w:rPr>
          <w:rFonts w:ascii="GHEA Grapalat" w:hAnsi="GHEA Grapalat"/>
          <w:sz w:val="24"/>
          <w:szCs w:val="24"/>
          <w:lang w:val="hy-AM"/>
        </w:rPr>
        <w:t>մարտի 20</w:t>
      </w:r>
      <w:r w:rsidR="00CE1F19">
        <w:rPr>
          <w:rFonts w:ascii="GHEA Grapalat" w:hAnsi="GHEA Grapalat"/>
          <w:sz w:val="24"/>
          <w:szCs w:val="24"/>
          <w:lang w:val="hy-AM"/>
        </w:rPr>
        <w:noBreakHyphen/>
      </w:r>
      <w:r w:rsidRPr="00343B1A">
        <w:rPr>
          <w:rFonts w:ascii="GHEA Grapalat" w:hAnsi="GHEA Grapalat"/>
          <w:sz w:val="24"/>
          <w:szCs w:val="24"/>
          <w:lang w:val="hy-AM"/>
        </w:rPr>
        <w:t>ի փոխարեն 2025 թվականի հոկտեմբերին 17-ին</w:t>
      </w:r>
      <w:r w:rsidR="00712D79">
        <w:rPr>
          <w:rFonts w:ascii="GHEA Grapalat" w:hAnsi="GHEA Grapalat"/>
          <w:sz w:val="24"/>
          <w:szCs w:val="24"/>
          <w:lang w:val="hy-AM"/>
        </w:rPr>
        <w:t xml:space="preserve">, </w:t>
      </w:r>
      <w:r w:rsidR="00712D79">
        <w:rPr>
          <w:rFonts w:ascii="GHEA Grapalat" w:eastAsia="Times New Roman" w:hAnsi="GHEA Grapalat" w:cs="Arial"/>
          <w:sz w:val="24"/>
          <w:szCs w:val="24"/>
          <w:shd w:val="clear" w:color="auto" w:fill="FFFFFF"/>
          <w:lang w:val="hy-AM" w:eastAsia="ru-RU"/>
        </w:rPr>
        <w:t xml:space="preserve"> </w:t>
      </w:r>
      <w:r w:rsidR="00CE1F19">
        <w:rPr>
          <w:rFonts w:ascii="GHEA Grapalat" w:eastAsia="Times New Roman" w:hAnsi="GHEA Grapalat" w:cs="Arial"/>
          <w:sz w:val="24"/>
          <w:szCs w:val="24"/>
          <w:shd w:val="clear" w:color="auto" w:fill="FFFFFF"/>
          <w:lang w:val="hy-AM" w:eastAsia="ru-RU"/>
        </w:rPr>
        <w:t>սույն հաշվեքննության հաշվետվության</w:t>
      </w:r>
      <w:r w:rsidR="00712D79">
        <w:rPr>
          <w:rFonts w:ascii="GHEA Grapalat" w:eastAsia="Times New Roman" w:hAnsi="GHEA Grapalat" w:cs="Arial"/>
          <w:sz w:val="24"/>
          <w:szCs w:val="24"/>
          <w:shd w:val="clear" w:color="auto" w:fill="FFFFFF"/>
          <w:lang w:val="hy-AM" w:eastAsia="ru-RU"/>
        </w:rPr>
        <w:t xml:space="preserve"> նախագիծը ներկայացնելուց հետո</w:t>
      </w:r>
      <w:r w:rsidR="00F31AD4">
        <w:rPr>
          <w:rFonts w:ascii="GHEA Grapalat" w:eastAsia="Times New Roman" w:hAnsi="GHEA Grapalat" w:cs="Arial"/>
          <w:sz w:val="24"/>
          <w:szCs w:val="24"/>
          <w:shd w:val="clear" w:color="auto" w:fill="FFFFFF"/>
          <w:lang w:val="hy-AM" w:eastAsia="ru-RU"/>
        </w:rPr>
        <w:t xml:space="preserve">։  </w:t>
      </w:r>
      <w:r w:rsidRPr="00343B1A">
        <w:rPr>
          <w:rFonts w:ascii="GHEA Grapalat" w:hAnsi="GHEA Grapalat"/>
          <w:sz w:val="24"/>
          <w:szCs w:val="24"/>
          <w:lang w:val="hy-AM"/>
        </w:rPr>
        <w:t xml:space="preserve"> </w:t>
      </w:r>
      <w:r w:rsidR="00712D79">
        <w:rPr>
          <w:rFonts w:ascii="GHEA Grapalat" w:hAnsi="GHEA Grapalat"/>
          <w:sz w:val="24"/>
          <w:szCs w:val="24"/>
          <w:lang w:val="hy-AM"/>
        </w:rPr>
        <w:t xml:space="preserve"> </w:t>
      </w:r>
    </w:p>
    <w:bookmarkEnd w:id="8"/>
    <w:p w14:paraId="5883850D" w14:textId="77777777" w:rsidR="00720A4A" w:rsidRPr="00F82140" w:rsidRDefault="00720A4A" w:rsidP="00720A4A">
      <w:pPr>
        <w:spacing w:after="0" w:line="276" w:lineRule="auto"/>
        <w:ind w:firstLine="567"/>
        <w:contextualSpacing/>
        <w:jc w:val="both"/>
        <w:rPr>
          <w:rFonts w:ascii="GHEA Grapalat" w:hAnsi="GHEA Grapalat"/>
          <w:color w:val="000000"/>
          <w:sz w:val="24"/>
          <w:szCs w:val="24"/>
          <w:shd w:val="clear" w:color="auto" w:fill="FFFFFF"/>
          <w:lang w:val="hy-AM"/>
        </w:rPr>
      </w:pPr>
      <w:proofErr w:type="spellStart"/>
      <w:r w:rsidRPr="00F82140">
        <w:rPr>
          <w:rFonts w:ascii="GHEA Grapalat" w:hAnsi="GHEA Grapalat"/>
          <w:sz w:val="24"/>
          <w:szCs w:val="24"/>
          <w:lang w:val="hy-AM"/>
        </w:rPr>
        <w:t>Անհամապատասխանություններից</w:t>
      </w:r>
      <w:proofErr w:type="spellEnd"/>
      <w:r w:rsidRPr="00F82140">
        <w:rPr>
          <w:rFonts w:ascii="GHEA Grapalat" w:hAnsi="GHEA Grapalat"/>
          <w:sz w:val="24"/>
          <w:szCs w:val="24"/>
          <w:lang w:val="hy-AM"/>
        </w:rPr>
        <w:t xml:space="preserve"> և </w:t>
      </w:r>
      <w:proofErr w:type="spellStart"/>
      <w:r w:rsidRPr="00F82140">
        <w:rPr>
          <w:rFonts w:ascii="GHEA Grapalat" w:hAnsi="GHEA Grapalat"/>
          <w:sz w:val="24"/>
          <w:szCs w:val="24"/>
          <w:lang w:val="hy-AM"/>
        </w:rPr>
        <w:t>խեղաթյուրումներից</w:t>
      </w:r>
      <w:proofErr w:type="spellEnd"/>
      <w:r w:rsidRPr="00F82140">
        <w:rPr>
          <w:rFonts w:ascii="GHEA Grapalat" w:hAnsi="GHEA Grapalat"/>
          <w:sz w:val="24"/>
          <w:szCs w:val="24"/>
          <w:lang w:val="hy-AM"/>
        </w:rPr>
        <w:t xml:space="preserve"> բացի‚ </w:t>
      </w:r>
      <w:proofErr w:type="spellStart"/>
      <w:r w:rsidRPr="00F82140">
        <w:rPr>
          <w:rFonts w:ascii="GHEA Grapalat" w:hAnsi="GHEA Grapalat"/>
          <w:sz w:val="24"/>
          <w:szCs w:val="24"/>
          <w:lang w:val="hy-AM"/>
        </w:rPr>
        <w:t>հաշվեքննությամբ</w:t>
      </w:r>
      <w:proofErr w:type="spellEnd"/>
      <w:r w:rsidRPr="00F82140">
        <w:rPr>
          <w:rFonts w:ascii="GHEA Grapalat" w:hAnsi="GHEA Grapalat"/>
          <w:sz w:val="24"/>
          <w:szCs w:val="24"/>
          <w:lang w:val="hy-AM"/>
        </w:rPr>
        <w:t xml:space="preserve"> արձանագրվել են նաև այլ փաստեր‚ որոնք‚ </w:t>
      </w:r>
      <w:r w:rsidRPr="00F82140">
        <w:rPr>
          <w:rFonts w:ascii="GHEA Grapalat" w:hAnsi="GHEA Grapalat"/>
          <w:color w:val="000000"/>
          <w:sz w:val="24"/>
          <w:szCs w:val="24"/>
          <w:shd w:val="clear" w:color="auto" w:fill="FFFFFF"/>
          <w:lang w:val="hy-AM"/>
        </w:rPr>
        <w:t xml:space="preserve">հաշվեքննողների կարծիքով‚ հաշվեքննության Հաշվետվությունն օգտագործողների համար </w:t>
      </w:r>
      <w:proofErr w:type="spellStart"/>
      <w:r w:rsidRPr="00F82140">
        <w:rPr>
          <w:rFonts w:ascii="GHEA Grapalat" w:hAnsi="GHEA Grapalat"/>
          <w:color w:val="000000"/>
          <w:sz w:val="24"/>
          <w:szCs w:val="24"/>
          <w:shd w:val="clear" w:color="auto" w:fill="FFFFFF"/>
          <w:lang w:val="hy-AM"/>
        </w:rPr>
        <w:t>կարևորություն</w:t>
      </w:r>
      <w:proofErr w:type="spellEnd"/>
      <w:r w:rsidRPr="00F82140">
        <w:rPr>
          <w:rFonts w:ascii="GHEA Grapalat" w:hAnsi="GHEA Grapalat"/>
          <w:color w:val="000000"/>
          <w:sz w:val="24"/>
          <w:szCs w:val="24"/>
          <w:shd w:val="clear" w:color="auto" w:fill="FFFFFF"/>
          <w:lang w:val="hy-AM"/>
        </w:rPr>
        <w:t xml:space="preserve"> ներկայացնող և բացահայտման ենթակա տեղեկատվություն են։</w:t>
      </w:r>
    </w:p>
    <w:p w14:paraId="48942D4C" w14:textId="77777777" w:rsidR="00720A4A" w:rsidRPr="00F82140" w:rsidRDefault="00720A4A" w:rsidP="00720A4A">
      <w:pPr>
        <w:spacing w:after="0" w:line="276" w:lineRule="auto"/>
        <w:ind w:firstLine="567"/>
        <w:contextualSpacing/>
        <w:jc w:val="both"/>
        <w:rPr>
          <w:rFonts w:ascii="GHEA Grapalat" w:hAnsi="GHEA Grapalat"/>
          <w:color w:val="000000"/>
          <w:sz w:val="24"/>
          <w:szCs w:val="24"/>
          <w:lang w:val="hy-AM"/>
        </w:rPr>
      </w:pPr>
      <w:r w:rsidRPr="00F82140">
        <w:rPr>
          <w:rFonts w:ascii="GHEA Grapalat" w:hAnsi="GHEA Grapalat"/>
          <w:color w:val="000000"/>
          <w:sz w:val="24"/>
          <w:szCs w:val="24"/>
          <w:shd w:val="clear" w:color="auto" w:fill="FFFFFF"/>
          <w:lang w:val="hy-AM"/>
        </w:rPr>
        <w:t xml:space="preserve">Հաշվեքննությամբ պարզվել է նաև‚ որ </w:t>
      </w:r>
      <w:r w:rsidRPr="00F82140">
        <w:rPr>
          <w:rFonts w:ascii="GHEA Grapalat" w:eastAsia="SimSun" w:hAnsi="GHEA Grapalat"/>
          <w:sz w:val="24"/>
          <w:szCs w:val="24"/>
          <w:lang w:val="hy-AM"/>
        </w:rPr>
        <w:t xml:space="preserve">Համայնքապետարանում ներքին աուդիտի համակարգը 2024 թվականի ընթացքում չի գործել: Համայնքապետարանի կառուցվածքում ներքին աուդիտի ստորաբաժանում առկա չէ։ Համապատասխան </w:t>
      </w:r>
      <w:r w:rsidRPr="00F82140">
        <w:rPr>
          <w:rFonts w:ascii="GHEA Grapalat" w:eastAsia="SimSun" w:hAnsi="GHEA Grapalat"/>
          <w:sz w:val="24"/>
          <w:szCs w:val="24"/>
          <w:lang w:val="hy-AM"/>
        </w:rPr>
        <w:lastRenderedPageBreak/>
        <w:t>աուդիտորական մասնագիտացված կազմակերպության միջոցով Համայնքի բյուջեի կատարումն աուդիտի չի ենթարկվել:</w:t>
      </w:r>
    </w:p>
    <w:p w14:paraId="779A93D3" w14:textId="77777777" w:rsidR="00720A4A" w:rsidRPr="00F82140" w:rsidRDefault="00720A4A" w:rsidP="00C1618B">
      <w:pPr>
        <w:spacing w:after="0" w:line="276" w:lineRule="auto"/>
        <w:ind w:firstLine="567"/>
        <w:contextualSpacing/>
        <w:jc w:val="both"/>
        <w:rPr>
          <w:rFonts w:ascii="GHEA Grapalat" w:hAnsi="GHEA Grapalat"/>
          <w:sz w:val="24"/>
          <w:szCs w:val="24"/>
          <w:lang w:val="hy-AM"/>
        </w:rPr>
      </w:pPr>
      <w:r w:rsidRPr="00F82140">
        <w:rPr>
          <w:rFonts w:ascii="GHEA Grapalat" w:hAnsi="GHEA Grapalat"/>
          <w:sz w:val="24"/>
          <w:szCs w:val="24"/>
          <w:lang w:val="hy-AM"/>
        </w:rPr>
        <w:t xml:space="preserve">Համայնքի 2024 թվականի բյուջեի կատարման վերաբերյալ անկախ հաշվեքննության կարծիքը‚ արձանագրված </w:t>
      </w:r>
      <w:proofErr w:type="spellStart"/>
      <w:r w:rsidRPr="00F82140">
        <w:rPr>
          <w:rFonts w:ascii="GHEA Grapalat" w:hAnsi="GHEA Grapalat"/>
          <w:sz w:val="24"/>
          <w:szCs w:val="24"/>
          <w:lang w:val="hy-AM"/>
        </w:rPr>
        <w:t>անհամապատասխանությունները</w:t>
      </w:r>
      <w:proofErr w:type="spellEnd"/>
      <w:r w:rsidRPr="00F82140">
        <w:rPr>
          <w:rFonts w:ascii="GHEA Grapalat" w:eastAsia="SimSun" w:hAnsi="GHEA Grapalat"/>
          <w:sz w:val="24"/>
          <w:szCs w:val="24"/>
          <w:lang w:val="hy-AM"/>
        </w:rPr>
        <w:t>,</w:t>
      </w:r>
      <w:r w:rsidRPr="00F82140">
        <w:rPr>
          <w:rFonts w:ascii="GHEA Grapalat" w:hAnsi="GHEA Grapalat"/>
          <w:sz w:val="24"/>
          <w:szCs w:val="24"/>
          <w:lang w:val="hy-AM"/>
        </w:rPr>
        <w:t xml:space="preserve"> </w:t>
      </w:r>
      <w:proofErr w:type="spellStart"/>
      <w:r w:rsidRPr="00F82140">
        <w:rPr>
          <w:rFonts w:ascii="GHEA Grapalat" w:hAnsi="GHEA Grapalat"/>
          <w:sz w:val="24"/>
          <w:szCs w:val="24"/>
          <w:lang w:val="hy-AM"/>
        </w:rPr>
        <w:t>խեղաթյուրումները</w:t>
      </w:r>
      <w:proofErr w:type="spellEnd"/>
      <w:r w:rsidR="00A81FF9">
        <w:rPr>
          <w:rFonts w:ascii="GHEA Grapalat" w:hAnsi="GHEA Grapalat"/>
          <w:sz w:val="24"/>
          <w:szCs w:val="24"/>
          <w:lang w:val="hy-AM"/>
        </w:rPr>
        <w:t>,</w:t>
      </w:r>
      <w:r w:rsidRPr="00F82140">
        <w:rPr>
          <w:rFonts w:ascii="GHEA Grapalat" w:hAnsi="GHEA Grapalat"/>
          <w:sz w:val="24"/>
          <w:szCs w:val="24"/>
          <w:lang w:val="hy-AM"/>
        </w:rPr>
        <w:t xml:space="preserve"> այլ փաստերը</w:t>
      </w:r>
      <w:r w:rsidR="00A81FF9">
        <w:rPr>
          <w:rFonts w:ascii="GHEA Grapalat" w:hAnsi="GHEA Grapalat"/>
          <w:sz w:val="24"/>
          <w:szCs w:val="24"/>
          <w:lang w:val="hy-AM"/>
        </w:rPr>
        <w:t xml:space="preserve">, դրանց վերաբերյալ համայնքապետարանի գրավոր մեկնաբանությունները և հաշվեքննողների արձագանքը </w:t>
      </w:r>
      <w:r w:rsidRPr="00F82140">
        <w:rPr>
          <w:rFonts w:ascii="GHEA Grapalat" w:hAnsi="GHEA Grapalat"/>
          <w:sz w:val="24"/>
          <w:szCs w:val="24"/>
          <w:lang w:val="hy-AM"/>
        </w:rPr>
        <w:t xml:space="preserve"> մանրամասն ներկայացված են Հաշվետվության IV</w:t>
      </w:r>
      <w:r w:rsidR="002D4A05" w:rsidRPr="00F82140">
        <w:rPr>
          <w:rFonts w:ascii="GHEA Grapalat" w:hAnsi="GHEA Grapalat"/>
          <w:sz w:val="24"/>
          <w:szCs w:val="24"/>
          <w:lang w:val="hy-AM"/>
        </w:rPr>
        <w:t>,</w:t>
      </w:r>
      <w:r w:rsidRPr="00F82140">
        <w:rPr>
          <w:rFonts w:ascii="GHEA Grapalat" w:hAnsi="GHEA Grapalat"/>
          <w:sz w:val="24"/>
          <w:szCs w:val="24"/>
          <w:lang w:val="hy-AM"/>
        </w:rPr>
        <w:t xml:space="preserve"> V</w:t>
      </w:r>
      <w:r w:rsidR="002D4A05" w:rsidRPr="00F82140">
        <w:rPr>
          <w:rFonts w:ascii="GHEA Grapalat" w:hAnsi="GHEA Grapalat"/>
          <w:sz w:val="24"/>
          <w:szCs w:val="24"/>
          <w:lang w:val="hy-AM"/>
        </w:rPr>
        <w:t xml:space="preserve"> և VI</w:t>
      </w:r>
      <w:r w:rsidRPr="00F82140">
        <w:rPr>
          <w:rFonts w:ascii="GHEA Grapalat" w:hAnsi="GHEA Grapalat"/>
          <w:sz w:val="24"/>
          <w:szCs w:val="24"/>
          <w:lang w:val="hy-AM"/>
        </w:rPr>
        <w:t xml:space="preserve"> բաժիններում։</w:t>
      </w:r>
      <w:r w:rsidR="00C1618B" w:rsidRPr="00F82140">
        <w:rPr>
          <w:rFonts w:ascii="GHEA Grapalat" w:hAnsi="GHEA Grapalat"/>
          <w:sz w:val="24"/>
          <w:szCs w:val="24"/>
          <w:lang w:val="hy-AM"/>
        </w:rPr>
        <w:br w:type="page"/>
      </w:r>
    </w:p>
    <w:p w14:paraId="0025EFFB" w14:textId="77777777" w:rsidR="0012789F" w:rsidRPr="00F82140" w:rsidRDefault="0012789F" w:rsidP="0012789F">
      <w:pPr>
        <w:pStyle w:val="ListParagraph"/>
        <w:numPr>
          <w:ilvl w:val="0"/>
          <w:numId w:val="30"/>
        </w:numPr>
        <w:spacing w:before="120" w:after="120" w:line="240" w:lineRule="auto"/>
        <w:ind w:left="0" w:firstLine="0"/>
        <w:jc w:val="center"/>
        <w:outlineLvl w:val="0"/>
        <w:rPr>
          <w:rFonts w:ascii="GHEA Grapalat" w:eastAsia="SimSun" w:hAnsi="GHEA Grapalat"/>
          <w:b/>
          <w:color w:val="0070C0"/>
          <w:sz w:val="28"/>
          <w:szCs w:val="28"/>
          <w:lang w:val="ru-RU" w:eastAsia="x-none"/>
        </w:rPr>
      </w:pPr>
      <w:bookmarkStart w:id="9" w:name="_Toc215185004"/>
      <w:r w:rsidRPr="00F82140">
        <w:rPr>
          <w:rFonts w:ascii="GHEA Grapalat" w:eastAsia="SimSun" w:hAnsi="GHEA Grapalat"/>
          <w:b/>
          <w:color w:val="0070C0"/>
          <w:sz w:val="28"/>
          <w:szCs w:val="28"/>
          <w:lang w:val="ru-RU" w:eastAsia="x-none"/>
        </w:rPr>
        <w:lastRenderedPageBreak/>
        <w:t>ԱՆԿԱԽ ՀԱՇՎԵՔՆՆՈՒԹՅԱՆ ԿԱՐԾԻՔ</w:t>
      </w:r>
      <w:bookmarkEnd w:id="9"/>
    </w:p>
    <w:p w14:paraId="4A741A11" w14:textId="77777777" w:rsidR="0012789F" w:rsidRPr="005A6310" w:rsidRDefault="0012789F" w:rsidP="00A46475">
      <w:pPr>
        <w:spacing w:after="0" w:line="276" w:lineRule="auto"/>
        <w:contextualSpacing/>
        <w:jc w:val="center"/>
        <w:rPr>
          <w:rFonts w:ascii="GHEA Grapalat" w:eastAsia="Calibri" w:hAnsi="GHEA Grapalat" w:cs="Times New Roman"/>
          <w:b/>
          <w:i/>
          <w:sz w:val="24"/>
          <w:szCs w:val="24"/>
          <w:shd w:val="clear" w:color="auto" w:fill="FFFFFF"/>
          <w:lang w:val="hy-AM"/>
        </w:rPr>
      </w:pPr>
      <w:r w:rsidRPr="005A6310">
        <w:rPr>
          <w:rFonts w:ascii="GHEA Grapalat" w:eastAsia="Calibri" w:hAnsi="GHEA Grapalat" w:cs="Times New Roman"/>
          <w:b/>
          <w:i/>
          <w:sz w:val="24"/>
          <w:szCs w:val="24"/>
          <w:shd w:val="clear" w:color="auto" w:fill="FFFFFF"/>
          <w:lang w:val="hy-AM"/>
        </w:rPr>
        <w:t>Աշտարակ համայնքի ղեկավարին</w:t>
      </w:r>
    </w:p>
    <w:p w14:paraId="6318EC9F" w14:textId="77777777" w:rsidR="0012789F" w:rsidRPr="00F82140" w:rsidRDefault="0012789F" w:rsidP="000B0868">
      <w:pPr>
        <w:pStyle w:val="ListParagraph"/>
        <w:spacing w:after="0" w:line="276" w:lineRule="auto"/>
        <w:ind w:left="0"/>
        <w:jc w:val="center"/>
        <w:rPr>
          <w:rFonts w:ascii="GHEA Grapalat" w:hAnsi="GHEA Grapalat"/>
          <w:b/>
          <w:i/>
          <w:sz w:val="24"/>
          <w:szCs w:val="24"/>
          <w:shd w:val="clear" w:color="auto" w:fill="FFFFFF"/>
          <w:lang w:val="hy-AM"/>
        </w:rPr>
      </w:pPr>
      <w:r w:rsidRPr="00F82140">
        <w:rPr>
          <w:rFonts w:ascii="GHEA Grapalat" w:hAnsi="GHEA Grapalat"/>
          <w:b/>
          <w:i/>
          <w:sz w:val="24"/>
          <w:szCs w:val="24"/>
          <w:shd w:val="clear" w:color="auto" w:fill="FFFFFF"/>
          <w:lang w:val="hy-AM"/>
        </w:rPr>
        <w:t>Եզրակացություն Աշտարակ համայնքի 2024 թվականի բյուջեի կատարման ֆինանսական հաշվեքննության</w:t>
      </w:r>
      <w:r w:rsidR="000B0868" w:rsidRPr="00A80B96">
        <w:rPr>
          <w:rFonts w:ascii="GHEA Grapalat" w:hAnsi="GHEA Grapalat"/>
          <w:b/>
          <w:i/>
          <w:sz w:val="24"/>
          <w:szCs w:val="24"/>
          <w:shd w:val="clear" w:color="auto" w:fill="FFFFFF"/>
          <w:lang w:val="hy-AM"/>
        </w:rPr>
        <w:t xml:space="preserve"> </w:t>
      </w:r>
      <w:r w:rsidRPr="00F82140">
        <w:rPr>
          <w:rFonts w:ascii="GHEA Grapalat" w:hAnsi="GHEA Grapalat"/>
          <w:b/>
          <w:i/>
          <w:sz w:val="24"/>
          <w:szCs w:val="24"/>
          <w:shd w:val="clear" w:color="auto" w:fill="FFFFFF"/>
          <w:lang w:val="hy-AM"/>
        </w:rPr>
        <w:t>վերաբերյալ</w:t>
      </w:r>
    </w:p>
    <w:p w14:paraId="4E3A6DF2" w14:textId="77777777" w:rsidR="0012789F" w:rsidRPr="001B3D03" w:rsidRDefault="0012789F" w:rsidP="0012789F">
      <w:pPr>
        <w:jc w:val="both"/>
        <w:rPr>
          <w:rFonts w:ascii="GHEA Grapalat" w:hAnsi="GHEA Grapalat"/>
          <w:b/>
          <w:i/>
          <w:sz w:val="24"/>
          <w:szCs w:val="24"/>
          <w:u w:val="single"/>
          <w:lang w:val="hy-AM"/>
        </w:rPr>
      </w:pPr>
      <w:bookmarkStart w:id="10" w:name="_Hlk219364349"/>
      <w:r w:rsidRPr="001B3D03">
        <w:rPr>
          <w:rFonts w:ascii="GHEA Grapalat" w:hAnsi="GHEA Grapalat"/>
          <w:b/>
          <w:i/>
          <w:sz w:val="24"/>
          <w:szCs w:val="24"/>
          <w:u w:val="single"/>
          <w:lang w:val="hy-AM"/>
        </w:rPr>
        <w:t>Կարծիք</w:t>
      </w:r>
    </w:p>
    <w:p w14:paraId="3298C31E" w14:textId="77777777" w:rsidR="00F9522C" w:rsidRPr="0046534B" w:rsidRDefault="0012789F" w:rsidP="00F9522C">
      <w:pPr>
        <w:ind w:firstLine="567"/>
        <w:jc w:val="both"/>
        <w:rPr>
          <w:rFonts w:ascii="GHEA Grapalat" w:eastAsia="Calibri" w:hAnsi="GHEA Grapalat" w:cs="Times New Roman"/>
          <w:sz w:val="24"/>
          <w:szCs w:val="24"/>
          <w:lang w:val="hy-AM"/>
        </w:rPr>
      </w:pPr>
      <w:r w:rsidRPr="00F82140">
        <w:rPr>
          <w:rFonts w:ascii="GHEA Grapalat" w:hAnsi="GHEA Grapalat"/>
          <w:sz w:val="24"/>
          <w:szCs w:val="24"/>
          <w:lang w:val="hy-AM"/>
        </w:rPr>
        <w:t xml:space="preserve"> </w:t>
      </w:r>
      <w:r w:rsidR="00F9522C" w:rsidRPr="0046534B">
        <w:rPr>
          <w:rFonts w:ascii="GHEA Grapalat" w:eastAsia="Calibri" w:hAnsi="GHEA Grapalat" w:cs="Times New Roman"/>
          <w:sz w:val="24"/>
          <w:szCs w:val="24"/>
          <w:lang w:val="hy-AM"/>
        </w:rPr>
        <w:t xml:space="preserve">Հաշվեքննության է ենթարկվել Աշտարակ համայնքի 2024 թվականի </w:t>
      </w:r>
      <w:r w:rsidR="00F9522C" w:rsidRPr="0046534B">
        <w:rPr>
          <w:rFonts w:ascii="GHEA Grapalat" w:eastAsia="Calibri" w:hAnsi="GHEA Grapalat" w:cs="Arial"/>
          <w:sz w:val="24"/>
          <w:szCs w:val="24"/>
          <w:lang w:val="hy-AM"/>
        </w:rPr>
        <w:t>բյուջեի կատարման տարեկան հաշվետվությունը</w:t>
      </w:r>
      <w:r w:rsidR="008748BC">
        <w:rPr>
          <w:rStyle w:val="FootnoteReference"/>
          <w:rFonts w:eastAsia="Calibri" w:cs="Arial"/>
          <w:szCs w:val="24"/>
          <w:lang w:val="hy-AM"/>
        </w:rPr>
        <w:footnoteReference w:id="13"/>
      </w:r>
      <w:r w:rsidR="00F9522C" w:rsidRPr="000641CF">
        <w:rPr>
          <w:rFonts w:ascii="GHEA Grapalat" w:eastAsia="Calibri" w:hAnsi="GHEA Grapalat" w:cs="Times New Roman"/>
          <w:iCs/>
          <w:sz w:val="24"/>
          <w:lang w:val="hy-AM"/>
        </w:rPr>
        <w:t>։</w:t>
      </w:r>
    </w:p>
    <w:p w14:paraId="29822673" w14:textId="77777777" w:rsidR="00F9522C" w:rsidRPr="000641CF" w:rsidRDefault="00F9522C" w:rsidP="00F9522C">
      <w:pPr>
        <w:spacing w:after="0" w:line="276" w:lineRule="auto"/>
        <w:ind w:firstLine="567"/>
        <w:jc w:val="both"/>
        <w:rPr>
          <w:rFonts w:ascii="Cambria Math" w:eastAsia="Calibri" w:hAnsi="Cambria Math" w:cs="Times New Roman"/>
          <w:sz w:val="24"/>
          <w:szCs w:val="24"/>
          <w:lang w:val="hy-AM"/>
        </w:rPr>
      </w:pPr>
      <w:r w:rsidRPr="0046534B">
        <w:rPr>
          <w:rFonts w:ascii="GHEA Grapalat" w:eastAsia="Calibri" w:hAnsi="GHEA Grapalat" w:cs="Times New Roman"/>
          <w:sz w:val="24"/>
          <w:szCs w:val="24"/>
          <w:lang w:val="hy-AM"/>
        </w:rPr>
        <w:t xml:space="preserve"> Հաշվեքննության կարծիքը </w:t>
      </w:r>
      <w:proofErr w:type="spellStart"/>
      <w:r w:rsidRPr="0046534B">
        <w:rPr>
          <w:rFonts w:ascii="GHEA Grapalat" w:eastAsia="Calibri" w:hAnsi="GHEA Grapalat" w:cs="Times New Roman"/>
          <w:sz w:val="24"/>
          <w:szCs w:val="24"/>
          <w:lang w:val="hy-AM"/>
        </w:rPr>
        <w:t>ձևավորելու</w:t>
      </w:r>
      <w:proofErr w:type="spellEnd"/>
      <w:r w:rsidRPr="0046534B">
        <w:rPr>
          <w:rFonts w:ascii="GHEA Grapalat" w:eastAsia="Calibri" w:hAnsi="GHEA Grapalat" w:cs="Times New Roman"/>
          <w:sz w:val="24"/>
          <w:szCs w:val="24"/>
          <w:lang w:val="hy-AM"/>
        </w:rPr>
        <w:t xml:space="preserve"> համար ստացվել են բավարար (համապատասխան) հաշվեքննության ապացույցներ և ըստ այդմ՝ </w:t>
      </w:r>
      <w:proofErr w:type="spellStart"/>
      <w:r w:rsidRPr="0046534B">
        <w:rPr>
          <w:rFonts w:ascii="GHEA Grapalat" w:eastAsia="SimSun" w:hAnsi="GHEA Grapalat" w:cs="Times New Roman"/>
          <w:sz w:val="24"/>
          <w:szCs w:val="24"/>
          <w:lang w:val="hy-AM"/>
        </w:rPr>
        <w:t>Հաշվեքննիչ</w:t>
      </w:r>
      <w:proofErr w:type="spellEnd"/>
      <w:r w:rsidRPr="0046534B">
        <w:rPr>
          <w:rFonts w:ascii="GHEA Grapalat" w:eastAsia="SimSun" w:hAnsi="GHEA Grapalat" w:cs="Times New Roman"/>
          <w:sz w:val="24"/>
          <w:szCs w:val="24"/>
          <w:lang w:val="hy-AM"/>
        </w:rPr>
        <w:t xml:space="preserve"> պալատը </w:t>
      </w:r>
      <w:r w:rsidRPr="0046534B">
        <w:rPr>
          <w:rFonts w:ascii="GHEA Grapalat" w:eastAsia="Calibri" w:hAnsi="GHEA Grapalat" w:cs="Times New Roman"/>
          <w:sz w:val="24"/>
          <w:szCs w:val="24"/>
          <w:lang w:val="hy-AM"/>
        </w:rPr>
        <w:t xml:space="preserve">Համայնքի 2024 </w:t>
      </w:r>
      <w:r w:rsidRPr="0046534B">
        <w:rPr>
          <w:rFonts w:ascii="GHEA Grapalat" w:eastAsia="Calibri" w:hAnsi="GHEA Grapalat" w:cs="Sylfaen"/>
          <w:bCs/>
          <w:iCs/>
          <w:sz w:val="24"/>
          <w:szCs w:val="24"/>
          <w:shd w:val="clear" w:color="auto" w:fill="FFFFFF"/>
          <w:lang w:val="hy-AM"/>
        </w:rPr>
        <w:t>թվականի</w:t>
      </w:r>
      <w:r w:rsidRPr="0046534B">
        <w:rPr>
          <w:rFonts w:ascii="GHEA Grapalat" w:eastAsia="Calibri" w:hAnsi="GHEA Grapalat" w:cs="Times New Roman"/>
          <w:sz w:val="24"/>
          <w:szCs w:val="24"/>
          <w:lang w:val="hy-AM"/>
        </w:rPr>
        <w:t xml:space="preserve"> բյուջեի կատարման տարեկան հաշվետվության </w:t>
      </w:r>
      <w:r w:rsidRPr="0046534B">
        <w:rPr>
          <w:rFonts w:ascii="GHEA Grapalat" w:eastAsia="SimSun" w:hAnsi="GHEA Grapalat" w:cs="Times New Roman"/>
          <w:sz w:val="24"/>
          <w:szCs w:val="24"/>
          <w:lang w:val="hy-AM"/>
        </w:rPr>
        <w:t>վերաբերյալ արտահայտում է</w:t>
      </w:r>
      <w:r w:rsidRPr="0046534B">
        <w:rPr>
          <w:rFonts w:ascii="GHEA Grapalat" w:eastAsia="Calibri" w:hAnsi="GHEA Grapalat" w:cs="Times New Roman"/>
          <w:b/>
          <w:shd w:val="clear" w:color="auto" w:fill="FFFFFF"/>
          <w:lang w:val="hy-AM"/>
        </w:rPr>
        <w:t xml:space="preserve"> </w:t>
      </w:r>
      <w:r w:rsidRPr="0046534B">
        <w:rPr>
          <w:rFonts w:ascii="GHEA Grapalat" w:eastAsia="Calibri" w:hAnsi="GHEA Grapalat" w:cs="Times New Roman"/>
          <w:b/>
          <w:sz w:val="24"/>
          <w:szCs w:val="24"/>
          <w:u w:val="single"/>
          <w:shd w:val="clear" w:color="auto" w:fill="FFFFFF"/>
          <w:lang w:val="hy-AM"/>
        </w:rPr>
        <w:t>վերապահումով կարծիք</w:t>
      </w:r>
      <w:r w:rsidR="008748BC">
        <w:rPr>
          <w:rStyle w:val="FootnoteReference"/>
          <w:rFonts w:eastAsia="Calibri" w:cs="Times New Roman"/>
          <w:b/>
          <w:szCs w:val="24"/>
          <w:u w:val="single"/>
          <w:shd w:val="clear" w:color="auto" w:fill="FFFFFF"/>
          <w:lang w:val="hy-AM"/>
        </w:rPr>
        <w:footnoteReference w:id="14"/>
      </w:r>
      <w:r w:rsidRPr="0046534B">
        <w:rPr>
          <w:rFonts w:ascii="GHEA Grapalat" w:eastAsia="Calibri" w:hAnsi="GHEA Grapalat" w:cs="Times New Roman"/>
          <w:sz w:val="24"/>
          <w:szCs w:val="24"/>
          <w:lang w:val="hy-AM"/>
        </w:rPr>
        <w:t>, հաշվի առնելով, որ</w:t>
      </w:r>
      <w:r w:rsidR="008748BC">
        <w:rPr>
          <w:rFonts w:ascii="Cambria Math" w:eastAsia="Calibri" w:hAnsi="Cambria Math" w:cs="Times New Roman"/>
          <w:sz w:val="24"/>
          <w:szCs w:val="24"/>
          <w:lang w:val="hy-AM"/>
        </w:rPr>
        <w:t>․</w:t>
      </w:r>
    </w:p>
    <w:p w14:paraId="0109C75F" w14:textId="77777777" w:rsidR="00F9522C" w:rsidRDefault="00F9522C" w:rsidP="00F9522C">
      <w:pPr>
        <w:numPr>
          <w:ilvl w:val="0"/>
          <w:numId w:val="48"/>
        </w:numPr>
        <w:spacing w:after="0" w:line="276" w:lineRule="auto"/>
        <w:ind w:left="426"/>
        <w:contextualSpacing/>
        <w:jc w:val="both"/>
        <w:rPr>
          <w:rFonts w:ascii="GHEA Grapalat" w:eastAsia="Calibri" w:hAnsi="GHEA Grapalat" w:cs="Helvetica"/>
          <w:sz w:val="24"/>
          <w:szCs w:val="24"/>
          <w:lang w:val="hy-AM"/>
        </w:rPr>
      </w:pPr>
      <w:r w:rsidRPr="0046534B">
        <w:rPr>
          <w:rFonts w:ascii="GHEA Grapalat" w:eastAsia="Calibri" w:hAnsi="GHEA Grapalat" w:cs="Helvetica"/>
          <w:sz w:val="24"/>
          <w:szCs w:val="24"/>
          <w:lang w:val="hy-AM"/>
        </w:rPr>
        <w:t>Համայնքի 2024 թվականի բյուջեի կատարման տարեկան հաշվետվությունը՝ բոլոր էական առումներով տալիս է ճշմարիտ, իրական պատկերը</w:t>
      </w:r>
      <w:r w:rsidRPr="0046534B">
        <w:rPr>
          <w:rFonts w:ascii="GHEA Grapalat" w:eastAsia="Calibri" w:hAnsi="GHEA Grapalat" w:cs="Helvetica"/>
          <w:color w:val="FF0000"/>
          <w:sz w:val="24"/>
          <w:szCs w:val="24"/>
          <w:lang w:val="hy-AM"/>
        </w:rPr>
        <w:t xml:space="preserve"> </w:t>
      </w:r>
      <w:r w:rsidRPr="0046534B">
        <w:rPr>
          <w:rFonts w:ascii="GHEA Grapalat" w:eastAsia="Calibri" w:hAnsi="GHEA Grapalat" w:cs="Helvetica"/>
          <w:sz w:val="24"/>
          <w:szCs w:val="24"/>
          <w:lang w:val="hy-AM"/>
        </w:rPr>
        <w:t xml:space="preserve">և համապատասխանում է ֆինանսական </w:t>
      </w:r>
      <w:proofErr w:type="spellStart"/>
      <w:r w:rsidRPr="0046534B">
        <w:rPr>
          <w:rFonts w:ascii="GHEA Grapalat" w:eastAsia="Calibri" w:hAnsi="GHEA Grapalat" w:cs="Helvetica"/>
          <w:sz w:val="24"/>
          <w:szCs w:val="24"/>
          <w:lang w:val="hy-AM"/>
        </w:rPr>
        <w:t>հաշվետվողականության</w:t>
      </w:r>
      <w:proofErr w:type="spellEnd"/>
      <w:r w:rsidRPr="0046534B">
        <w:rPr>
          <w:rFonts w:ascii="GHEA Grapalat" w:eastAsia="Calibri" w:hAnsi="GHEA Grapalat" w:cs="Helvetica"/>
          <w:sz w:val="24"/>
          <w:szCs w:val="24"/>
          <w:lang w:val="hy-AM"/>
        </w:rPr>
        <w:t xml:space="preserve"> կիրառելի հիմունքներին</w:t>
      </w:r>
      <w:r w:rsidR="008748BC">
        <w:rPr>
          <w:rStyle w:val="FootnoteReference"/>
          <w:rFonts w:eastAsia="Calibri" w:cs="Helvetica"/>
          <w:szCs w:val="24"/>
          <w:lang w:val="hy-AM"/>
        </w:rPr>
        <w:footnoteReference w:id="15"/>
      </w:r>
      <w:r w:rsidRPr="0046534B">
        <w:rPr>
          <w:rFonts w:ascii="GHEA Grapalat" w:eastAsia="Calibri" w:hAnsi="GHEA Grapalat" w:cs="Helvetica"/>
          <w:sz w:val="24"/>
          <w:szCs w:val="24"/>
          <w:lang w:val="hy-AM"/>
        </w:rPr>
        <w:t>, բացառությամբ Վերապահումով կարծիքի հիմք բաժնում նկարագրված փաստերի ազդեցության։</w:t>
      </w:r>
    </w:p>
    <w:p w14:paraId="6F3246D3" w14:textId="77777777" w:rsidR="0012789F" w:rsidRDefault="0012789F" w:rsidP="0012789F">
      <w:pPr>
        <w:jc w:val="both"/>
        <w:rPr>
          <w:rFonts w:ascii="GHEA Grapalat" w:hAnsi="GHEA Grapalat"/>
          <w:i/>
          <w:sz w:val="24"/>
          <w:szCs w:val="24"/>
          <w:u w:val="single"/>
          <w:lang w:val="hy-AM"/>
        </w:rPr>
      </w:pPr>
      <w:r w:rsidRPr="001B3D03">
        <w:rPr>
          <w:rFonts w:ascii="GHEA Grapalat" w:hAnsi="GHEA Grapalat"/>
          <w:b/>
          <w:i/>
          <w:sz w:val="24"/>
          <w:szCs w:val="24"/>
          <w:u w:val="single"/>
          <w:shd w:val="clear" w:color="auto" w:fill="FFFFFF"/>
          <w:lang w:val="hy-AM"/>
        </w:rPr>
        <w:t xml:space="preserve">Վերապահումով </w:t>
      </w:r>
      <w:r w:rsidRPr="001B3D03">
        <w:rPr>
          <w:rFonts w:ascii="GHEA Grapalat" w:hAnsi="GHEA Grapalat"/>
          <w:b/>
          <w:i/>
          <w:sz w:val="24"/>
          <w:szCs w:val="24"/>
          <w:u w:val="single"/>
          <w:lang w:val="hy-AM"/>
        </w:rPr>
        <w:t>կարծիքի հիմք</w:t>
      </w:r>
      <w:r w:rsidRPr="001B3D03">
        <w:rPr>
          <w:rFonts w:ascii="GHEA Grapalat" w:hAnsi="GHEA Grapalat"/>
          <w:i/>
          <w:sz w:val="24"/>
          <w:szCs w:val="24"/>
          <w:u w:val="single"/>
          <w:lang w:val="hy-AM"/>
        </w:rPr>
        <w:t xml:space="preserve"> </w:t>
      </w:r>
    </w:p>
    <w:p w14:paraId="76D3F926" w14:textId="77777777" w:rsidR="00DC42AB" w:rsidRPr="00EF1B0F" w:rsidRDefault="00DC42AB" w:rsidP="00DC42AB">
      <w:pPr>
        <w:spacing w:after="0" w:line="276" w:lineRule="auto"/>
        <w:ind w:firstLine="567"/>
        <w:jc w:val="both"/>
        <w:rPr>
          <w:rFonts w:ascii="GHEA Grapalat" w:eastAsia="Calibri" w:hAnsi="GHEA Grapalat" w:cs="Times New Roman"/>
          <w:color w:val="000000"/>
          <w:sz w:val="24"/>
          <w:szCs w:val="24"/>
          <w:lang w:val="hy-AM"/>
        </w:rPr>
      </w:pPr>
      <w:bookmarkStart w:id="11" w:name="_Hlk219364043"/>
      <w:r w:rsidRPr="00DC7BFC">
        <w:rPr>
          <w:rFonts w:ascii="GHEA Grapalat" w:eastAsia="Calibri" w:hAnsi="GHEA Grapalat" w:cs="Times New Roman"/>
          <w:color w:val="000000"/>
          <w:sz w:val="24"/>
          <w:szCs w:val="24"/>
          <w:lang w:val="hy-AM"/>
        </w:rPr>
        <w:t xml:space="preserve">Հաշվեքննության կարծիքի ձևավորման հիմնական փաստերը ներկայացվում են </w:t>
      </w:r>
      <w:proofErr w:type="spellStart"/>
      <w:r w:rsidRPr="00DC7BFC">
        <w:rPr>
          <w:rFonts w:ascii="GHEA Grapalat" w:eastAsia="Calibri" w:hAnsi="GHEA Grapalat" w:cs="Times New Roman"/>
          <w:color w:val="000000"/>
          <w:sz w:val="24"/>
          <w:szCs w:val="24"/>
          <w:lang w:val="hy-AM"/>
        </w:rPr>
        <w:t>ստորև</w:t>
      </w:r>
      <w:proofErr w:type="spellEnd"/>
      <w:r w:rsidRPr="00DC7BFC">
        <w:rPr>
          <w:rFonts w:ascii="GHEA Grapalat" w:eastAsia="Calibri" w:hAnsi="GHEA Grapalat" w:cs="Times New Roman"/>
          <w:color w:val="000000"/>
          <w:sz w:val="24"/>
          <w:szCs w:val="24"/>
          <w:lang w:val="hy-AM"/>
        </w:rPr>
        <w:t>, իսկ մանրամասները՝ սույն հաշվետվության V բաժնում։</w:t>
      </w:r>
    </w:p>
    <w:p w14:paraId="3D0A0CC8" w14:textId="77777777" w:rsidR="00DC42AB" w:rsidRPr="00EF1B0F" w:rsidRDefault="00DC42AB" w:rsidP="00DC42AB">
      <w:pPr>
        <w:numPr>
          <w:ilvl w:val="0"/>
          <w:numId w:val="48"/>
        </w:numPr>
        <w:spacing w:after="0" w:line="276" w:lineRule="auto"/>
        <w:ind w:left="426"/>
        <w:contextualSpacing/>
        <w:jc w:val="both"/>
        <w:rPr>
          <w:rFonts w:ascii="GHEA Grapalat" w:eastAsia="Calibri" w:hAnsi="GHEA Grapalat" w:cs="Helvetica"/>
          <w:sz w:val="24"/>
          <w:szCs w:val="24"/>
          <w:lang w:val="hy-AM"/>
        </w:rPr>
      </w:pPr>
      <w:r w:rsidRPr="00EF1B0F">
        <w:rPr>
          <w:rFonts w:ascii="GHEA Grapalat" w:eastAsia="Calibri" w:hAnsi="GHEA Grapalat" w:cs="Helvetica"/>
          <w:sz w:val="24"/>
          <w:szCs w:val="24"/>
          <w:lang w:val="hy-AM"/>
        </w:rPr>
        <w:t xml:space="preserve">Համայնքային հիմնարկների հաշիվները վարվել են առևտրային բանկերում և հիմնարկների պահպանման ծախսերը՝ տնտեսագիտական դասակարգման համապատասխան հոդվածների </w:t>
      </w:r>
      <w:r w:rsidRPr="00DC7BFC">
        <w:rPr>
          <w:rFonts w:ascii="GHEA Grapalat" w:eastAsia="Calibri" w:hAnsi="GHEA Grapalat" w:cs="Helvetica"/>
          <w:sz w:val="24"/>
          <w:szCs w:val="24"/>
          <w:lang w:val="hy-AM"/>
        </w:rPr>
        <w:t>(աշխատավարձ, գնումներ և այլն) փոխարեն,</w:t>
      </w:r>
      <w:r w:rsidRPr="00EF1B0F">
        <w:rPr>
          <w:rFonts w:ascii="GHEA Grapalat" w:eastAsia="Calibri" w:hAnsi="GHEA Grapalat" w:cs="Helvetica"/>
          <w:sz w:val="24"/>
          <w:szCs w:val="24"/>
          <w:lang w:val="hy-AM"/>
        </w:rPr>
        <w:t xml:space="preserve"> նախատեսվել և վճարվել են հիմնարկների համար ոչ կիրառելի՝ դրամաշնորհի տնտեսագիտական դասակարգման հոդվածով։</w:t>
      </w:r>
    </w:p>
    <w:p w14:paraId="459936BD" w14:textId="77777777" w:rsidR="00DC42AB" w:rsidRPr="00EF1B0F" w:rsidRDefault="00DC42AB" w:rsidP="00DC42AB">
      <w:pPr>
        <w:numPr>
          <w:ilvl w:val="0"/>
          <w:numId w:val="48"/>
        </w:numPr>
        <w:spacing w:after="0" w:line="276" w:lineRule="auto"/>
        <w:ind w:left="426"/>
        <w:contextualSpacing/>
        <w:jc w:val="both"/>
        <w:rPr>
          <w:rFonts w:ascii="GHEA Grapalat" w:eastAsia="Calibri" w:hAnsi="GHEA Grapalat" w:cs="Helvetica"/>
          <w:sz w:val="24"/>
          <w:szCs w:val="24"/>
          <w:lang w:val="hy-AM"/>
        </w:rPr>
      </w:pPr>
      <w:r w:rsidRPr="00EF1B0F">
        <w:rPr>
          <w:rFonts w:ascii="GHEA Grapalat" w:eastAsia="Calibri" w:hAnsi="GHEA Grapalat" w:cs="Courier New"/>
          <w:sz w:val="24"/>
          <w:szCs w:val="24"/>
          <w:shd w:val="clear" w:color="auto" w:fill="FFFFFF"/>
          <w:lang w:val="hy-AM"/>
        </w:rPr>
        <w:t>Հա</w:t>
      </w:r>
      <w:r w:rsidRPr="00EF1B0F">
        <w:rPr>
          <w:rFonts w:ascii="GHEA Grapalat" w:eastAsia="Calibri" w:hAnsi="GHEA Grapalat" w:cs="Courier New"/>
          <w:color w:val="2C363A"/>
          <w:sz w:val="24"/>
          <w:szCs w:val="24"/>
          <w:shd w:val="clear" w:color="auto" w:fill="FFFFFF"/>
          <w:lang w:val="hy-AM"/>
        </w:rPr>
        <w:t>մ</w:t>
      </w:r>
      <w:r w:rsidRPr="00EF1B0F">
        <w:rPr>
          <w:rFonts w:ascii="GHEA Grapalat" w:eastAsia="Calibri" w:hAnsi="GHEA Grapalat" w:cs="Helvetica"/>
          <w:sz w:val="24"/>
          <w:szCs w:val="24"/>
          <w:lang w:val="hy-AM"/>
        </w:rPr>
        <w:t xml:space="preserve">այնքային ոչ առևտրային կազմակերպությանը </w:t>
      </w:r>
      <w:r w:rsidRPr="00DC7BFC">
        <w:rPr>
          <w:rFonts w:ascii="GHEA Grapalat" w:eastAsia="Calibri" w:hAnsi="GHEA Grapalat" w:cs="Helvetica"/>
          <w:sz w:val="24"/>
          <w:szCs w:val="24"/>
          <w:lang w:val="hy-AM"/>
        </w:rPr>
        <w:t>(</w:t>
      </w:r>
      <w:r w:rsidRPr="00EF1B0F">
        <w:rPr>
          <w:rFonts w:ascii="GHEA Grapalat" w:eastAsia="Calibri" w:hAnsi="GHEA Grapalat" w:cs="Helvetica"/>
          <w:sz w:val="24"/>
          <w:szCs w:val="24"/>
          <w:lang w:val="hy-AM"/>
        </w:rPr>
        <w:t xml:space="preserve">ՀՈԱԿ) ընթացիկ դրամաշնորհների տրամադրման պայմանագրերով </w:t>
      </w:r>
      <w:r w:rsidRPr="00EF1B0F">
        <w:rPr>
          <w:rFonts w:ascii="GHEA Grapalat" w:eastAsia="Calibri" w:hAnsi="GHEA Grapalat" w:cs="Helvetica"/>
          <w:color w:val="000000"/>
          <w:sz w:val="24"/>
          <w:szCs w:val="24"/>
          <w:lang w:val="hy-AM"/>
        </w:rPr>
        <w:t>հատկացված ֆինանսական միջոցների հաշվին կատարվել են նաև կապիտալ բնույթի ծախսեր։</w:t>
      </w:r>
    </w:p>
    <w:p w14:paraId="21D5C196" w14:textId="77777777" w:rsidR="00DC42AB" w:rsidRPr="00EF1B0F" w:rsidRDefault="00DC42AB" w:rsidP="00DC42AB">
      <w:pPr>
        <w:numPr>
          <w:ilvl w:val="0"/>
          <w:numId w:val="48"/>
        </w:numPr>
        <w:spacing w:after="0" w:line="276" w:lineRule="auto"/>
        <w:ind w:left="426"/>
        <w:contextualSpacing/>
        <w:jc w:val="both"/>
        <w:rPr>
          <w:rFonts w:ascii="GHEA Grapalat" w:eastAsia="Calibri" w:hAnsi="GHEA Grapalat" w:cs="Helvetica"/>
          <w:sz w:val="24"/>
          <w:szCs w:val="24"/>
          <w:lang w:val="hy-AM"/>
        </w:rPr>
      </w:pPr>
      <w:r w:rsidRPr="00EF1B0F">
        <w:rPr>
          <w:rFonts w:ascii="GHEA Grapalat" w:eastAsia="Calibri" w:hAnsi="GHEA Grapalat" w:cs="Helvetica"/>
          <w:color w:val="000000"/>
          <w:sz w:val="24"/>
          <w:szCs w:val="24"/>
          <w:lang w:val="hy-AM"/>
        </w:rPr>
        <w:t xml:space="preserve">Նախադպրոցական ուսումնական հաստատությունների </w:t>
      </w:r>
      <w:r w:rsidRPr="00EF1B0F">
        <w:rPr>
          <w:rFonts w:ascii="GHEA Grapalat" w:eastAsia="Calibri" w:hAnsi="GHEA Grapalat" w:cs="Helvetica"/>
          <w:sz w:val="24"/>
          <w:szCs w:val="24"/>
          <w:lang w:val="hy-AM"/>
        </w:rPr>
        <w:t>հաստիքացուցակները հաստատելիս չեն պահպանվել օրենսդրության պահանջները և փաստացի ներգրավվել են օրենսդրությամբ սահմանվածից մեծ թվով աշխատողներ</w:t>
      </w:r>
      <w:r w:rsidRPr="00EF1B0F">
        <w:rPr>
          <w:rFonts w:ascii="GHEA Grapalat" w:eastAsia="Calibri" w:hAnsi="GHEA Grapalat" w:cs="Helvetica"/>
          <w:color w:val="000000"/>
          <w:sz w:val="24"/>
          <w:szCs w:val="24"/>
          <w:lang w:val="hy-AM"/>
        </w:rPr>
        <w:t>։</w:t>
      </w:r>
    </w:p>
    <w:p w14:paraId="20705190" w14:textId="77777777" w:rsidR="00DC42AB" w:rsidRPr="00EF1B0F" w:rsidRDefault="00DC42AB" w:rsidP="00DC42AB">
      <w:pPr>
        <w:numPr>
          <w:ilvl w:val="0"/>
          <w:numId w:val="48"/>
        </w:numPr>
        <w:spacing w:after="0" w:line="276" w:lineRule="auto"/>
        <w:ind w:left="426"/>
        <w:contextualSpacing/>
        <w:jc w:val="both"/>
        <w:rPr>
          <w:rFonts w:ascii="GHEA Grapalat" w:eastAsia="Calibri" w:hAnsi="GHEA Grapalat" w:cs="Helvetica"/>
          <w:sz w:val="24"/>
          <w:szCs w:val="24"/>
          <w:lang w:val="hy-AM"/>
        </w:rPr>
      </w:pPr>
      <w:r w:rsidRPr="00EF1B0F">
        <w:rPr>
          <w:rFonts w:ascii="GHEA Grapalat" w:eastAsia="Calibri" w:hAnsi="GHEA Grapalat" w:cs="Helvetica"/>
          <w:color w:val="000000"/>
          <w:sz w:val="24"/>
          <w:szCs w:val="24"/>
          <w:lang w:val="hy-AM"/>
        </w:rPr>
        <w:lastRenderedPageBreak/>
        <w:t xml:space="preserve">Կառուցվել է նոր ջրագիծ, որի համար վճարումները նախատեսվել և կատարվել են տնտեսագիտական դասակարգման </w:t>
      </w:r>
      <w:proofErr w:type="spellStart"/>
      <w:r w:rsidRPr="00EF1B0F">
        <w:rPr>
          <w:rFonts w:ascii="GHEA Grapalat" w:eastAsia="Calibri" w:hAnsi="GHEA Grapalat" w:cs="Helvetica"/>
          <w:color w:val="000000"/>
          <w:sz w:val="24"/>
          <w:szCs w:val="24"/>
          <w:lang w:val="hy-AM"/>
        </w:rPr>
        <w:t>հիմնանորոգման</w:t>
      </w:r>
      <w:proofErr w:type="spellEnd"/>
      <w:r w:rsidRPr="00EF1B0F">
        <w:rPr>
          <w:rFonts w:ascii="GHEA Grapalat" w:eastAsia="Calibri" w:hAnsi="GHEA Grapalat" w:cs="Helvetica"/>
          <w:color w:val="000000"/>
          <w:sz w:val="24"/>
          <w:szCs w:val="24"/>
          <w:lang w:val="hy-AM"/>
        </w:rPr>
        <w:t xml:space="preserve"> հոդվածով։</w:t>
      </w:r>
    </w:p>
    <w:p w14:paraId="0FF5D263" w14:textId="77777777" w:rsidR="00DC42AB" w:rsidRPr="00EF1B0F" w:rsidRDefault="00DC42AB" w:rsidP="00DC42AB">
      <w:pPr>
        <w:numPr>
          <w:ilvl w:val="0"/>
          <w:numId w:val="48"/>
        </w:numPr>
        <w:spacing w:after="0" w:line="276" w:lineRule="auto"/>
        <w:ind w:left="426"/>
        <w:contextualSpacing/>
        <w:jc w:val="both"/>
        <w:rPr>
          <w:rFonts w:ascii="GHEA Grapalat" w:eastAsia="Calibri" w:hAnsi="GHEA Grapalat" w:cs="Helvetica"/>
          <w:sz w:val="24"/>
          <w:szCs w:val="24"/>
          <w:lang w:val="hy-AM"/>
        </w:rPr>
      </w:pPr>
      <w:r w:rsidRPr="00EF1B0F">
        <w:rPr>
          <w:rFonts w:ascii="GHEA Grapalat" w:eastAsia="Calibri" w:hAnsi="GHEA Grapalat" w:cs="Helvetica"/>
          <w:sz w:val="24"/>
          <w:szCs w:val="24"/>
          <w:lang w:val="hy-AM"/>
        </w:rPr>
        <w:t>Հաշվետվության վերլուծական մասը հաստատվել է նախատեսված ժամկետից էական ուշացումով։</w:t>
      </w:r>
    </w:p>
    <w:p w14:paraId="6494E7F8" w14:textId="77777777" w:rsidR="00DC42AB" w:rsidRPr="00EF1B0F" w:rsidRDefault="00DC42AB" w:rsidP="00DC42AB">
      <w:pPr>
        <w:spacing w:after="0" w:line="276" w:lineRule="auto"/>
        <w:ind w:firstLine="567"/>
        <w:jc w:val="both"/>
        <w:rPr>
          <w:rFonts w:ascii="GHEA Grapalat" w:eastAsia="Calibri" w:hAnsi="GHEA Grapalat" w:cs="Times New Roman"/>
          <w:color w:val="000000"/>
          <w:sz w:val="24"/>
          <w:szCs w:val="24"/>
          <w:lang w:val="hy-AM"/>
        </w:rPr>
      </w:pPr>
      <w:r w:rsidRPr="00DC7BFC">
        <w:rPr>
          <w:rFonts w:ascii="GHEA Grapalat" w:eastAsia="Calibri" w:hAnsi="GHEA Grapalat" w:cs="Times New Roman"/>
          <w:color w:val="000000"/>
          <w:sz w:val="24"/>
          <w:szCs w:val="24"/>
          <w:lang w:val="hy-AM"/>
        </w:rPr>
        <w:t xml:space="preserve">Արդյունքում, ֆինանսական հաշվետվություններում հայտնաբերված </w:t>
      </w:r>
      <w:r w:rsidRPr="00EF1B0F">
        <w:rPr>
          <w:rFonts w:ascii="GHEA Grapalat" w:eastAsia="Calibri" w:hAnsi="GHEA Grapalat" w:cs="Times New Roman"/>
          <w:sz w:val="24"/>
          <w:szCs w:val="24"/>
          <w:lang w:val="hy-AM"/>
        </w:rPr>
        <w:t>1,023,900</w:t>
      </w:r>
      <w:r w:rsidRPr="00EF1B0F">
        <w:rPr>
          <w:rFonts w:ascii="Cambria Math" w:eastAsia="Calibri" w:hAnsi="Cambria Math" w:cs="Cambria Math"/>
          <w:sz w:val="24"/>
          <w:szCs w:val="24"/>
          <w:lang w:val="hy-AM"/>
        </w:rPr>
        <w:t>․</w:t>
      </w:r>
      <w:r w:rsidRPr="00EF1B0F">
        <w:rPr>
          <w:rFonts w:ascii="GHEA Grapalat" w:eastAsia="Calibri" w:hAnsi="GHEA Grapalat" w:cs="Times New Roman"/>
          <w:sz w:val="24"/>
          <w:szCs w:val="24"/>
          <w:lang w:val="hy-AM"/>
        </w:rPr>
        <w:t>02 հազ. դրամ</w:t>
      </w:r>
      <w:r w:rsidRPr="00EF1B0F">
        <w:rPr>
          <w:rFonts w:ascii="GHEA Grapalat" w:eastAsia="Calibri" w:hAnsi="GHEA Grapalat" w:cs="Times New Roman"/>
          <w:color w:val="000000"/>
          <w:sz w:val="24"/>
          <w:szCs w:val="24"/>
          <w:lang w:val="hy-AM"/>
        </w:rPr>
        <w:t xml:space="preserve"> </w:t>
      </w:r>
      <w:proofErr w:type="spellStart"/>
      <w:r w:rsidRPr="00DC7BFC">
        <w:rPr>
          <w:rFonts w:ascii="GHEA Grapalat" w:eastAsia="Calibri" w:hAnsi="GHEA Grapalat" w:cs="Times New Roman"/>
          <w:color w:val="000000"/>
          <w:sz w:val="24"/>
          <w:szCs w:val="24"/>
          <w:lang w:val="hy-AM"/>
        </w:rPr>
        <w:t>խեղաթյուրումները</w:t>
      </w:r>
      <w:proofErr w:type="spellEnd"/>
      <w:r w:rsidRPr="00DC7BFC">
        <w:rPr>
          <w:rFonts w:ascii="GHEA Grapalat" w:eastAsia="Calibri" w:hAnsi="GHEA Grapalat" w:cs="Times New Roman"/>
          <w:color w:val="000000"/>
          <w:sz w:val="24"/>
          <w:szCs w:val="24"/>
          <w:lang w:val="hy-AM"/>
        </w:rPr>
        <w:t xml:space="preserve"> միասին վերցրած էական են, սակայն համատարած չեն։</w:t>
      </w:r>
    </w:p>
    <w:p w14:paraId="3F94044A" w14:textId="77777777" w:rsidR="00DC42AB" w:rsidRDefault="00DC42AB" w:rsidP="00DC42AB">
      <w:pPr>
        <w:spacing w:after="0" w:line="276" w:lineRule="auto"/>
        <w:ind w:firstLine="567"/>
        <w:jc w:val="both"/>
        <w:rPr>
          <w:rFonts w:ascii="GHEA Grapalat" w:eastAsia="SimSun" w:hAnsi="GHEA Grapalat" w:cs="Times New Roman"/>
          <w:sz w:val="24"/>
          <w:szCs w:val="24"/>
          <w:lang w:val="hy-AM"/>
        </w:rPr>
      </w:pPr>
      <w:proofErr w:type="spellStart"/>
      <w:r w:rsidRPr="00EF1B0F">
        <w:rPr>
          <w:rFonts w:ascii="GHEA Grapalat" w:eastAsia="SimSun" w:hAnsi="GHEA Grapalat" w:cs="Times New Roman"/>
          <w:sz w:val="24"/>
          <w:szCs w:val="24"/>
          <w:lang w:val="hy-AM"/>
        </w:rPr>
        <w:t>Հաշվեքննիչ</w:t>
      </w:r>
      <w:proofErr w:type="spellEnd"/>
      <w:r w:rsidRPr="00EF1B0F">
        <w:rPr>
          <w:rFonts w:ascii="GHEA Grapalat" w:eastAsia="SimSun" w:hAnsi="GHEA Grapalat" w:cs="Times New Roman"/>
          <w:sz w:val="24"/>
          <w:szCs w:val="24"/>
          <w:lang w:val="hy-AM"/>
        </w:rPr>
        <w:t xml:space="preserve"> պալատի պատասխանատվությունը նկարագրված է սույն հաշվետվության </w:t>
      </w:r>
      <w:proofErr w:type="spellStart"/>
      <w:r w:rsidRPr="00EF1B0F">
        <w:rPr>
          <w:rFonts w:ascii="GHEA Grapalat" w:eastAsia="SimSun" w:hAnsi="GHEA Grapalat" w:cs="Times New Roman"/>
          <w:sz w:val="24"/>
          <w:szCs w:val="24"/>
          <w:lang w:val="hy-AM"/>
        </w:rPr>
        <w:t>Հաշվեքննիչ</w:t>
      </w:r>
      <w:proofErr w:type="spellEnd"/>
      <w:r w:rsidRPr="00EF1B0F">
        <w:rPr>
          <w:rFonts w:ascii="GHEA Grapalat" w:eastAsia="SimSun" w:hAnsi="GHEA Grapalat" w:cs="Times New Roman"/>
          <w:sz w:val="24"/>
          <w:szCs w:val="24"/>
          <w:lang w:val="hy-AM"/>
        </w:rPr>
        <w:t xml:space="preserve"> պալատի պատասխանատվությունը բաժնում: Հաշվեքննության ընթացքում պահպանվել է </w:t>
      </w:r>
      <w:proofErr w:type="spellStart"/>
      <w:r w:rsidRPr="00EF1B0F">
        <w:rPr>
          <w:rFonts w:ascii="GHEA Grapalat" w:eastAsia="SimSun" w:hAnsi="GHEA Grapalat" w:cs="Times New Roman"/>
          <w:sz w:val="24"/>
          <w:szCs w:val="24"/>
          <w:lang w:val="hy-AM"/>
        </w:rPr>
        <w:t>Հաշվեքննիչ</w:t>
      </w:r>
      <w:proofErr w:type="spellEnd"/>
      <w:r w:rsidRPr="00EF1B0F">
        <w:rPr>
          <w:rFonts w:ascii="GHEA Grapalat" w:eastAsia="SimSun" w:hAnsi="GHEA Grapalat" w:cs="Times New Roman"/>
          <w:sz w:val="24"/>
          <w:szCs w:val="24"/>
          <w:lang w:val="hy-AM"/>
        </w:rPr>
        <w:t xml:space="preserve"> պալատի անկախությունը</w:t>
      </w:r>
      <w:r>
        <w:rPr>
          <w:rStyle w:val="FootnoteReference"/>
          <w:rFonts w:eastAsia="SimSun" w:cs="Times New Roman"/>
          <w:szCs w:val="24"/>
          <w:lang w:val="hy-AM"/>
        </w:rPr>
        <w:footnoteReference w:id="16"/>
      </w:r>
      <w:r w:rsidRPr="00EF1B0F">
        <w:rPr>
          <w:rFonts w:ascii="GHEA Grapalat" w:eastAsia="SimSun" w:hAnsi="GHEA Grapalat" w:cs="Times New Roman"/>
          <w:sz w:val="24"/>
          <w:szCs w:val="24"/>
          <w:lang w:val="hy-AM"/>
        </w:rPr>
        <w:t xml:space="preserve"> հաշվեքննության ենթակա մարմնից և </w:t>
      </w:r>
      <w:proofErr w:type="spellStart"/>
      <w:r w:rsidRPr="00EF1B0F">
        <w:rPr>
          <w:rFonts w:ascii="GHEA Grapalat" w:eastAsia="SimSun" w:hAnsi="GHEA Grapalat" w:cs="Times New Roman"/>
          <w:sz w:val="24"/>
          <w:szCs w:val="24"/>
          <w:lang w:val="hy-AM"/>
        </w:rPr>
        <w:t>հաշվեքննողները</w:t>
      </w:r>
      <w:proofErr w:type="spellEnd"/>
      <w:r w:rsidRPr="00EF1B0F">
        <w:rPr>
          <w:rFonts w:ascii="GHEA Grapalat" w:eastAsia="SimSun" w:hAnsi="GHEA Grapalat" w:cs="Times New Roman"/>
          <w:sz w:val="24"/>
          <w:szCs w:val="24"/>
          <w:lang w:val="hy-AM"/>
        </w:rPr>
        <w:t xml:space="preserve"> պահպանել են </w:t>
      </w:r>
      <w:proofErr w:type="spellStart"/>
      <w:r w:rsidRPr="00EF1B0F">
        <w:rPr>
          <w:rFonts w:ascii="GHEA Grapalat" w:eastAsia="SimSun" w:hAnsi="GHEA Grapalat" w:cs="Times New Roman"/>
          <w:sz w:val="24"/>
          <w:szCs w:val="24"/>
          <w:lang w:val="hy-AM"/>
        </w:rPr>
        <w:t>էթիկայի</w:t>
      </w:r>
      <w:proofErr w:type="spellEnd"/>
      <w:r w:rsidRPr="00EF1B0F">
        <w:rPr>
          <w:rFonts w:ascii="GHEA Grapalat" w:eastAsia="SimSun" w:hAnsi="GHEA Grapalat" w:cs="Times New Roman"/>
          <w:sz w:val="24"/>
          <w:szCs w:val="24"/>
          <w:lang w:val="hy-AM"/>
        </w:rPr>
        <w:t xml:space="preserve"> կանոնները</w:t>
      </w:r>
      <w:r>
        <w:rPr>
          <w:rStyle w:val="FootnoteReference"/>
          <w:rFonts w:eastAsia="SimSun" w:cs="Times New Roman"/>
          <w:szCs w:val="24"/>
          <w:lang w:val="hy-AM"/>
        </w:rPr>
        <w:footnoteReference w:id="17"/>
      </w:r>
      <w:r w:rsidRPr="00EF1B0F">
        <w:rPr>
          <w:rFonts w:ascii="GHEA Grapalat" w:eastAsia="SimSun" w:hAnsi="GHEA Grapalat" w:cs="Times New Roman"/>
          <w:sz w:val="24"/>
          <w:szCs w:val="24"/>
          <w:lang w:val="hy-AM"/>
        </w:rPr>
        <w:t xml:space="preserve">։ </w:t>
      </w:r>
    </w:p>
    <w:p w14:paraId="2C7553A4" w14:textId="77777777" w:rsidR="00DC42AB" w:rsidRPr="00D75143" w:rsidRDefault="00DC42AB" w:rsidP="00DC42AB">
      <w:pPr>
        <w:spacing w:after="0" w:line="276" w:lineRule="auto"/>
        <w:ind w:firstLine="567"/>
        <w:jc w:val="both"/>
        <w:rPr>
          <w:rFonts w:ascii="GHEA Grapalat" w:eastAsia="Calibri" w:hAnsi="GHEA Grapalat" w:cs="Times New Roman"/>
          <w:color w:val="000000"/>
          <w:sz w:val="16"/>
          <w:szCs w:val="16"/>
          <w:lang w:val="hy-AM"/>
        </w:rPr>
      </w:pPr>
      <w:r>
        <w:rPr>
          <w:rFonts w:ascii="GHEA Grapalat" w:eastAsia="Calibri" w:hAnsi="GHEA Grapalat" w:cs="Times New Roman"/>
          <w:color w:val="000000"/>
          <w:sz w:val="24"/>
          <w:szCs w:val="24"/>
          <w:lang w:val="hy-AM"/>
        </w:rPr>
        <w:t xml:space="preserve"> </w:t>
      </w:r>
    </w:p>
    <w:bookmarkEnd w:id="11"/>
    <w:p w14:paraId="2C167C5E" w14:textId="77777777" w:rsidR="00563431" w:rsidRPr="00F82140" w:rsidRDefault="0012789F" w:rsidP="0012789F">
      <w:pPr>
        <w:jc w:val="both"/>
        <w:rPr>
          <w:rFonts w:ascii="GHEA Grapalat" w:hAnsi="GHEA Grapalat"/>
          <w:b/>
          <w:i/>
          <w:sz w:val="24"/>
          <w:szCs w:val="24"/>
          <w:u w:val="single"/>
          <w:lang w:val="hy-AM"/>
        </w:rPr>
      </w:pPr>
      <w:r w:rsidRPr="00F82140">
        <w:rPr>
          <w:rFonts w:ascii="GHEA Grapalat" w:hAnsi="GHEA Grapalat"/>
          <w:b/>
          <w:i/>
          <w:sz w:val="24"/>
          <w:szCs w:val="24"/>
          <w:u w:val="single"/>
          <w:lang w:val="hy-AM"/>
        </w:rPr>
        <w:t>Հաշվեքննության առանցքային հարցեր</w:t>
      </w:r>
    </w:p>
    <w:p w14:paraId="75ADE80E" w14:textId="77777777" w:rsidR="0012789F" w:rsidRPr="00F82140" w:rsidRDefault="0012789F" w:rsidP="009257A0">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Հաշվեքննության առանցքային հարցերն այն հարցերն են, որոնք հաշվեքննողների մասնագիտական դատողության համաձայն առավել նշանակալի են եղել ֆինանսական հաշվեքննության ընթացքում: Այդ հարցերը դիտարկվել են ֆինանսական հաշվետվությունների՝ որպես մեկ ամբողջություն, իրականացված հաշվեքննության համատեքստում և ֆինանսական հաշվետվությունների վերաբերյալ կարծիք </w:t>
      </w:r>
      <w:proofErr w:type="spellStart"/>
      <w:r w:rsidRPr="00F82140">
        <w:rPr>
          <w:rFonts w:ascii="GHEA Grapalat" w:hAnsi="GHEA Grapalat"/>
          <w:sz w:val="24"/>
          <w:szCs w:val="24"/>
          <w:lang w:val="hy-AM"/>
        </w:rPr>
        <w:t>ձևավորելու</w:t>
      </w:r>
      <w:proofErr w:type="spellEnd"/>
      <w:r w:rsidRPr="00F82140">
        <w:rPr>
          <w:rFonts w:ascii="GHEA Grapalat" w:hAnsi="GHEA Grapalat"/>
          <w:sz w:val="24"/>
          <w:szCs w:val="24"/>
          <w:lang w:val="hy-AM"/>
        </w:rPr>
        <w:t xml:space="preserve"> նպատակով:</w:t>
      </w:r>
    </w:p>
    <w:p w14:paraId="2BAC4CFC" w14:textId="77777777" w:rsidR="0012789F" w:rsidRPr="00F82140" w:rsidRDefault="0012789F" w:rsidP="009257A0">
      <w:pPr>
        <w:spacing w:after="0" w:line="276" w:lineRule="auto"/>
        <w:ind w:firstLine="567"/>
        <w:jc w:val="both"/>
        <w:rPr>
          <w:rFonts w:ascii="GHEA Grapalat" w:hAnsi="GHEA Grapalat"/>
          <w:sz w:val="24"/>
          <w:szCs w:val="24"/>
          <w:lang w:val="hy-AM"/>
        </w:rPr>
      </w:pPr>
      <w:proofErr w:type="spellStart"/>
      <w:r w:rsidRPr="00F82140">
        <w:rPr>
          <w:rFonts w:ascii="GHEA Grapalat" w:hAnsi="GHEA Grapalat"/>
          <w:sz w:val="24"/>
          <w:szCs w:val="24"/>
          <w:lang w:val="hy-AM"/>
        </w:rPr>
        <w:t>Հաշվեքննիչ</w:t>
      </w:r>
      <w:proofErr w:type="spellEnd"/>
      <w:r w:rsidRPr="00F82140">
        <w:rPr>
          <w:rFonts w:ascii="GHEA Grapalat" w:hAnsi="GHEA Grapalat"/>
          <w:sz w:val="24"/>
          <w:szCs w:val="24"/>
          <w:lang w:val="hy-AM"/>
        </w:rPr>
        <w:t xml:space="preserve"> պալատը այդ հարցերի վերաբերյալ </w:t>
      </w:r>
      <w:r w:rsidR="001D085C" w:rsidRPr="002D60A5">
        <w:rPr>
          <w:rFonts w:ascii="GHEA Grapalat" w:hAnsi="GHEA Grapalat"/>
          <w:sz w:val="24"/>
          <w:szCs w:val="24"/>
          <w:lang w:val="hy-AM"/>
        </w:rPr>
        <w:t xml:space="preserve">առանձին </w:t>
      </w:r>
      <w:r w:rsidRPr="00F82140">
        <w:rPr>
          <w:rFonts w:ascii="GHEA Grapalat" w:hAnsi="GHEA Grapalat"/>
          <w:sz w:val="24"/>
          <w:szCs w:val="24"/>
          <w:lang w:val="hy-AM"/>
        </w:rPr>
        <w:t>կարծիք չի տրամադրում:</w:t>
      </w:r>
    </w:p>
    <w:p w14:paraId="0C12289B" w14:textId="77777777" w:rsidR="0012789F" w:rsidRPr="00F82140" w:rsidRDefault="0012789F" w:rsidP="009257A0">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Ի լրումն «Վերապահումով կարծիքի հիմք» բաժնում նկարագրված հարցի, </w:t>
      </w:r>
      <w:proofErr w:type="spellStart"/>
      <w:r w:rsidRPr="00F82140">
        <w:rPr>
          <w:rFonts w:ascii="GHEA Grapalat" w:hAnsi="GHEA Grapalat"/>
          <w:sz w:val="24"/>
          <w:szCs w:val="24"/>
          <w:lang w:val="hy-AM"/>
        </w:rPr>
        <w:t>Հաշվեքննիչ</w:t>
      </w:r>
      <w:proofErr w:type="spellEnd"/>
      <w:r w:rsidRPr="00F82140">
        <w:rPr>
          <w:rFonts w:ascii="GHEA Grapalat" w:hAnsi="GHEA Grapalat"/>
          <w:sz w:val="24"/>
          <w:szCs w:val="24"/>
          <w:lang w:val="hy-AM"/>
        </w:rPr>
        <w:t xml:space="preserve"> պալատը որոշել է, որ </w:t>
      </w:r>
      <w:proofErr w:type="spellStart"/>
      <w:r w:rsidRPr="00F82140">
        <w:rPr>
          <w:rFonts w:ascii="GHEA Grapalat" w:hAnsi="GHEA Grapalat"/>
          <w:sz w:val="24"/>
          <w:szCs w:val="24"/>
          <w:lang w:val="hy-AM"/>
        </w:rPr>
        <w:t>ստորև</w:t>
      </w:r>
      <w:proofErr w:type="spellEnd"/>
      <w:r w:rsidRPr="00F82140">
        <w:rPr>
          <w:rFonts w:ascii="GHEA Grapalat" w:hAnsi="GHEA Grapalat"/>
          <w:sz w:val="24"/>
          <w:szCs w:val="24"/>
          <w:lang w:val="hy-AM"/>
        </w:rPr>
        <w:t xml:space="preserve"> նկարագրված հարցերը հանդիսանում են հաշվեքննության առանցքային հարցեր</w:t>
      </w:r>
      <w:r w:rsidR="001D085C" w:rsidRPr="002D60A5">
        <w:rPr>
          <w:rFonts w:ascii="GHEA Grapalat" w:hAnsi="GHEA Grapalat"/>
          <w:sz w:val="24"/>
          <w:szCs w:val="24"/>
          <w:lang w:val="hy-AM"/>
        </w:rPr>
        <w:t>:</w:t>
      </w:r>
      <w:r w:rsidRPr="00F82140">
        <w:rPr>
          <w:rFonts w:ascii="GHEA Grapalat" w:hAnsi="GHEA Grapalat"/>
          <w:sz w:val="24"/>
          <w:szCs w:val="24"/>
          <w:lang w:val="hy-AM"/>
        </w:rPr>
        <w:t xml:space="preserve"> </w:t>
      </w:r>
    </w:p>
    <w:bookmarkEnd w:id="10"/>
    <w:p w14:paraId="2FAC799B" w14:textId="77777777" w:rsidR="00F31AD4" w:rsidRPr="00F31AD4" w:rsidRDefault="00F31AD4" w:rsidP="00602FA6">
      <w:pPr>
        <w:pStyle w:val="ListParagraph"/>
        <w:numPr>
          <w:ilvl w:val="0"/>
          <w:numId w:val="46"/>
        </w:numPr>
        <w:shd w:val="clear" w:color="auto" w:fill="FFFFFF"/>
        <w:spacing w:after="0" w:line="276" w:lineRule="auto"/>
        <w:ind w:left="0" w:firstLine="567"/>
        <w:jc w:val="both"/>
        <w:rPr>
          <w:rFonts w:ascii="GHEA Grapalat" w:hAnsi="GHEA Grapalat"/>
          <w:b/>
          <w:sz w:val="24"/>
          <w:szCs w:val="24"/>
          <w:lang w:val="hy-AM"/>
        </w:rPr>
      </w:pPr>
      <w:r w:rsidRPr="00F31AD4">
        <w:rPr>
          <w:rFonts w:ascii="GHEA Grapalat" w:eastAsia="Times New Roman" w:hAnsi="GHEA Grapalat"/>
          <w:b/>
          <w:sz w:val="24"/>
          <w:szCs w:val="24"/>
          <w:lang w:val="hy-AM" w:eastAsia="ru-RU"/>
        </w:rPr>
        <w:t>Համայնքի 2024 թվականի բյուջեի կատարման տարեկան հաշվետվությ</w:t>
      </w:r>
      <w:r>
        <w:rPr>
          <w:rFonts w:ascii="GHEA Grapalat" w:eastAsia="Times New Roman" w:hAnsi="GHEA Grapalat"/>
          <w:b/>
          <w:sz w:val="24"/>
          <w:szCs w:val="24"/>
          <w:lang w:val="hy-AM" w:eastAsia="ru-RU"/>
        </w:rPr>
        <w:t>ա</w:t>
      </w:r>
      <w:r w:rsidRPr="00F31AD4">
        <w:rPr>
          <w:rFonts w:ascii="GHEA Grapalat" w:eastAsia="Times New Roman" w:hAnsi="GHEA Grapalat"/>
          <w:b/>
          <w:sz w:val="24"/>
          <w:szCs w:val="24"/>
          <w:lang w:val="hy-AM" w:eastAsia="ru-RU"/>
        </w:rPr>
        <w:t>ն</w:t>
      </w:r>
      <w:r>
        <w:rPr>
          <w:rFonts w:ascii="GHEA Grapalat" w:eastAsia="Times New Roman" w:hAnsi="GHEA Grapalat"/>
          <w:b/>
          <w:sz w:val="24"/>
          <w:szCs w:val="24"/>
          <w:lang w:val="hy-AM" w:eastAsia="ru-RU"/>
        </w:rPr>
        <w:t xml:space="preserve"> հաստատելը։</w:t>
      </w:r>
    </w:p>
    <w:p w14:paraId="06C20B19" w14:textId="77777777" w:rsidR="0012789F" w:rsidRPr="00F31AD4" w:rsidRDefault="00F31AD4" w:rsidP="00F31AD4">
      <w:pPr>
        <w:shd w:val="clear" w:color="auto" w:fill="FFFFFF"/>
        <w:spacing w:after="0" w:line="276" w:lineRule="auto"/>
        <w:ind w:firstLine="567"/>
        <w:jc w:val="both"/>
        <w:rPr>
          <w:rFonts w:ascii="GHEA Grapalat" w:hAnsi="GHEA Grapalat"/>
          <w:sz w:val="24"/>
          <w:szCs w:val="24"/>
          <w:lang w:val="hy-AM"/>
        </w:rPr>
      </w:pPr>
      <w:r w:rsidRPr="00F31AD4">
        <w:rPr>
          <w:rFonts w:ascii="GHEA Grapalat" w:eastAsia="Times New Roman" w:hAnsi="GHEA Grapalat"/>
          <w:b/>
          <w:bCs/>
          <w:sz w:val="24"/>
          <w:szCs w:val="24"/>
          <w:lang w:val="hy-AM" w:eastAsia="ru-RU"/>
        </w:rPr>
        <w:t xml:space="preserve"> </w:t>
      </w:r>
      <w:r w:rsidR="0012789F" w:rsidRPr="00F31AD4">
        <w:rPr>
          <w:rFonts w:ascii="GHEA Grapalat" w:eastAsia="Times New Roman" w:hAnsi="GHEA Grapalat"/>
          <w:sz w:val="24"/>
          <w:szCs w:val="24"/>
          <w:lang w:val="hy-AM" w:eastAsia="ru-RU"/>
        </w:rPr>
        <w:t xml:space="preserve">Համայնքի 2024 թվականի բյուջեի կատարման տարեկան հաշվետվությունը </w:t>
      </w:r>
      <w:r>
        <w:rPr>
          <w:rFonts w:ascii="GHEA Grapalat" w:eastAsia="Times New Roman" w:hAnsi="GHEA Grapalat"/>
          <w:sz w:val="24"/>
          <w:szCs w:val="24"/>
          <w:lang w:val="hy-AM" w:eastAsia="ru-RU"/>
        </w:rPr>
        <w:t xml:space="preserve"> </w:t>
      </w:r>
      <w:r w:rsidR="0012789F" w:rsidRPr="00F31AD4">
        <w:rPr>
          <w:rFonts w:ascii="GHEA Grapalat" w:eastAsia="Times New Roman" w:hAnsi="GHEA Grapalat"/>
          <w:sz w:val="24"/>
          <w:szCs w:val="24"/>
          <w:lang w:val="hy-AM" w:eastAsia="ru-RU"/>
        </w:rPr>
        <w:t xml:space="preserve"> հաստատվել է 202</w:t>
      </w:r>
      <w:r w:rsidR="0059420A" w:rsidRPr="00F31AD4">
        <w:rPr>
          <w:rFonts w:ascii="GHEA Grapalat" w:eastAsia="Times New Roman" w:hAnsi="GHEA Grapalat"/>
          <w:sz w:val="24"/>
          <w:szCs w:val="24"/>
          <w:lang w:val="hy-AM" w:eastAsia="ru-RU"/>
        </w:rPr>
        <w:t>5</w:t>
      </w:r>
      <w:r w:rsidR="0012789F" w:rsidRPr="00F31AD4">
        <w:rPr>
          <w:rFonts w:ascii="GHEA Grapalat" w:eastAsia="Times New Roman" w:hAnsi="GHEA Grapalat"/>
          <w:sz w:val="24"/>
          <w:szCs w:val="24"/>
          <w:lang w:val="hy-AM" w:eastAsia="ru-RU"/>
        </w:rPr>
        <w:t xml:space="preserve"> թվականի մարտի 11-ին</w:t>
      </w:r>
      <w:r w:rsidR="002D60A5" w:rsidRPr="00F31AD4">
        <w:rPr>
          <w:rFonts w:ascii="GHEA Grapalat" w:eastAsia="Times New Roman" w:hAnsi="GHEA Grapalat"/>
          <w:sz w:val="24"/>
          <w:szCs w:val="24"/>
          <w:lang w:val="hy-AM" w:eastAsia="ru-RU"/>
        </w:rPr>
        <w:t>, սակայն</w:t>
      </w:r>
      <w:r w:rsidR="0012789F" w:rsidRPr="00F31AD4">
        <w:rPr>
          <w:rFonts w:ascii="GHEA Grapalat" w:eastAsia="Times New Roman" w:hAnsi="GHEA Grapalat"/>
          <w:sz w:val="24"/>
          <w:szCs w:val="24"/>
          <w:lang w:val="hy-AM" w:eastAsia="ru-RU"/>
        </w:rPr>
        <w:t xml:space="preserve"> պարունակել է միայն </w:t>
      </w:r>
      <w:r w:rsidR="0012789F" w:rsidRPr="00F31AD4">
        <w:rPr>
          <w:rFonts w:ascii="GHEA Grapalat" w:eastAsia="Times New Roman" w:hAnsi="GHEA Grapalat" w:cs="Arial"/>
          <w:sz w:val="24"/>
          <w:szCs w:val="24"/>
          <w:shd w:val="clear" w:color="auto" w:fill="FFFFFF"/>
          <w:lang w:val="hy-AM" w:eastAsia="ru-RU"/>
        </w:rPr>
        <w:t xml:space="preserve">թվային տեղեկատվություն, իսկ վերլուծական մասը </w:t>
      </w:r>
      <w:r>
        <w:rPr>
          <w:rFonts w:ascii="GHEA Grapalat" w:eastAsia="Times New Roman" w:hAnsi="GHEA Grapalat" w:cs="Arial"/>
          <w:sz w:val="24"/>
          <w:szCs w:val="24"/>
          <w:shd w:val="clear" w:color="auto" w:fill="FFFFFF"/>
          <w:lang w:val="hy-AM" w:eastAsia="ru-RU"/>
        </w:rPr>
        <w:t xml:space="preserve"> </w:t>
      </w:r>
      <w:r w:rsidR="0012789F" w:rsidRPr="00F31AD4">
        <w:rPr>
          <w:rFonts w:ascii="GHEA Grapalat" w:eastAsia="Times New Roman" w:hAnsi="GHEA Grapalat" w:cs="Arial"/>
          <w:sz w:val="24"/>
          <w:szCs w:val="24"/>
          <w:shd w:val="clear" w:color="auto" w:fill="FFFFFF"/>
          <w:lang w:val="hy-AM" w:eastAsia="ru-RU"/>
        </w:rPr>
        <w:t xml:space="preserve"> հաստատվել է </w:t>
      </w:r>
      <w:r w:rsidRPr="00F31AD4">
        <w:rPr>
          <w:rFonts w:ascii="GHEA Grapalat" w:eastAsia="Times New Roman" w:hAnsi="GHEA Grapalat" w:cs="Arial"/>
          <w:sz w:val="24"/>
          <w:szCs w:val="24"/>
          <w:shd w:val="clear" w:color="auto" w:fill="FFFFFF"/>
          <w:lang w:val="hy-AM" w:eastAsia="ru-RU"/>
        </w:rPr>
        <w:t xml:space="preserve"> </w:t>
      </w:r>
      <w:r w:rsidR="0012789F" w:rsidRPr="00F31AD4">
        <w:rPr>
          <w:rFonts w:ascii="GHEA Grapalat" w:eastAsia="Times New Roman" w:hAnsi="GHEA Grapalat" w:cs="Arial"/>
          <w:sz w:val="24"/>
          <w:szCs w:val="24"/>
          <w:shd w:val="clear" w:color="auto" w:fill="FFFFFF"/>
          <w:lang w:val="hy-AM" w:eastAsia="ru-RU"/>
        </w:rPr>
        <w:t xml:space="preserve">սահմանված ժամկետից </w:t>
      </w:r>
      <w:r>
        <w:rPr>
          <w:rFonts w:ascii="GHEA Grapalat" w:eastAsia="Times New Roman" w:hAnsi="GHEA Grapalat" w:cs="Arial"/>
          <w:sz w:val="24"/>
          <w:szCs w:val="24"/>
          <w:shd w:val="clear" w:color="auto" w:fill="FFFFFF"/>
          <w:lang w:val="hy-AM" w:eastAsia="ru-RU"/>
        </w:rPr>
        <w:t xml:space="preserve">էական </w:t>
      </w:r>
      <w:r w:rsidR="0012789F" w:rsidRPr="00F31AD4">
        <w:rPr>
          <w:rFonts w:ascii="GHEA Grapalat" w:eastAsia="Times New Roman" w:hAnsi="GHEA Grapalat" w:cs="Arial"/>
          <w:sz w:val="24"/>
          <w:szCs w:val="24"/>
          <w:shd w:val="clear" w:color="auto" w:fill="FFFFFF"/>
          <w:lang w:val="hy-AM" w:eastAsia="ru-RU"/>
        </w:rPr>
        <w:t>ուշացումով՝ 2025 թվականի հոկտեմբերի 17-ին</w:t>
      </w:r>
      <w:r>
        <w:rPr>
          <w:rFonts w:ascii="GHEA Grapalat" w:eastAsia="Times New Roman" w:hAnsi="GHEA Grapalat" w:cs="Arial"/>
          <w:sz w:val="24"/>
          <w:szCs w:val="24"/>
          <w:shd w:val="clear" w:color="auto" w:fill="FFFFFF"/>
          <w:lang w:val="hy-AM" w:eastAsia="ru-RU"/>
        </w:rPr>
        <w:t xml:space="preserve">, </w:t>
      </w:r>
      <w:r w:rsidR="00CE1F19">
        <w:rPr>
          <w:rFonts w:ascii="GHEA Grapalat" w:eastAsia="Times New Roman" w:hAnsi="GHEA Grapalat" w:cs="Arial"/>
          <w:sz w:val="24"/>
          <w:szCs w:val="24"/>
          <w:shd w:val="clear" w:color="auto" w:fill="FFFFFF"/>
          <w:lang w:val="hy-AM" w:eastAsia="ru-RU"/>
        </w:rPr>
        <w:t>սույն հաշվեքննության հաշվետվության</w:t>
      </w:r>
      <w:r>
        <w:rPr>
          <w:rFonts w:ascii="GHEA Grapalat" w:eastAsia="Times New Roman" w:hAnsi="GHEA Grapalat" w:cs="Arial"/>
          <w:sz w:val="24"/>
          <w:szCs w:val="24"/>
          <w:shd w:val="clear" w:color="auto" w:fill="FFFFFF"/>
          <w:lang w:val="hy-AM" w:eastAsia="ru-RU"/>
        </w:rPr>
        <w:t xml:space="preserve"> նախագիծը ներկայացնելուց հետո</w:t>
      </w:r>
      <w:r w:rsidR="0012789F" w:rsidRPr="00F31AD4">
        <w:rPr>
          <w:rFonts w:ascii="GHEA Grapalat" w:eastAsia="Times New Roman" w:hAnsi="GHEA Grapalat" w:cs="Arial"/>
          <w:sz w:val="24"/>
          <w:szCs w:val="24"/>
          <w:shd w:val="clear" w:color="auto" w:fill="FFFFFF"/>
          <w:lang w:val="hy-AM" w:eastAsia="ru-RU"/>
        </w:rPr>
        <w:t xml:space="preserve">: </w:t>
      </w:r>
    </w:p>
    <w:p w14:paraId="5D30851D" w14:textId="77777777" w:rsidR="0012789F" w:rsidRPr="00F82140" w:rsidRDefault="0012789F" w:rsidP="009257A0">
      <w:pPr>
        <w:pStyle w:val="ListParagraph"/>
        <w:numPr>
          <w:ilvl w:val="0"/>
          <w:numId w:val="46"/>
        </w:numPr>
        <w:shd w:val="clear" w:color="auto" w:fill="FFFFFF"/>
        <w:spacing w:after="0" w:line="276" w:lineRule="auto"/>
        <w:ind w:left="0" w:firstLine="567"/>
        <w:jc w:val="both"/>
        <w:rPr>
          <w:rFonts w:ascii="GHEA Grapalat" w:hAnsi="GHEA Grapalat"/>
          <w:b/>
          <w:bCs/>
          <w:i/>
          <w:sz w:val="24"/>
          <w:szCs w:val="24"/>
          <w:lang w:val="hy-AM"/>
        </w:rPr>
      </w:pPr>
      <w:r w:rsidRPr="00F82140">
        <w:rPr>
          <w:rFonts w:ascii="GHEA Grapalat" w:hAnsi="GHEA Grapalat"/>
          <w:b/>
          <w:bCs/>
          <w:sz w:val="24"/>
          <w:szCs w:val="24"/>
          <w:lang w:val="hy-AM"/>
        </w:rPr>
        <w:lastRenderedPageBreak/>
        <w:t xml:space="preserve">Համայնքային հիմնարկների բյուջետային միջոցների մուտքերը և </w:t>
      </w:r>
      <w:r w:rsidR="009A53A8" w:rsidRPr="00F82140">
        <w:rPr>
          <w:rFonts w:ascii="GHEA Grapalat" w:hAnsi="GHEA Grapalat"/>
          <w:b/>
          <w:bCs/>
          <w:sz w:val="24"/>
          <w:szCs w:val="24"/>
          <w:lang w:val="hy-AM"/>
        </w:rPr>
        <w:t>ելքեր</w:t>
      </w:r>
      <w:r w:rsidR="009A53A8">
        <w:rPr>
          <w:rFonts w:ascii="GHEA Grapalat" w:hAnsi="GHEA Grapalat"/>
          <w:b/>
          <w:bCs/>
          <w:sz w:val="24"/>
          <w:szCs w:val="24"/>
          <w:lang w:val="hy-AM"/>
        </w:rPr>
        <w:t>ը</w:t>
      </w:r>
      <w:r w:rsidR="009A53A8" w:rsidRPr="00F82140">
        <w:rPr>
          <w:rFonts w:ascii="GHEA Grapalat" w:hAnsi="GHEA Grapalat"/>
          <w:b/>
          <w:bCs/>
          <w:sz w:val="24"/>
          <w:szCs w:val="24"/>
          <w:lang w:val="hy-AM"/>
        </w:rPr>
        <w:t xml:space="preserve"> </w:t>
      </w:r>
      <w:r w:rsidRPr="00F82140">
        <w:rPr>
          <w:rFonts w:ascii="GHEA Grapalat" w:hAnsi="GHEA Grapalat"/>
          <w:b/>
          <w:bCs/>
          <w:sz w:val="24"/>
          <w:szCs w:val="24"/>
          <w:lang w:val="hy-AM"/>
        </w:rPr>
        <w:t>չեն արտացոլվել պետական լիազորված մարմնի` յուրաքանչյուր այդպիսի սուբյեկտի համար բացված գանձապետական հաշիվներում, այլ իրենց ֆինանսական գործառույթները իրականացրել են առևտրային բանկերում բացված հաշիվների միջոցով։</w:t>
      </w:r>
    </w:p>
    <w:p w14:paraId="296F8ADE" w14:textId="77777777" w:rsidR="00FB1BCF" w:rsidRPr="00803443" w:rsidRDefault="00FB1BCF" w:rsidP="009257A0">
      <w:pPr>
        <w:shd w:val="clear" w:color="auto" w:fill="FFFFFF"/>
        <w:spacing w:after="0" w:line="276" w:lineRule="auto"/>
        <w:ind w:firstLine="567"/>
        <w:jc w:val="both"/>
        <w:rPr>
          <w:lang w:val="hy-AM"/>
        </w:rPr>
      </w:pPr>
      <w:r w:rsidRPr="00803443">
        <w:rPr>
          <w:rFonts w:ascii="GHEA Grapalat" w:hAnsi="GHEA Grapalat"/>
          <w:sz w:val="24"/>
          <w:szCs w:val="24"/>
          <w:lang w:val="hy-AM"/>
        </w:rPr>
        <w:t xml:space="preserve">Փաստորեն այդ հիմնարկների պահպանման ծախսերը ֆինանսավորվել է </w:t>
      </w:r>
      <w:r w:rsidRPr="001E69F3">
        <w:rPr>
          <w:rFonts w:ascii="GHEA Grapalat" w:hAnsi="GHEA Grapalat"/>
          <w:sz w:val="24"/>
          <w:szCs w:val="24"/>
          <w:lang w:val="hy-AM"/>
        </w:rPr>
        <w:t>չպահպանելով</w:t>
      </w:r>
      <w:r w:rsidRPr="001C3262">
        <w:rPr>
          <w:rFonts w:ascii="GHEA Grapalat" w:hAnsi="GHEA Grapalat"/>
          <w:sz w:val="24"/>
          <w:szCs w:val="24"/>
          <w:lang w:val="hy-AM"/>
        </w:rPr>
        <w:t xml:space="preserve"> այդ</w:t>
      </w:r>
      <w:r w:rsidRPr="00803443">
        <w:rPr>
          <w:rFonts w:ascii="GHEA Grapalat" w:hAnsi="GHEA Grapalat"/>
          <w:sz w:val="24"/>
          <w:szCs w:val="24"/>
          <w:lang w:val="hy-AM"/>
        </w:rPr>
        <w:t xml:space="preserve"> հարաբերությունները կարգավորող օրենսդրության պահանջները, և միաժամանակ դրանց</w:t>
      </w:r>
      <w:r w:rsidRPr="00803443">
        <w:rPr>
          <w:rFonts w:ascii="GHEA Grapalat" w:hAnsi="GHEA Grapalat"/>
          <w:sz w:val="24"/>
          <w:szCs w:val="24"/>
          <w:highlight w:val="white"/>
          <w:lang w:val="hy-AM"/>
        </w:rPr>
        <w:t xml:space="preserve"> կողմից իրականացվող ֆինանսական գործառույթների համապատասխանությունը` բյուջեների կատարման գործընթացը կարգավորող օրենսդրության պահանջներին, դուրս է մնացել գանձապետարանի նախնական հսկողության շրջանակներից</w:t>
      </w:r>
      <w:r w:rsidRPr="00803443">
        <w:rPr>
          <w:rFonts w:ascii="GHEA Grapalat" w:hAnsi="GHEA Grapalat"/>
          <w:sz w:val="24"/>
          <w:szCs w:val="24"/>
          <w:lang w:val="hy-AM"/>
        </w:rPr>
        <w:t>։</w:t>
      </w:r>
      <w:r w:rsidRPr="00803443">
        <w:rPr>
          <w:lang w:val="hy-AM"/>
        </w:rPr>
        <w:t xml:space="preserve"> </w:t>
      </w:r>
    </w:p>
    <w:p w14:paraId="372F3E9D" w14:textId="77777777" w:rsidR="009257A0" w:rsidRPr="009257A0" w:rsidRDefault="0012789F" w:rsidP="009257A0">
      <w:pPr>
        <w:pStyle w:val="ListParagraph"/>
        <w:numPr>
          <w:ilvl w:val="0"/>
          <w:numId w:val="46"/>
        </w:numPr>
        <w:shd w:val="clear" w:color="auto" w:fill="FFFFFF"/>
        <w:spacing w:after="0" w:line="276" w:lineRule="auto"/>
        <w:ind w:left="0" w:firstLine="567"/>
        <w:jc w:val="both"/>
        <w:rPr>
          <w:rFonts w:ascii="GHEA Grapalat" w:eastAsia="SimSun" w:hAnsi="GHEA Grapalat" w:cs="Sylfaen"/>
          <w:bCs/>
          <w:sz w:val="24"/>
          <w:szCs w:val="24"/>
          <w:lang w:val="hy-AM"/>
        </w:rPr>
      </w:pPr>
      <w:r w:rsidRPr="00F82140">
        <w:rPr>
          <w:rFonts w:ascii="GHEA Grapalat" w:eastAsia="Times New Roman" w:hAnsi="GHEA Grapalat"/>
          <w:b/>
          <w:bCs/>
          <w:sz w:val="24"/>
          <w:szCs w:val="24"/>
          <w:lang w:val="hy-AM" w:eastAsia="ru-RU"/>
        </w:rPr>
        <w:t xml:space="preserve">Համայնքային ենթակայության նախադպրոցական ուսումնական հաստատությունների հաստիքացուցակները չեն հաստատվել ՀՀ կառավարության կողմից սահմանված չափանիշներին համապատասխան: </w:t>
      </w:r>
    </w:p>
    <w:p w14:paraId="2A81F051" w14:textId="77777777" w:rsidR="0012789F" w:rsidRPr="00F82140" w:rsidRDefault="0012789F" w:rsidP="009257A0">
      <w:pPr>
        <w:pStyle w:val="ListParagraph"/>
        <w:shd w:val="clear" w:color="auto" w:fill="FFFFFF"/>
        <w:spacing w:after="0" w:line="276" w:lineRule="auto"/>
        <w:ind w:left="0" w:firstLine="567"/>
        <w:jc w:val="both"/>
        <w:rPr>
          <w:rFonts w:ascii="GHEA Grapalat" w:eastAsia="SimSun" w:hAnsi="GHEA Grapalat" w:cs="Sylfaen"/>
          <w:bCs/>
          <w:sz w:val="24"/>
          <w:szCs w:val="24"/>
          <w:lang w:val="hy-AM"/>
        </w:rPr>
      </w:pPr>
      <w:r w:rsidRPr="00F82140">
        <w:rPr>
          <w:rFonts w:ascii="GHEA Grapalat" w:eastAsia="Times New Roman" w:hAnsi="GHEA Grapalat"/>
          <w:sz w:val="24"/>
          <w:szCs w:val="24"/>
          <w:lang w:val="hy-AM" w:eastAsia="ru-RU"/>
        </w:rPr>
        <w:t>«</w:t>
      </w:r>
      <w:r w:rsidRPr="00F82140">
        <w:rPr>
          <w:rFonts w:ascii="GHEA Grapalat" w:hAnsi="GHEA Grapalat"/>
          <w:sz w:val="24"/>
          <w:szCs w:val="24"/>
          <w:lang w:val="hy-AM" w:eastAsia="ru-RU"/>
        </w:rPr>
        <w:t>Նախադպրոցական կրթության մասին» ՀՀ օրենքի հ</w:t>
      </w:r>
      <w:r w:rsidR="00464E8C">
        <w:rPr>
          <w:rFonts w:ascii="GHEA Grapalat" w:hAnsi="GHEA Grapalat"/>
          <w:sz w:val="24"/>
          <w:szCs w:val="24"/>
          <w:lang w:val="hy-AM" w:eastAsia="ru-RU"/>
        </w:rPr>
        <w:t>ա</w:t>
      </w:r>
      <w:r w:rsidRPr="00F82140">
        <w:rPr>
          <w:rFonts w:ascii="GHEA Grapalat" w:hAnsi="GHEA Grapalat"/>
          <w:sz w:val="24"/>
          <w:szCs w:val="24"/>
          <w:lang w:val="hy-AM" w:eastAsia="ru-RU"/>
        </w:rPr>
        <w:t xml:space="preserve">մաձայն </w:t>
      </w:r>
      <w:r w:rsidRPr="00F82140">
        <w:rPr>
          <w:rFonts w:ascii="GHEA Grapalat" w:eastAsia="Times New Roman" w:hAnsi="GHEA Grapalat" w:cs="Arial"/>
          <w:sz w:val="24"/>
          <w:szCs w:val="24"/>
          <w:lang w:val="hy-AM" w:eastAsia="ru-RU"/>
        </w:rPr>
        <w:t>համայնքային նախադպրոցական ուսումնական հաստատությունների</w:t>
      </w:r>
      <w:r w:rsidR="00803443">
        <w:rPr>
          <w:rFonts w:ascii="GHEA Grapalat" w:eastAsia="Times New Roman" w:hAnsi="GHEA Grapalat" w:cs="Arial"/>
          <w:sz w:val="24"/>
          <w:szCs w:val="24"/>
          <w:lang w:val="hy-AM" w:eastAsia="ru-RU"/>
        </w:rPr>
        <w:t xml:space="preserve"> </w:t>
      </w:r>
      <w:r w:rsidR="00803443" w:rsidRPr="00F82140">
        <w:rPr>
          <w:rFonts w:ascii="GHEA Grapalat" w:eastAsia="Times New Roman" w:hAnsi="GHEA Grapalat"/>
          <w:sz w:val="24"/>
          <w:szCs w:val="24"/>
          <w:lang w:val="hy-AM" w:eastAsia="ru-RU"/>
        </w:rPr>
        <w:t xml:space="preserve">(այսուհետ ՆՈՒՀ) </w:t>
      </w:r>
      <w:r w:rsidRPr="00F82140">
        <w:rPr>
          <w:rFonts w:ascii="GHEA Grapalat" w:eastAsia="Times New Roman" w:hAnsi="GHEA Grapalat" w:cs="Arial"/>
          <w:sz w:val="24"/>
          <w:szCs w:val="24"/>
          <w:lang w:val="hy-AM" w:eastAsia="ru-RU"/>
        </w:rPr>
        <w:t xml:space="preserve"> օրինակելի հաստիքացուցակը, մանկավարժական և </w:t>
      </w:r>
      <w:proofErr w:type="spellStart"/>
      <w:r w:rsidRPr="00F82140">
        <w:rPr>
          <w:rFonts w:ascii="GHEA Grapalat" w:eastAsia="Times New Roman" w:hAnsi="GHEA Grapalat" w:cs="Arial"/>
          <w:sz w:val="24"/>
          <w:szCs w:val="24"/>
          <w:lang w:val="hy-AM" w:eastAsia="ru-RU"/>
        </w:rPr>
        <w:t>վարչատնտեսական</w:t>
      </w:r>
      <w:proofErr w:type="spellEnd"/>
      <w:r w:rsidRPr="00F82140">
        <w:rPr>
          <w:rFonts w:ascii="GHEA Grapalat" w:eastAsia="Times New Roman" w:hAnsi="GHEA Grapalat" w:cs="Arial"/>
          <w:sz w:val="24"/>
          <w:szCs w:val="24"/>
          <w:lang w:val="hy-AM" w:eastAsia="ru-RU"/>
        </w:rPr>
        <w:t xml:space="preserve"> աշխատողների վարձատրության խմբերի դասակարգման չափանիշները սահմանում է </w:t>
      </w:r>
      <w:r w:rsidRPr="00F82140">
        <w:rPr>
          <w:rFonts w:ascii="GHEA Grapalat" w:hAnsi="GHEA Grapalat"/>
          <w:sz w:val="24"/>
          <w:szCs w:val="24"/>
          <w:lang w:val="hy-AM" w:eastAsia="ru-RU"/>
        </w:rPr>
        <w:t>ՀՀ կառավարությունը</w:t>
      </w:r>
      <w:r w:rsidRPr="00F82140">
        <w:rPr>
          <w:rFonts w:ascii="GHEA Grapalat" w:eastAsia="Times New Roman" w:hAnsi="GHEA Grapalat" w:cs="Arial"/>
          <w:sz w:val="24"/>
          <w:szCs w:val="24"/>
          <w:lang w:val="hy-AM" w:eastAsia="ru-RU"/>
        </w:rPr>
        <w:t xml:space="preserve">։ </w:t>
      </w:r>
      <w:r w:rsidRPr="00F82140">
        <w:rPr>
          <w:rFonts w:ascii="GHEA Grapalat" w:eastAsia="Times New Roman" w:hAnsi="GHEA Grapalat" w:cs="Arial"/>
          <w:bCs/>
          <w:sz w:val="24"/>
          <w:szCs w:val="24"/>
          <w:lang w:val="hy-AM" w:eastAsia="ru-RU"/>
        </w:rPr>
        <w:t>2024 թվականի ընթացքում համայնքում գործող 17 ՆՈՒՀ-</w:t>
      </w:r>
      <w:proofErr w:type="spellStart"/>
      <w:r w:rsidRPr="00F82140">
        <w:rPr>
          <w:rFonts w:ascii="GHEA Grapalat" w:eastAsia="Times New Roman" w:hAnsi="GHEA Grapalat" w:cs="Arial"/>
          <w:bCs/>
          <w:sz w:val="24"/>
          <w:szCs w:val="24"/>
          <w:lang w:val="hy-AM" w:eastAsia="ru-RU"/>
        </w:rPr>
        <w:t>երի</w:t>
      </w:r>
      <w:proofErr w:type="spellEnd"/>
      <w:r w:rsidRPr="00F82140">
        <w:rPr>
          <w:rFonts w:ascii="GHEA Grapalat" w:eastAsia="Times New Roman" w:hAnsi="GHEA Grapalat"/>
          <w:sz w:val="24"/>
          <w:szCs w:val="24"/>
          <w:lang w:val="hy-AM" w:eastAsia="ru-RU"/>
        </w:rPr>
        <w:t xml:space="preserve"> հաստատված </w:t>
      </w:r>
      <w:proofErr w:type="spellStart"/>
      <w:r w:rsidRPr="00F82140">
        <w:rPr>
          <w:rFonts w:ascii="GHEA Grapalat" w:eastAsia="Times New Roman" w:hAnsi="GHEA Grapalat"/>
          <w:sz w:val="24"/>
          <w:szCs w:val="24"/>
          <w:lang w:val="hy-AM" w:eastAsia="ru-RU"/>
        </w:rPr>
        <w:t>հաստիքացուցակներում</w:t>
      </w:r>
      <w:proofErr w:type="spellEnd"/>
      <w:r w:rsidRPr="00F82140">
        <w:rPr>
          <w:rFonts w:ascii="GHEA Grapalat" w:eastAsia="Times New Roman" w:hAnsi="GHEA Grapalat"/>
          <w:sz w:val="24"/>
          <w:szCs w:val="24"/>
          <w:lang w:val="hy-AM" w:eastAsia="ru-RU"/>
        </w:rPr>
        <w:t xml:space="preserve"> առկա են ՀՀ կառավարության որոշմամբ </w:t>
      </w:r>
      <w:r w:rsidRPr="00F82140">
        <w:rPr>
          <w:rFonts w:ascii="GHEA Grapalat" w:eastAsia="Times New Roman" w:hAnsi="GHEA Grapalat" w:cs="Arial"/>
          <w:bCs/>
          <w:sz w:val="24"/>
          <w:szCs w:val="24"/>
          <w:lang w:val="hy-AM" w:eastAsia="ru-RU"/>
        </w:rPr>
        <w:t xml:space="preserve">վարձատրության խմբերի դասակարգման չափանիշներով սահմանված՝ </w:t>
      </w:r>
      <w:r w:rsidRPr="00F82140">
        <w:rPr>
          <w:rFonts w:ascii="GHEA Grapalat" w:eastAsia="Times New Roman" w:hAnsi="GHEA Grapalat"/>
          <w:sz w:val="24"/>
          <w:szCs w:val="24"/>
          <w:lang w:val="hy-AM" w:eastAsia="ru-RU"/>
        </w:rPr>
        <w:t xml:space="preserve">նվազագույն հաստիքային միավորներից </w:t>
      </w:r>
      <w:r w:rsidR="00FB1BCF" w:rsidRPr="00803443">
        <w:rPr>
          <w:rFonts w:ascii="GHEA Grapalat" w:hAnsi="GHEA Grapalat"/>
          <w:sz w:val="24"/>
          <w:szCs w:val="24"/>
          <w:lang w:val="hy-AM"/>
        </w:rPr>
        <w:t>ավելի նախատեսված հաստիքներ և ըստ այդմ պահված աշխատողներ՝</w:t>
      </w:r>
      <w:r w:rsidR="00FB1BCF" w:rsidRPr="00F82140" w:rsidDel="00FB1BCF">
        <w:rPr>
          <w:rFonts w:ascii="GHEA Grapalat" w:eastAsia="Times New Roman" w:hAnsi="GHEA Grapalat" w:cs="Arial"/>
          <w:bCs/>
          <w:sz w:val="24"/>
          <w:szCs w:val="24"/>
          <w:lang w:val="hy-AM" w:eastAsia="ru-RU"/>
        </w:rPr>
        <w:t xml:space="preserve"> </w:t>
      </w:r>
      <w:r w:rsidRPr="00F82140">
        <w:rPr>
          <w:rFonts w:ascii="GHEA Grapalat" w:eastAsia="Times New Roman" w:hAnsi="GHEA Grapalat" w:cs="Arial"/>
          <w:bCs/>
          <w:sz w:val="24"/>
          <w:szCs w:val="24"/>
          <w:lang w:val="hy-AM" w:eastAsia="ru-RU"/>
        </w:rPr>
        <w:t xml:space="preserve">առանց </w:t>
      </w:r>
      <w:r w:rsidRPr="00F82140">
        <w:rPr>
          <w:rFonts w:ascii="GHEA Grapalat" w:hAnsi="GHEA Grapalat" w:cs="Arial"/>
          <w:sz w:val="24"/>
          <w:szCs w:val="24"/>
          <w:shd w:val="clear" w:color="auto" w:fill="FFFFFF"/>
          <w:lang w:val="hy-AM"/>
        </w:rPr>
        <w:t>կրթության կառավարման պետական լիազորված մարմնի գրավոր համաձայնության։</w:t>
      </w:r>
    </w:p>
    <w:p w14:paraId="55ED20C0" w14:textId="77777777" w:rsidR="0012789F" w:rsidRPr="002812AF" w:rsidRDefault="0012789F" w:rsidP="009257A0">
      <w:pPr>
        <w:pStyle w:val="ListParagraph"/>
        <w:numPr>
          <w:ilvl w:val="0"/>
          <w:numId w:val="46"/>
        </w:numPr>
        <w:shd w:val="clear" w:color="auto" w:fill="FFFFFF"/>
        <w:spacing w:after="0" w:line="276" w:lineRule="auto"/>
        <w:ind w:left="0" w:firstLine="567"/>
        <w:jc w:val="both"/>
        <w:rPr>
          <w:rFonts w:ascii="GHEA Grapalat" w:eastAsia="SimSun" w:hAnsi="GHEA Grapalat" w:cs="Sylfaen"/>
          <w:bCs/>
          <w:sz w:val="24"/>
          <w:szCs w:val="24"/>
          <w:lang w:val="hy-AM"/>
        </w:rPr>
      </w:pPr>
      <w:r w:rsidRPr="00F82140">
        <w:rPr>
          <w:rFonts w:ascii="GHEA Grapalat" w:hAnsi="GHEA Grapalat"/>
          <w:b/>
          <w:bCs/>
          <w:sz w:val="24"/>
          <w:szCs w:val="24"/>
          <w:lang w:val="hy-AM"/>
        </w:rPr>
        <w:t xml:space="preserve">Համայնքային սեփականության </w:t>
      </w:r>
      <w:r w:rsidR="00803443">
        <w:rPr>
          <w:rFonts w:ascii="GHEA Grapalat" w:hAnsi="GHEA Grapalat"/>
          <w:b/>
          <w:bCs/>
          <w:sz w:val="24"/>
          <w:szCs w:val="24"/>
          <w:lang w:val="hy-AM"/>
        </w:rPr>
        <w:t>առանձին</w:t>
      </w:r>
      <w:r w:rsidR="00803443" w:rsidRPr="00F82140">
        <w:rPr>
          <w:rFonts w:ascii="GHEA Grapalat" w:hAnsi="GHEA Grapalat"/>
          <w:b/>
          <w:bCs/>
          <w:sz w:val="24"/>
          <w:szCs w:val="24"/>
          <w:lang w:val="hy-AM"/>
        </w:rPr>
        <w:t xml:space="preserve"> </w:t>
      </w:r>
      <w:r w:rsidRPr="00F82140">
        <w:rPr>
          <w:rFonts w:ascii="GHEA Grapalat" w:hAnsi="GHEA Grapalat"/>
          <w:b/>
          <w:bCs/>
          <w:sz w:val="24"/>
          <w:szCs w:val="24"/>
          <w:lang w:val="hy-AM"/>
        </w:rPr>
        <w:t xml:space="preserve">հողամասեր </w:t>
      </w:r>
      <w:proofErr w:type="spellStart"/>
      <w:r w:rsidRPr="00F82140">
        <w:rPr>
          <w:rFonts w:ascii="GHEA Grapalat" w:hAnsi="GHEA Grapalat"/>
          <w:b/>
          <w:bCs/>
          <w:sz w:val="24"/>
          <w:szCs w:val="24"/>
          <w:lang w:val="hy-AM"/>
        </w:rPr>
        <w:t>Համայնքապերանի</w:t>
      </w:r>
      <w:proofErr w:type="spellEnd"/>
      <w:r w:rsidRPr="00F82140">
        <w:rPr>
          <w:rFonts w:ascii="GHEA Grapalat" w:hAnsi="GHEA Grapalat"/>
          <w:b/>
          <w:bCs/>
          <w:sz w:val="24"/>
          <w:szCs w:val="24"/>
          <w:lang w:val="hy-AM"/>
        </w:rPr>
        <w:t xml:space="preserve"> կողմից օտարվելուց հետո՝ կարճ ժամանակ անց գնորդների կողմից օտարվել են ավելի բարձր </w:t>
      </w:r>
      <w:r w:rsidR="00FB1BCF">
        <w:rPr>
          <w:rFonts w:ascii="GHEA Grapalat" w:hAnsi="GHEA Grapalat"/>
          <w:b/>
          <w:bCs/>
          <w:sz w:val="24"/>
          <w:szCs w:val="24"/>
          <w:lang w:val="hy-AM"/>
        </w:rPr>
        <w:t>գներով։</w:t>
      </w:r>
      <w:r w:rsidR="00803443">
        <w:rPr>
          <w:rFonts w:ascii="GHEA Grapalat" w:hAnsi="GHEA Grapalat"/>
          <w:sz w:val="24"/>
          <w:szCs w:val="24"/>
          <w:lang w:val="hy-AM"/>
        </w:rPr>
        <w:t xml:space="preserve"> </w:t>
      </w:r>
      <w:r w:rsidRPr="002812AF">
        <w:rPr>
          <w:rFonts w:ascii="GHEA Grapalat" w:hAnsi="GHEA Grapalat"/>
          <w:sz w:val="24"/>
          <w:szCs w:val="24"/>
          <w:lang w:val="hy-AM"/>
        </w:rPr>
        <w:t xml:space="preserve">Որոշ </w:t>
      </w:r>
      <w:proofErr w:type="spellStart"/>
      <w:r w:rsidRPr="002812AF">
        <w:rPr>
          <w:rFonts w:ascii="GHEA Grapalat" w:hAnsi="GHEA Grapalat"/>
          <w:sz w:val="24"/>
          <w:szCs w:val="24"/>
          <w:lang w:val="hy-AM"/>
        </w:rPr>
        <w:t>հողակտորներ</w:t>
      </w:r>
      <w:proofErr w:type="spellEnd"/>
      <w:r w:rsidRPr="002812AF">
        <w:rPr>
          <w:rFonts w:ascii="GHEA Grapalat" w:hAnsi="GHEA Grapalat"/>
          <w:sz w:val="24"/>
          <w:szCs w:val="24"/>
          <w:lang w:val="hy-AM"/>
        </w:rPr>
        <w:t xml:space="preserve"> օտարվել են </w:t>
      </w:r>
      <w:r w:rsidR="002812AF" w:rsidRPr="002812AF">
        <w:rPr>
          <w:rFonts w:ascii="GHEA Grapalat" w:hAnsi="GHEA Grapalat"/>
          <w:sz w:val="24"/>
          <w:szCs w:val="24"/>
          <w:lang w:val="hy-AM"/>
        </w:rPr>
        <w:t xml:space="preserve">մեծ </w:t>
      </w:r>
      <w:r w:rsidRPr="002812AF">
        <w:rPr>
          <w:rFonts w:ascii="GHEA Grapalat" w:hAnsi="GHEA Grapalat"/>
          <w:sz w:val="24"/>
          <w:szCs w:val="24"/>
          <w:lang w:val="hy-AM"/>
        </w:rPr>
        <w:t>մակերեսներով, որոնք գնորդների կողմից ձեռք բերելուց հետո բաժանվել են</w:t>
      </w:r>
      <w:r w:rsidR="002812AF" w:rsidRPr="002812AF">
        <w:rPr>
          <w:rFonts w:ascii="GHEA Grapalat" w:hAnsi="GHEA Grapalat"/>
          <w:sz w:val="24"/>
          <w:szCs w:val="24"/>
          <w:lang w:val="hy-AM"/>
        </w:rPr>
        <w:t xml:space="preserve"> </w:t>
      </w:r>
      <w:r w:rsidR="002812AF" w:rsidRPr="002812AF">
        <w:rPr>
          <w:rFonts w:ascii="GHEA Grapalat" w:eastAsia="Times New Roman" w:hAnsi="GHEA Grapalat"/>
          <w:sz w:val="24"/>
          <w:szCs w:val="24"/>
          <w:lang w:val="hy-AM" w:eastAsia="ru-RU"/>
        </w:rPr>
        <w:t xml:space="preserve">(տրոհվել են) </w:t>
      </w:r>
      <w:r w:rsidRPr="002812AF">
        <w:rPr>
          <w:rFonts w:ascii="GHEA Grapalat" w:hAnsi="GHEA Grapalat"/>
          <w:sz w:val="24"/>
          <w:szCs w:val="24"/>
          <w:lang w:val="hy-AM"/>
        </w:rPr>
        <w:t xml:space="preserve">փոքր </w:t>
      </w:r>
      <w:r w:rsidRPr="001E69F3">
        <w:rPr>
          <w:rFonts w:ascii="GHEA Grapalat" w:hAnsi="GHEA Grapalat"/>
          <w:sz w:val="24"/>
          <w:szCs w:val="24"/>
          <w:lang w:val="hy-AM"/>
        </w:rPr>
        <w:t>մա</w:t>
      </w:r>
      <w:r w:rsidR="001D085C" w:rsidRPr="001C3262">
        <w:rPr>
          <w:rFonts w:ascii="GHEA Grapalat" w:hAnsi="GHEA Grapalat"/>
          <w:sz w:val="24"/>
          <w:szCs w:val="24"/>
          <w:lang w:val="hy-AM"/>
        </w:rPr>
        <w:t>կերեսների</w:t>
      </w:r>
      <w:r w:rsidRPr="001C3262">
        <w:rPr>
          <w:rFonts w:ascii="GHEA Grapalat" w:hAnsi="GHEA Grapalat"/>
          <w:sz w:val="24"/>
          <w:szCs w:val="24"/>
          <w:lang w:val="hy-AM"/>
        </w:rPr>
        <w:t xml:space="preserve"> </w:t>
      </w:r>
      <w:r w:rsidRPr="002812AF">
        <w:rPr>
          <w:rFonts w:ascii="GHEA Grapalat" w:hAnsi="GHEA Grapalat"/>
          <w:sz w:val="24"/>
          <w:szCs w:val="24"/>
          <w:lang w:val="hy-AM"/>
        </w:rPr>
        <w:t xml:space="preserve">և </w:t>
      </w:r>
      <w:r w:rsidR="002812AF" w:rsidRPr="002812AF">
        <w:rPr>
          <w:rFonts w:ascii="GHEA Grapalat" w:hAnsi="GHEA Grapalat"/>
          <w:sz w:val="24"/>
          <w:szCs w:val="24"/>
          <w:lang w:val="hy-AM"/>
        </w:rPr>
        <w:t xml:space="preserve">վաճառվել են </w:t>
      </w:r>
      <w:r w:rsidR="002812AF">
        <w:rPr>
          <w:rFonts w:ascii="GHEA Grapalat" w:hAnsi="GHEA Grapalat"/>
          <w:sz w:val="24"/>
          <w:szCs w:val="24"/>
          <w:lang w:val="hy-AM"/>
        </w:rPr>
        <w:t xml:space="preserve">ձեռք </w:t>
      </w:r>
      <w:proofErr w:type="spellStart"/>
      <w:r w:rsidR="002812AF">
        <w:rPr>
          <w:rFonts w:ascii="GHEA Grapalat" w:hAnsi="GHEA Grapalat"/>
          <w:sz w:val="24"/>
          <w:szCs w:val="24"/>
          <w:lang w:val="hy-AM"/>
        </w:rPr>
        <w:t>բերվածից</w:t>
      </w:r>
      <w:proofErr w:type="spellEnd"/>
      <w:r w:rsidR="002812AF">
        <w:rPr>
          <w:rFonts w:ascii="GHEA Grapalat" w:hAnsi="GHEA Grapalat"/>
          <w:sz w:val="24"/>
          <w:szCs w:val="24"/>
          <w:lang w:val="hy-AM"/>
        </w:rPr>
        <w:t xml:space="preserve"> </w:t>
      </w:r>
      <w:r w:rsidRPr="002812AF">
        <w:rPr>
          <w:rFonts w:ascii="GHEA Grapalat" w:hAnsi="GHEA Grapalat"/>
          <w:sz w:val="24"/>
          <w:szCs w:val="24"/>
          <w:lang w:val="hy-AM"/>
        </w:rPr>
        <w:t xml:space="preserve">ավելի բարձր </w:t>
      </w:r>
      <w:r w:rsidR="00FB1BCF" w:rsidRPr="002812AF">
        <w:rPr>
          <w:rFonts w:ascii="GHEA Grapalat" w:hAnsi="GHEA Grapalat"/>
          <w:sz w:val="24"/>
          <w:szCs w:val="24"/>
          <w:lang w:val="hy-AM"/>
        </w:rPr>
        <w:t>գներով</w:t>
      </w:r>
      <w:r w:rsidRPr="002812AF">
        <w:rPr>
          <w:rFonts w:ascii="GHEA Grapalat" w:hAnsi="GHEA Grapalat"/>
          <w:sz w:val="24"/>
          <w:szCs w:val="24"/>
          <w:lang w:val="hy-AM"/>
        </w:rPr>
        <w:t>։</w:t>
      </w:r>
    </w:p>
    <w:p w14:paraId="050E50FA" w14:textId="77777777" w:rsidR="0012789F" w:rsidRPr="00F82140" w:rsidRDefault="0012789F" w:rsidP="009257A0">
      <w:pPr>
        <w:pStyle w:val="ListParagraph"/>
        <w:numPr>
          <w:ilvl w:val="0"/>
          <w:numId w:val="46"/>
        </w:numPr>
        <w:shd w:val="clear" w:color="auto" w:fill="FFFFFF"/>
        <w:spacing w:after="0" w:line="276" w:lineRule="auto"/>
        <w:ind w:left="0" w:firstLine="567"/>
        <w:jc w:val="both"/>
        <w:rPr>
          <w:rFonts w:ascii="GHEA Grapalat" w:eastAsia="SimSun" w:hAnsi="GHEA Grapalat" w:cs="Sylfaen"/>
          <w:bCs/>
          <w:sz w:val="24"/>
          <w:szCs w:val="24"/>
          <w:lang w:val="hy-AM"/>
        </w:rPr>
      </w:pPr>
      <w:r w:rsidRPr="00F82140">
        <w:rPr>
          <w:rFonts w:ascii="GHEA Grapalat" w:hAnsi="GHEA Grapalat"/>
          <w:bCs/>
          <w:sz w:val="24"/>
          <w:szCs w:val="24"/>
          <w:lang w:val="hy-AM"/>
        </w:rPr>
        <w:t xml:space="preserve"> </w:t>
      </w:r>
      <w:r w:rsidRPr="00F82140">
        <w:rPr>
          <w:rFonts w:ascii="GHEA Grapalat" w:eastAsia="SimSun" w:hAnsi="GHEA Grapalat" w:cs="Sylfaen"/>
          <w:bCs/>
          <w:color w:val="000000"/>
          <w:sz w:val="24"/>
          <w:szCs w:val="24"/>
          <w:lang w:val="hy-AM"/>
        </w:rPr>
        <w:t>«</w:t>
      </w:r>
      <w:r w:rsidRPr="00F82140">
        <w:rPr>
          <w:rFonts w:ascii="GHEA Grapalat" w:eastAsia="SimSun" w:hAnsi="GHEA Grapalat" w:cs="Sylfaen"/>
          <w:b/>
          <w:bCs/>
          <w:color w:val="000000"/>
          <w:sz w:val="24"/>
          <w:szCs w:val="24"/>
          <w:lang w:val="hy-AM"/>
        </w:rPr>
        <w:t xml:space="preserve">465500 - Կապիտալ դրամաշնորհներ պետական և համայնքային ոչ առևտրային կազմակերպություններին» տնտեսագիտական դասակարգման հոդվածով </w:t>
      </w:r>
      <w:proofErr w:type="spellStart"/>
      <w:r w:rsidRPr="00F82140">
        <w:rPr>
          <w:rFonts w:ascii="GHEA Grapalat" w:eastAsia="SimSun" w:hAnsi="GHEA Grapalat" w:cs="Sylfaen"/>
          <w:b/>
          <w:bCs/>
          <w:color w:val="000000"/>
          <w:sz w:val="24"/>
          <w:szCs w:val="24"/>
          <w:lang w:val="hy-AM"/>
        </w:rPr>
        <w:t>դասակարգվող</w:t>
      </w:r>
      <w:proofErr w:type="spellEnd"/>
      <w:r w:rsidRPr="00F82140">
        <w:rPr>
          <w:rFonts w:ascii="GHEA Grapalat" w:hAnsi="GHEA Grapalat"/>
          <w:b/>
          <w:bCs/>
          <w:sz w:val="24"/>
          <w:szCs w:val="24"/>
          <w:lang w:val="hy-AM"/>
        </w:rPr>
        <w:t xml:space="preserve"> </w:t>
      </w:r>
      <w:r w:rsidRPr="00F82140">
        <w:rPr>
          <w:rFonts w:ascii="GHEA Grapalat" w:hAnsi="GHEA Grapalat"/>
          <w:b/>
          <w:sz w:val="24"/>
          <w:szCs w:val="24"/>
          <w:lang w:val="hy-AM"/>
        </w:rPr>
        <w:t>188,379</w:t>
      </w:r>
      <w:r w:rsidRPr="00F82140">
        <w:rPr>
          <w:rFonts w:ascii="GHEA Grapalat" w:hAnsi="GHEA Grapalat" w:cs="Cambria Math"/>
          <w:b/>
          <w:sz w:val="24"/>
          <w:szCs w:val="24"/>
          <w:lang w:val="hy-AM"/>
        </w:rPr>
        <w:t>.</w:t>
      </w:r>
      <w:r w:rsidRPr="00F82140">
        <w:rPr>
          <w:rFonts w:ascii="GHEA Grapalat" w:hAnsi="GHEA Grapalat"/>
          <w:b/>
          <w:sz w:val="24"/>
          <w:szCs w:val="24"/>
          <w:lang w:val="hy-AM"/>
        </w:rPr>
        <w:t>3 հազ</w:t>
      </w:r>
      <w:r w:rsidRPr="00F82140">
        <w:rPr>
          <w:rFonts w:ascii="GHEA Grapalat" w:hAnsi="GHEA Grapalat" w:cs="Cambria Math"/>
          <w:b/>
          <w:sz w:val="24"/>
          <w:szCs w:val="24"/>
          <w:lang w:val="hy-AM"/>
        </w:rPr>
        <w:t>.</w:t>
      </w:r>
      <w:r w:rsidRPr="00F82140">
        <w:rPr>
          <w:rFonts w:ascii="GHEA Grapalat" w:hAnsi="GHEA Grapalat"/>
          <w:b/>
          <w:sz w:val="24"/>
          <w:szCs w:val="24"/>
          <w:lang w:val="hy-AM"/>
        </w:rPr>
        <w:t xml:space="preserve"> դրամի ծախսերը նախատեսվել‚ </w:t>
      </w:r>
      <w:r w:rsidR="001D085C" w:rsidRPr="00F82140">
        <w:rPr>
          <w:rFonts w:ascii="GHEA Grapalat" w:hAnsi="GHEA Grapalat"/>
          <w:b/>
          <w:sz w:val="24"/>
          <w:szCs w:val="24"/>
          <w:lang w:val="hy-AM"/>
        </w:rPr>
        <w:t>կատարվե</w:t>
      </w:r>
      <w:r w:rsidR="001D085C" w:rsidRPr="002812AF">
        <w:rPr>
          <w:rFonts w:ascii="GHEA Grapalat" w:hAnsi="GHEA Grapalat"/>
          <w:b/>
          <w:sz w:val="24"/>
          <w:szCs w:val="24"/>
          <w:lang w:val="hy-AM"/>
        </w:rPr>
        <w:t>լ</w:t>
      </w:r>
      <w:r w:rsidR="001D085C" w:rsidRPr="00F82140">
        <w:rPr>
          <w:rFonts w:ascii="GHEA Grapalat" w:hAnsi="GHEA Grapalat"/>
          <w:b/>
          <w:sz w:val="24"/>
          <w:szCs w:val="24"/>
          <w:lang w:val="hy-AM"/>
        </w:rPr>
        <w:t xml:space="preserve"> </w:t>
      </w:r>
      <w:r w:rsidRPr="00F82140">
        <w:rPr>
          <w:rFonts w:ascii="GHEA Grapalat" w:hAnsi="GHEA Grapalat"/>
          <w:b/>
          <w:sz w:val="24"/>
          <w:szCs w:val="24"/>
          <w:lang w:val="hy-AM"/>
        </w:rPr>
        <w:t xml:space="preserve">և Համայնքի բյուջեի կատարման տարեկան հաշվետվությունում ներկայացվել </w:t>
      </w:r>
      <w:r w:rsidR="001D085C" w:rsidRPr="002812AF">
        <w:rPr>
          <w:rFonts w:ascii="GHEA Grapalat" w:hAnsi="GHEA Grapalat"/>
          <w:b/>
          <w:sz w:val="24"/>
          <w:szCs w:val="24"/>
          <w:lang w:val="hy-AM"/>
        </w:rPr>
        <w:t>են</w:t>
      </w:r>
      <w:r w:rsidR="001D085C" w:rsidRPr="00F82140">
        <w:rPr>
          <w:rFonts w:ascii="GHEA Grapalat" w:hAnsi="GHEA Grapalat"/>
          <w:b/>
          <w:sz w:val="24"/>
          <w:szCs w:val="24"/>
          <w:lang w:val="hy-AM"/>
        </w:rPr>
        <w:t xml:space="preserve"> </w:t>
      </w:r>
      <w:r w:rsidRPr="00F82140">
        <w:rPr>
          <w:rFonts w:ascii="GHEA Grapalat" w:eastAsia="SimSun" w:hAnsi="GHEA Grapalat" w:cs="Sylfaen"/>
          <w:b/>
          <w:bCs/>
          <w:sz w:val="24"/>
          <w:szCs w:val="24"/>
          <w:lang w:val="hy-AM"/>
        </w:rPr>
        <w:t>«463700 - ընթացիկ դրամաշնորհներ պետական և համայնքային ոչ առևտրային կազմակերպություններին» տնտեսագիտական դասակարգման հոդվածով</w:t>
      </w:r>
      <w:r w:rsidRPr="00F82140">
        <w:rPr>
          <w:rFonts w:ascii="GHEA Grapalat" w:hAnsi="GHEA Grapalat"/>
          <w:sz w:val="24"/>
          <w:szCs w:val="24"/>
          <w:lang w:val="hy-AM"/>
        </w:rPr>
        <w:t>։</w:t>
      </w:r>
    </w:p>
    <w:p w14:paraId="11453787" w14:textId="77777777" w:rsidR="0012789F" w:rsidRPr="00F82140" w:rsidRDefault="0012789F" w:rsidP="009257A0">
      <w:pPr>
        <w:spacing w:after="0" w:line="276" w:lineRule="auto"/>
        <w:ind w:firstLine="567"/>
        <w:jc w:val="both"/>
        <w:rPr>
          <w:rFonts w:ascii="GHEA Grapalat" w:hAnsi="GHEA Grapalat"/>
          <w:b/>
          <w:i/>
          <w:sz w:val="24"/>
          <w:szCs w:val="24"/>
          <w:lang w:val="hy-AM"/>
        </w:rPr>
      </w:pPr>
      <w:r w:rsidRPr="00F82140">
        <w:rPr>
          <w:rFonts w:ascii="GHEA Grapalat" w:eastAsia="Calibri" w:hAnsi="GHEA Grapalat"/>
          <w:bCs/>
          <w:sz w:val="24"/>
          <w:szCs w:val="24"/>
          <w:lang w:val="hy-AM"/>
        </w:rPr>
        <w:lastRenderedPageBreak/>
        <w:t>«</w:t>
      </w:r>
      <w:r w:rsidRPr="00F82140">
        <w:rPr>
          <w:rFonts w:ascii="GHEA Grapalat" w:hAnsi="GHEA Grapalat" w:cs="GHEA Grapalat"/>
          <w:bCs/>
          <w:sz w:val="24"/>
          <w:szCs w:val="24"/>
          <w:lang w:val="hy-AM"/>
        </w:rPr>
        <w:t>Բարեկարգում» ՀՈԱԿ-ին</w:t>
      </w:r>
      <w:r w:rsidRPr="00F82140">
        <w:rPr>
          <w:rFonts w:ascii="GHEA Grapalat" w:hAnsi="GHEA Grapalat"/>
          <w:sz w:val="24"/>
          <w:szCs w:val="24"/>
          <w:lang w:val="hy-AM"/>
        </w:rPr>
        <w:t xml:space="preserve"> ընթացիկ ծախսերի ձեռք բերման ֆինանսավորման համար </w:t>
      </w:r>
      <w:r w:rsidRPr="00F82140">
        <w:rPr>
          <w:rFonts w:ascii="GHEA Grapalat" w:eastAsia="SimSun" w:hAnsi="GHEA Grapalat" w:cs="Sylfaen"/>
          <w:bCs/>
          <w:sz w:val="24"/>
          <w:szCs w:val="24"/>
          <w:lang w:val="hy-AM"/>
        </w:rPr>
        <w:t>«463700 - ընթացիկ դրամաշնորհներ պետական և համայնքային ոչ առևտրային կազմակերպություններին» տնտեսագիտական դասակարգման հոդվածով</w:t>
      </w:r>
      <w:r w:rsidRPr="00F82140">
        <w:rPr>
          <w:rFonts w:ascii="GHEA Grapalat" w:hAnsi="GHEA Grapalat"/>
          <w:sz w:val="24"/>
          <w:szCs w:val="24"/>
          <w:lang w:val="hy-AM"/>
        </w:rPr>
        <w:t xml:space="preserve"> հատկացվել է </w:t>
      </w:r>
      <w:r w:rsidRPr="00F82140">
        <w:rPr>
          <w:rFonts w:ascii="GHEA Grapalat" w:eastAsia="Calibri" w:hAnsi="GHEA Grapalat"/>
          <w:sz w:val="24"/>
          <w:szCs w:val="24"/>
          <w:lang w:val="hy-AM"/>
        </w:rPr>
        <w:t>483,155</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75 հազ</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 xml:space="preserve"> դրամ</w:t>
      </w:r>
      <w:r w:rsidRPr="00F82140">
        <w:rPr>
          <w:rFonts w:ascii="GHEA Grapalat" w:hAnsi="GHEA Grapalat"/>
          <w:sz w:val="24"/>
          <w:szCs w:val="24"/>
          <w:lang w:val="hy-AM"/>
        </w:rPr>
        <w:t xml:space="preserve">, սակայն </w:t>
      </w:r>
      <w:r w:rsidRPr="00F82140">
        <w:rPr>
          <w:rFonts w:ascii="GHEA Grapalat" w:eastAsia="Calibri" w:hAnsi="GHEA Grapalat"/>
          <w:sz w:val="24"/>
          <w:szCs w:val="24"/>
          <w:lang w:val="hy-AM"/>
        </w:rPr>
        <w:t>188,379</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3 հազ</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 xml:space="preserve"> դրամը</w:t>
      </w:r>
      <w:r w:rsidRPr="00F82140">
        <w:rPr>
          <w:rFonts w:ascii="GHEA Grapalat" w:hAnsi="GHEA Grapalat"/>
          <w:sz w:val="24"/>
          <w:szCs w:val="24"/>
          <w:lang w:val="hy-AM"/>
        </w:rPr>
        <w:t xml:space="preserve"> ծախսվել է</w:t>
      </w:r>
      <w:r w:rsidRPr="00F82140">
        <w:rPr>
          <w:rFonts w:ascii="GHEA Grapalat" w:eastAsia="Calibri" w:hAnsi="GHEA Grapalat"/>
          <w:sz w:val="24"/>
          <w:szCs w:val="24"/>
          <w:lang w:val="hy-AM"/>
        </w:rPr>
        <w:t xml:space="preserve"> </w:t>
      </w:r>
      <w:r w:rsidR="005B7C80">
        <w:rPr>
          <w:rFonts w:ascii="GHEA Grapalat" w:eastAsia="Calibri" w:hAnsi="GHEA Grapalat"/>
          <w:sz w:val="24"/>
          <w:szCs w:val="24"/>
          <w:lang w:val="hy-AM"/>
        </w:rPr>
        <w:t>ո</w:t>
      </w:r>
      <w:r w:rsidRPr="00F82140">
        <w:rPr>
          <w:rFonts w:ascii="GHEA Grapalat" w:eastAsia="Calibri" w:hAnsi="GHEA Grapalat"/>
          <w:sz w:val="24"/>
          <w:szCs w:val="24"/>
          <w:lang w:val="hy-AM"/>
        </w:rPr>
        <w:t xml:space="preserve">չ Ֆինանսական ակտիվների </w:t>
      </w:r>
      <w:r w:rsidRPr="00F82140">
        <w:rPr>
          <w:rFonts w:ascii="GHEA Grapalat" w:hAnsi="GHEA Grapalat"/>
          <w:sz w:val="24"/>
          <w:szCs w:val="24"/>
          <w:lang w:val="hy-AM"/>
        </w:rPr>
        <w:t>ձեռք բերման ֆինանսավորման համար։</w:t>
      </w:r>
    </w:p>
    <w:p w14:paraId="276FEC11" w14:textId="77777777" w:rsidR="0012789F" w:rsidRPr="00F82140" w:rsidRDefault="0012789F" w:rsidP="009257A0">
      <w:pPr>
        <w:pStyle w:val="ListParagraph"/>
        <w:numPr>
          <w:ilvl w:val="0"/>
          <w:numId w:val="46"/>
        </w:numPr>
        <w:spacing w:after="0" w:line="276" w:lineRule="auto"/>
        <w:ind w:left="0" w:firstLine="567"/>
        <w:jc w:val="both"/>
        <w:rPr>
          <w:rFonts w:ascii="GHEA Grapalat" w:hAnsi="GHEA Grapalat"/>
          <w:b/>
          <w:bCs/>
          <w:i/>
          <w:sz w:val="24"/>
          <w:szCs w:val="24"/>
          <w:lang w:val="hy-AM"/>
        </w:rPr>
      </w:pPr>
      <w:r w:rsidRPr="00F82140">
        <w:rPr>
          <w:rFonts w:ascii="GHEA Grapalat" w:hAnsi="GHEA Grapalat"/>
          <w:b/>
          <w:bCs/>
          <w:sz w:val="24"/>
          <w:szCs w:val="24"/>
          <w:lang w:val="hy-AM"/>
        </w:rPr>
        <w:t xml:space="preserve">«Բարեկարգում» ՀՈԱԿ-ը 2024 թվականի ընթացքում ՀՀ հարկային </w:t>
      </w:r>
      <w:r w:rsidRPr="002812AF">
        <w:rPr>
          <w:rFonts w:ascii="GHEA Grapalat" w:hAnsi="GHEA Grapalat"/>
          <w:b/>
          <w:bCs/>
          <w:sz w:val="24"/>
          <w:szCs w:val="24"/>
          <w:lang w:val="hy-AM"/>
        </w:rPr>
        <w:t>օրենսգրքի</w:t>
      </w:r>
      <w:r w:rsidRPr="00577318">
        <w:rPr>
          <w:rFonts w:ascii="GHEA Grapalat" w:hAnsi="GHEA Grapalat"/>
          <w:b/>
          <w:bCs/>
          <w:sz w:val="24"/>
          <w:szCs w:val="24"/>
          <w:lang w:val="hy-AM"/>
        </w:rPr>
        <w:t xml:space="preserve"> </w:t>
      </w:r>
      <w:r w:rsidRPr="00F82140">
        <w:rPr>
          <w:rFonts w:ascii="GHEA Grapalat" w:hAnsi="GHEA Grapalat"/>
          <w:b/>
          <w:bCs/>
          <w:sz w:val="24"/>
          <w:szCs w:val="24"/>
          <w:lang w:val="hy-AM"/>
        </w:rPr>
        <w:t>համաձայն ԱԱՀ-ի հաշվարկներ հարկային մարմնին չի ներկայացրել։</w:t>
      </w:r>
    </w:p>
    <w:p w14:paraId="0BC02098" w14:textId="77777777" w:rsidR="0012789F" w:rsidRPr="00343B1A" w:rsidRDefault="00577318" w:rsidP="009257A0">
      <w:pPr>
        <w:spacing w:after="0" w:line="276" w:lineRule="auto"/>
        <w:ind w:firstLine="567"/>
        <w:jc w:val="both"/>
        <w:rPr>
          <w:rFonts w:ascii="GHEA Grapalat" w:hAnsi="GHEA Grapalat"/>
          <w:sz w:val="24"/>
          <w:szCs w:val="24"/>
          <w:lang w:val="hy-AM"/>
        </w:rPr>
      </w:pPr>
      <w:r w:rsidRPr="000641CF">
        <w:rPr>
          <w:rFonts w:ascii="GHEA Grapalat" w:hAnsi="GHEA Grapalat"/>
          <w:sz w:val="24"/>
          <w:szCs w:val="24"/>
          <w:lang w:val="hy-AM"/>
        </w:rPr>
        <w:t>ՀՈԱԿ-</w:t>
      </w:r>
      <w:r w:rsidR="002812AF" w:rsidRPr="000641CF">
        <w:rPr>
          <w:rFonts w:ascii="GHEA Grapalat" w:hAnsi="GHEA Grapalat"/>
          <w:sz w:val="24"/>
          <w:szCs w:val="24"/>
          <w:lang w:val="hy-AM"/>
        </w:rPr>
        <w:t>ի</w:t>
      </w:r>
      <w:r w:rsidRPr="000641CF">
        <w:rPr>
          <w:rFonts w:ascii="GHEA Grapalat" w:hAnsi="GHEA Grapalat"/>
          <w:sz w:val="24"/>
          <w:szCs w:val="24"/>
          <w:lang w:val="hy-AM"/>
        </w:rPr>
        <w:t xml:space="preserve"> </w:t>
      </w:r>
      <w:r w:rsidRPr="00780F0A">
        <w:rPr>
          <w:rFonts w:ascii="GHEA Grapalat" w:hAnsi="GHEA Grapalat"/>
          <w:sz w:val="24"/>
          <w:szCs w:val="24"/>
          <w:lang w:val="hy-AM"/>
        </w:rPr>
        <w:t>ն</w:t>
      </w:r>
      <w:r w:rsidR="0012789F" w:rsidRPr="00780F0A">
        <w:rPr>
          <w:rFonts w:ascii="GHEA Grapalat" w:hAnsi="GHEA Grapalat"/>
          <w:sz w:val="24"/>
          <w:szCs w:val="24"/>
          <w:lang w:val="hy-AM"/>
        </w:rPr>
        <w:t>ախորդ</w:t>
      </w:r>
      <w:r w:rsidR="0012789F" w:rsidRPr="00343B1A">
        <w:rPr>
          <w:rFonts w:ascii="GHEA Grapalat" w:hAnsi="GHEA Grapalat"/>
          <w:sz w:val="24"/>
          <w:szCs w:val="24"/>
          <w:lang w:val="hy-AM"/>
        </w:rPr>
        <w:t xml:space="preserve"> հարկային տարվա ընթացքում գործունեության բոլոր տեսակների մասով իրացման շրջանառությունը գերազանցել է 115 միլիոն դրամը և </w:t>
      </w:r>
      <w:r w:rsidR="0012789F" w:rsidRPr="00343B1A">
        <w:rPr>
          <w:rFonts w:ascii="GHEA Grapalat" w:hAnsi="GHEA Grapalat"/>
          <w:bCs/>
          <w:sz w:val="24"/>
          <w:szCs w:val="24"/>
          <w:lang w:val="hy-AM"/>
        </w:rPr>
        <w:t xml:space="preserve">2024 թվականի հունվարի 1-ից ՀՀ </w:t>
      </w:r>
      <w:r w:rsidR="00B367D3" w:rsidRPr="00343B1A">
        <w:rPr>
          <w:rFonts w:ascii="GHEA Grapalat" w:hAnsi="GHEA Grapalat"/>
          <w:bCs/>
          <w:sz w:val="24"/>
          <w:szCs w:val="24"/>
          <w:lang w:val="hy-AM"/>
        </w:rPr>
        <w:t>Հ</w:t>
      </w:r>
      <w:r w:rsidR="0012789F" w:rsidRPr="00343B1A">
        <w:rPr>
          <w:rFonts w:ascii="GHEA Grapalat" w:hAnsi="GHEA Grapalat"/>
          <w:bCs/>
          <w:sz w:val="24"/>
          <w:szCs w:val="24"/>
          <w:lang w:val="hy-AM"/>
        </w:rPr>
        <w:t>արկային օրենսգրքի համաձայն համարվել է ավելացված արժեքի հարկ վճարող։</w:t>
      </w:r>
      <w:r w:rsidR="0012789F" w:rsidRPr="00343B1A">
        <w:rPr>
          <w:rFonts w:ascii="GHEA Grapalat" w:hAnsi="GHEA Grapalat"/>
          <w:sz w:val="24"/>
          <w:szCs w:val="24"/>
          <w:lang w:val="hy-AM"/>
        </w:rPr>
        <w:t xml:space="preserve"> ՀՈԱԿ-ի 2024 թվականի շրջանառությունը գործունեության բոլոր տեսակների մասով կազմել է 483,155.75 հազ. դրամ:</w:t>
      </w:r>
    </w:p>
    <w:p w14:paraId="64AF2795" w14:textId="77777777" w:rsidR="0012789F" w:rsidRPr="00D75143" w:rsidRDefault="0012789F" w:rsidP="0012789F">
      <w:pPr>
        <w:pStyle w:val="ListParagraph"/>
        <w:tabs>
          <w:tab w:val="left" w:pos="426"/>
        </w:tabs>
        <w:spacing w:after="0" w:line="276" w:lineRule="auto"/>
        <w:ind w:left="0"/>
        <w:jc w:val="both"/>
        <w:rPr>
          <w:rFonts w:ascii="GHEA Grapalat" w:hAnsi="GHEA Grapalat"/>
          <w:bCs/>
          <w:i/>
          <w:sz w:val="16"/>
          <w:szCs w:val="16"/>
          <w:lang w:val="hy-AM"/>
        </w:rPr>
      </w:pPr>
    </w:p>
    <w:p w14:paraId="2E8E5A18" w14:textId="77777777" w:rsidR="0012789F" w:rsidRPr="00F82140" w:rsidRDefault="0012789F" w:rsidP="0012789F">
      <w:pPr>
        <w:spacing w:after="0" w:line="276" w:lineRule="auto"/>
        <w:contextualSpacing/>
        <w:jc w:val="both"/>
        <w:rPr>
          <w:rFonts w:ascii="GHEA Grapalat" w:eastAsia="Calibri" w:hAnsi="GHEA Grapalat"/>
          <w:b/>
          <w:i/>
          <w:sz w:val="24"/>
          <w:szCs w:val="24"/>
          <w:u w:val="single"/>
          <w:lang w:val="hy-AM"/>
        </w:rPr>
      </w:pPr>
      <w:r w:rsidRPr="00F82140">
        <w:rPr>
          <w:rFonts w:ascii="GHEA Grapalat" w:eastAsia="Calibri" w:hAnsi="GHEA Grapalat"/>
          <w:b/>
          <w:i/>
          <w:sz w:val="24"/>
          <w:szCs w:val="24"/>
          <w:u w:val="single"/>
          <w:lang w:val="hy-AM"/>
        </w:rPr>
        <w:t>Համայնքի ղեկավարի աշխատակազմի պատասխանատվությունը ֆինանսական հաշվետվությունների համար։</w:t>
      </w:r>
    </w:p>
    <w:p w14:paraId="262311D4" w14:textId="77777777" w:rsidR="0012789F" w:rsidRPr="00343B1A" w:rsidRDefault="0012789F" w:rsidP="0012789F">
      <w:pPr>
        <w:spacing w:after="0" w:line="276" w:lineRule="auto"/>
        <w:ind w:firstLine="567"/>
        <w:contextualSpacing/>
        <w:jc w:val="both"/>
        <w:rPr>
          <w:rFonts w:ascii="GHEA Grapalat" w:eastAsia="SimSun" w:hAnsi="GHEA Grapalat"/>
          <w:sz w:val="24"/>
          <w:szCs w:val="24"/>
          <w:lang w:val="hy-AM"/>
        </w:rPr>
      </w:pPr>
      <w:r w:rsidRPr="000641CF">
        <w:rPr>
          <w:rFonts w:ascii="GHEA Grapalat" w:eastAsia="SimSun" w:hAnsi="GHEA Grapalat"/>
          <w:sz w:val="24"/>
          <w:szCs w:val="24"/>
          <w:lang w:val="hy-AM"/>
        </w:rPr>
        <w:t xml:space="preserve">Համայնքի </w:t>
      </w:r>
      <w:r w:rsidRPr="00780F0A">
        <w:rPr>
          <w:rFonts w:ascii="GHEA Grapalat" w:eastAsia="SimSun" w:hAnsi="GHEA Grapalat"/>
          <w:sz w:val="24"/>
          <w:szCs w:val="24"/>
          <w:lang w:val="hy-AM"/>
        </w:rPr>
        <w:t xml:space="preserve">ղեկավարի </w:t>
      </w:r>
      <w:r w:rsidRPr="00343B1A">
        <w:rPr>
          <w:rFonts w:ascii="GHEA Grapalat" w:eastAsia="SimSun" w:hAnsi="GHEA Grapalat"/>
          <w:sz w:val="24"/>
          <w:szCs w:val="24"/>
          <w:lang w:val="hy-AM"/>
        </w:rPr>
        <w:t>աշխատակազմը պատասխանատվություն է կրում ֆինանսական հաշվետվության պատրաստման և ճշմարիտ ներկայացման համար՝ համաձայն</w:t>
      </w:r>
      <w:r w:rsidRPr="00343B1A">
        <w:rPr>
          <w:rFonts w:ascii="GHEA Grapalat" w:hAnsi="GHEA Grapalat"/>
          <w:sz w:val="24"/>
          <w:szCs w:val="24"/>
          <w:lang w:val="hy-AM"/>
        </w:rPr>
        <w:t xml:space="preserve"> «</w:t>
      </w:r>
      <w:r w:rsidRPr="00343B1A">
        <w:rPr>
          <w:rFonts w:ascii="GHEA Grapalat" w:hAnsi="GHEA Grapalat" w:cs="Arial"/>
          <w:sz w:val="24"/>
          <w:szCs w:val="24"/>
          <w:lang w:val="hy-AM" w:bidi="en-US"/>
        </w:rPr>
        <w:t>Հանրային հատվածի կազմակերպությունների հաշվապահական հաշվառման մասին» օրենքի</w:t>
      </w:r>
      <w:r w:rsidR="005B7C80" w:rsidRPr="00343B1A">
        <w:rPr>
          <w:rFonts w:ascii="GHEA Grapalat" w:hAnsi="GHEA Grapalat" w:cs="Arial"/>
          <w:sz w:val="24"/>
          <w:szCs w:val="24"/>
          <w:lang w:val="hy-AM" w:bidi="en-US"/>
        </w:rPr>
        <w:t>,</w:t>
      </w:r>
      <w:r w:rsidR="00D34D10" w:rsidRPr="00343B1A">
        <w:rPr>
          <w:rFonts w:ascii="GHEA Grapalat" w:hAnsi="GHEA Grapalat" w:cs="Arial"/>
          <w:sz w:val="24"/>
          <w:szCs w:val="24"/>
          <w:lang w:val="hy-AM" w:bidi="en-US"/>
        </w:rPr>
        <w:t xml:space="preserve"> </w:t>
      </w:r>
      <w:r w:rsidRPr="00343B1A">
        <w:rPr>
          <w:rFonts w:ascii="GHEA Grapalat" w:eastAsia="SimSun" w:hAnsi="GHEA Grapalat"/>
          <w:sz w:val="24"/>
          <w:szCs w:val="24"/>
          <w:lang w:val="hy-AM"/>
        </w:rPr>
        <w:t xml:space="preserve">ՀՀ ֆինանսների նախարարի 2019 թվականի մարտի 13-ի N 254-Ն </w:t>
      </w:r>
      <w:r w:rsidR="005B7C80" w:rsidRPr="00343B1A">
        <w:rPr>
          <w:rFonts w:ascii="GHEA Grapalat" w:eastAsia="SimSun" w:hAnsi="GHEA Grapalat"/>
          <w:sz w:val="24"/>
          <w:szCs w:val="24"/>
          <w:lang w:val="hy-AM"/>
        </w:rPr>
        <w:t>և ՀՀ ֆինանսների և էկոնոմիկայի նախարարի 2007 թվականի հունվարի 9-ի N 5</w:t>
      </w:r>
      <w:r w:rsidR="005B7C80" w:rsidRPr="00343B1A">
        <w:rPr>
          <w:rFonts w:ascii="GHEA Grapalat" w:eastAsia="SimSun" w:hAnsi="GHEA Grapalat"/>
          <w:sz w:val="16"/>
          <w:szCs w:val="16"/>
          <w:lang w:val="hy-AM"/>
        </w:rPr>
        <w:t xml:space="preserve"> </w:t>
      </w:r>
      <w:r w:rsidR="005B7C80" w:rsidRPr="00343B1A">
        <w:rPr>
          <w:rFonts w:ascii="GHEA Grapalat" w:eastAsia="SimSun" w:hAnsi="GHEA Grapalat"/>
          <w:sz w:val="24"/>
          <w:szCs w:val="24"/>
          <w:lang w:val="hy-AM"/>
        </w:rPr>
        <w:t xml:space="preserve"> </w:t>
      </w:r>
      <w:r w:rsidRPr="00343B1A">
        <w:rPr>
          <w:rFonts w:ascii="GHEA Grapalat" w:eastAsia="SimSun" w:hAnsi="GHEA Grapalat"/>
          <w:sz w:val="24"/>
          <w:szCs w:val="24"/>
          <w:lang w:val="hy-AM"/>
        </w:rPr>
        <w:t>հրաման</w:t>
      </w:r>
      <w:r w:rsidR="005B7C80" w:rsidRPr="00343B1A">
        <w:rPr>
          <w:rFonts w:ascii="GHEA Grapalat" w:eastAsia="SimSun" w:hAnsi="GHEA Grapalat"/>
          <w:sz w:val="24"/>
          <w:szCs w:val="24"/>
          <w:lang w:val="hy-AM"/>
        </w:rPr>
        <w:t>ներ</w:t>
      </w:r>
      <w:r w:rsidRPr="00343B1A">
        <w:rPr>
          <w:rFonts w:ascii="GHEA Grapalat" w:eastAsia="SimSun" w:hAnsi="GHEA Grapalat"/>
          <w:sz w:val="24"/>
          <w:szCs w:val="24"/>
          <w:lang w:val="hy-AM"/>
        </w:rPr>
        <w:t>ի:</w:t>
      </w:r>
    </w:p>
    <w:p w14:paraId="2A6FB3F4" w14:textId="77777777" w:rsidR="0012789F" w:rsidRPr="00F82140" w:rsidRDefault="0012789F" w:rsidP="0012789F">
      <w:pPr>
        <w:spacing w:after="0" w:line="276" w:lineRule="auto"/>
        <w:ind w:firstLine="567"/>
        <w:contextualSpacing/>
        <w:jc w:val="both"/>
        <w:rPr>
          <w:rFonts w:ascii="GHEA Grapalat" w:eastAsia="SimSun" w:hAnsi="GHEA Grapalat"/>
          <w:sz w:val="24"/>
          <w:szCs w:val="24"/>
          <w:lang w:val="hy-AM"/>
        </w:rPr>
      </w:pPr>
      <w:r w:rsidRPr="00343B1A">
        <w:rPr>
          <w:rFonts w:ascii="GHEA Grapalat" w:eastAsia="SimSun" w:hAnsi="GHEA Grapalat"/>
          <w:sz w:val="24"/>
          <w:szCs w:val="24"/>
          <w:lang w:val="hy-AM"/>
        </w:rPr>
        <w:t xml:space="preserve">Ղեկավարությունը պատասխանատու է նաև </w:t>
      </w:r>
      <w:r w:rsidRPr="00F82140">
        <w:rPr>
          <w:rFonts w:ascii="GHEA Grapalat" w:eastAsia="SimSun" w:hAnsi="GHEA Grapalat"/>
          <w:sz w:val="24"/>
          <w:szCs w:val="24"/>
          <w:lang w:val="hy-AM"/>
        </w:rPr>
        <w:t xml:space="preserve">այնպիսի ներքին հսկողության համար, որն անհրաժեշտ է խարդախության կամ սխալի </w:t>
      </w:r>
      <w:proofErr w:type="spellStart"/>
      <w:r w:rsidRPr="00F82140">
        <w:rPr>
          <w:rFonts w:ascii="GHEA Grapalat" w:eastAsia="SimSun" w:hAnsi="GHEA Grapalat"/>
          <w:sz w:val="24"/>
          <w:szCs w:val="24"/>
          <w:lang w:val="hy-AM"/>
        </w:rPr>
        <w:t>հետևանքով</w:t>
      </w:r>
      <w:proofErr w:type="spellEnd"/>
      <w:r w:rsidRPr="00F82140">
        <w:rPr>
          <w:rFonts w:ascii="GHEA Grapalat" w:eastAsia="SimSun" w:hAnsi="GHEA Grapalat"/>
          <w:sz w:val="24"/>
          <w:szCs w:val="24"/>
          <w:lang w:val="hy-AM"/>
        </w:rPr>
        <w:t xml:space="preserve"> էական </w:t>
      </w:r>
      <w:proofErr w:type="spellStart"/>
      <w:r w:rsidRPr="00F82140">
        <w:rPr>
          <w:rFonts w:ascii="GHEA Grapalat" w:eastAsia="SimSun" w:hAnsi="GHEA Grapalat"/>
          <w:sz w:val="24"/>
          <w:szCs w:val="24"/>
          <w:lang w:val="hy-AM"/>
        </w:rPr>
        <w:t>խեղաթյուրումներից</w:t>
      </w:r>
      <w:proofErr w:type="spellEnd"/>
      <w:r w:rsidRPr="00F82140">
        <w:rPr>
          <w:rFonts w:ascii="GHEA Grapalat" w:eastAsia="SimSun" w:hAnsi="GHEA Grapalat"/>
          <w:sz w:val="24"/>
          <w:szCs w:val="24"/>
          <w:lang w:val="hy-AM"/>
        </w:rPr>
        <w:t xml:space="preserve"> զերծ ֆինանսական հաշվետվությունների </w:t>
      </w:r>
      <w:proofErr w:type="spellStart"/>
      <w:r w:rsidRPr="00F82140">
        <w:rPr>
          <w:rFonts w:ascii="GHEA Grapalat" w:eastAsia="SimSun" w:hAnsi="GHEA Grapalat"/>
          <w:sz w:val="24"/>
          <w:szCs w:val="24"/>
          <w:lang w:val="hy-AM"/>
        </w:rPr>
        <w:t>պատրաստումն</w:t>
      </w:r>
      <w:proofErr w:type="spellEnd"/>
      <w:r w:rsidRPr="00F82140">
        <w:rPr>
          <w:rFonts w:ascii="GHEA Grapalat" w:eastAsia="SimSun" w:hAnsi="GHEA Grapalat"/>
          <w:sz w:val="24"/>
          <w:szCs w:val="24"/>
          <w:lang w:val="hy-AM"/>
        </w:rPr>
        <w:t xml:space="preserve"> ապահովելու համար:</w:t>
      </w:r>
    </w:p>
    <w:p w14:paraId="1A576B7D" w14:textId="77777777" w:rsidR="0012789F" w:rsidRPr="00F82140" w:rsidRDefault="0012789F" w:rsidP="0012789F">
      <w:pPr>
        <w:ind w:firstLine="567"/>
        <w:jc w:val="both"/>
        <w:rPr>
          <w:rFonts w:ascii="GHEA Grapalat" w:eastAsia="SimSun" w:hAnsi="GHEA Grapalat"/>
          <w:sz w:val="24"/>
          <w:szCs w:val="24"/>
          <w:lang w:val="hy-AM"/>
        </w:rPr>
      </w:pPr>
      <w:r w:rsidRPr="00F82140">
        <w:rPr>
          <w:rFonts w:ascii="GHEA Grapalat" w:eastAsia="SimSun" w:hAnsi="GHEA Grapalat"/>
          <w:sz w:val="24"/>
          <w:szCs w:val="24"/>
          <w:lang w:val="hy-AM"/>
        </w:rPr>
        <w:t xml:space="preserve">Ֆինանսական հաշվետվությունները պատրաստելիս՝ Համայնքի ղեկավարը պատասխանատու է Աշտարակի համայնքապետարանի անընդհատ գործելու կարողության գնահատման համար՝ անհրաժեշտության դեպքում բացահայտելով </w:t>
      </w:r>
      <w:proofErr w:type="spellStart"/>
      <w:r w:rsidRPr="00F82140">
        <w:rPr>
          <w:rFonts w:ascii="GHEA Grapalat" w:eastAsia="SimSun" w:hAnsi="GHEA Grapalat"/>
          <w:sz w:val="24"/>
          <w:szCs w:val="24"/>
          <w:lang w:val="hy-AM"/>
        </w:rPr>
        <w:t>անընդհատությանը</w:t>
      </w:r>
      <w:proofErr w:type="spellEnd"/>
      <w:r w:rsidRPr="00F82140">
        <w:rPr>
          <w:rFonts w:ascii="GHEA Grapalat" w:eastAsia="SimSun" w:hAnsi="GHEA Grapalat"/>
          <w:sz w:val="24"/>
          <w:szCs w:val="24"/>
          <w:lang w:val="hy-AM"/>
        </w:rPr>
        <w:t xml:space="preserve"> վերաբերող հարցերը, ինչպես նաև հաշվապահական հաշվառման </w:t>
      </w:r>
      <w:proofErr w:type="spellStart"/>
      <w:r w:rsidRPr="00F82140">
        <w:rPr>
          <w:rFonts w:ascii="GHEA Grapalat" w:eastAsia="SimSun" w:hAnsi="GHEA Grapalat"/>
          <w:sz w:val="24"/>
          <w:szCs w:val="24"/>
          <w:lang w:val="hy-AM"/>
        </w:rPr>
        <w:t>անընդհատության</w:t>
      </w:r>
      <w:proofErr w:type="spellEnd"/>
      <w:r w:rsidRPr="00F82140">
        <w:rPr>
          <w:rFonts w:ascii="GHEA Grapalat" w:eastAsia="SimSun" w:hAnsi="GHEA Grapalat"/>
          <w:sz w:val="24"/>
          <w:szCs w:val="24"/>
          <w:lang w:val="hy-AM"/>
        </w:rPr>
        <w:t xml:space="preserve"> հիմունքը կիրառելու համար:</w:t>
      </w:r>
    </w:p>
    <w:p w14:paraId="26C357B4" w14:textId="77777777" w:rsidR="0012789F" w:rsidRPr="00F82140" w:rsidRDefault="0012789F" w:rsidP="00D75143">
      <w:pPr>
        <w:ind w:firstLine="567"/>
        <w:jc w:val="both"/>
        <w:rPr>
          <w:rFonts w:ascii="GHEA Grapalat" w:eastAsia="SimSun" w:hAnsi="GHEA Grapalat"/>
          <w:sz w:val="24"/>
          <w:szCs w:val="24"/>
          <w:lang w:val="hy-AM"/>
        </w:rPr>
      </w:pPr>
      <w:r w:rsidRPr="00F82140">
        <w:rPr>
          <w:rFonts w:ascii="GHEA Grapalat" w:eastAsia="SimSun" w:hAnsi="GHEA Grapalat"/>
          <w:sz w:val="24"/>
          <w:szCs w:val="24"/>
          <w:lang w:val="hy-AM"/>
        </w:rPr>
        <w:t xml:space="preserve">Կառավարման օղակներում գտնվող անձինք պատասխանատու են ֆինանսական </w:t>
      </w:r>
      <w:proofErr w:type="spellStart"/>
      <w:r w:rsidRPr="00F82140">
        <w:rPr>
          <w:rFonts w:ascii="GHEA Grapalat" w:eastAsia="SimSun" w:hAnsi="GHEA Grapalat"/>
          <w:sz w:val="24"/>
          <w:szCs w:val="24"/>
          <w:lang w:val="hy-AM"/>
        </w:rPr>
        <w:t>հաշվետվողականության</w:t>
      </w:r>
      <w:proofErr w:type="spellEnd"/>
      <w:r w:rsidRPr="00F82140">
        <w:rPr>
          <w:rFonts w:ascii="GHEA Grapalat" w:eastAsia="SimSun" w:hAnsi="GHEA Grapalat"/>
          <w:sz w:val="24"/>
          <w:szCs w:val="24"/>
          <w:lang w:val="hy-AM"/>
        </w:rPr>
        <w:t xml:space="preserve"> գործընթացի վերահսկման համար։</w:t>
      </w:r>
    </w:p>
    <w:p w14:paraId="2F085E32" w14:textId="77777777" w:rsidR="0012789F" w:rsidRPr="00BA4CAC" w:rsidRDefault="0012789F" w:rsidP="0012789F">
      <w:pPr>
        <w:spacing w:after="0" w:line="276" w:lineRule="auto"/>
        <w:jc w:val="both"/>
        <w:rPr>
          <w:rFonts w:ascii="GHEA Grapalat" w:eastAsia="Calibri" w:hAnsi="GHEA Grapalat"/>
          <w:b/>
          <w:i/>
          <w:sz w:val="24"/>
          <w:szCs w:val="24"/>
          <w:lang w:val="hy-AM"/>
        </w:rPr>
      </w:pPr>
      <w:proofErr w:type="spellStart"/>
      <w:r w:rsidRPr="00BA4CAC">
        <w:rPr>
          <w:rFonts w:ascii="GHEA Grapalat" w:eastAsia="Calibri" w:hAnsi="GHEA Grapalat"/>
          <w:b/>
          <w:i/>
          <w:sz w:val="24"/>
          <w:szCs w:val="24"/>
          <w:lang w:val="hy-AM"/>
        </w:rPr>
        <w:t>Հաշվեքննիչ</w:t>
      </w:r>
      <w:proofErr w:type="spellEnd"/>
      <w:r w:rsidRPr="00BA4CAC">
        <w:rPr>
          <w:rFonts w:ascii="GHEA Grapalat" w:eastAsia="Calibri" w:hAnsi="GHEA Grapalat"/>
          <w:b/>
          <w:i/>
          <w:sz w:val="24"/>
          <w:szCs w:val="24"/>
          <w:lang w:val="hy-AM"/>
        </w:rPr>
        <w:t xml:space="preserve"> պալատի պատասխանատվությունը ֆինանսական հաշվետվությունների հաշվեքննության համար</w:t>
      </w:r>
    </w:p>
    <w:p w14:paraId="6F127AC7" w14:textId="77777777" w:rsidR="0012789F" w:rsidRPr="00F82140" w:rsidRDefault="0012789F" w:rsidP="0012789F">
      <w:pPr>
        <w:spacing w:after="0" w:line="276" w:lineRule="auto"/>
        <w:ind w:firstLine="567"/>
        <w:jc w:val="both"/>
        <w:rPr>
          <w:rFonts w:ascii="GHEA Grapalat" w:hAnsi="GHEA Grapalat"/>
          <w:sz w:val="24"/>
          <w:szCs w:val="24"/>
          <w:lang w:val="hy-AM"/>
        </w:rPr>
      </w:pPr>
      <w:proofErr w:type="spellStart"/>
      <w:r w:rsidRPr="00F82140">
        <w:rPr>
          <w:rFonts w:ascii="GHEA Grapalat" w:hAnsi="GHEA Grapalat"/>
          <w:sz w:val="24"/>
          <w:szCs w:val="24"/>
          <w:lang w:val="hy-AM"/>
        </w:rPr>
        <w:t>Հաշվեքննիչ</w:t>
      </w:r>
      <w:proofErr w:type="spellEnd"/>
      <w:r w:rsidRPr="00F82140">
        <w:rPr>
          <w:rFonts w:ascii="GHEA Grapalat" w:hAnsi="GHEA Grapalat"/>
          <w:sz w:val="24"/>
          <w:szCs w:val="24"/>
          <w:lang w:val="hy-AM"/>
        </w:rPr>
        <w:t xml:space="preserve"> պալատի պատասխանատվությունն է՝ ստանալ ողջամիտ հավաստիացում առ այն, որ ֆինանսական հաշվետվությունները‚ ամբողջությամբ վերցրած‚ զերծ են էական </w:t>
      </w:r>
      <w:proofErr w:type="spellStart"/>
      <w:r w:rsidRPr="00F82140">
        <w:rPr>
          <w:rFonts w:ascii="GHEA Grapalat" w:hAnsi="GHEA Grapalat"/>
          <w:sz w:val="24"/>
          <w:szCs w:val="24"/>
          <w:lang w:val="hy-AM"/>
        </w:rPr>
        <w:t>խեղաթյուրումից</w:t>
      </w:r>
      <w:proofErr w:type="spellEnd"/>
      <w:r w:rsidRPr="00F82140">
        <w:rPr>
          <w:rFonts w:ascii="GHEA Grapalat" w:hAnsi="GHEA Grapalat"/>
          <w:sz w:val="24"/>
          <w:szCs w:val="24"/>
          <w:lang w:val="hy-AM"/>
        </w:rPr>
        <w:t xml:space="preserve"> սխալի կամ խարդախության պատճառով։ </w:t>
      </w:r>
    </w:p>
    <w:p w14:paraId="32FD2399" w14:textId="77777777" w:rsidR="0012789F" w:rsidRPr="00F82140" w:rsidRDefault="0012789F" w:rsidP="0012789F">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lastRenderedPageBreak/>
        <w:t xml:space="preserve">Ողջամիտ հավաստիացումը բարձր (ոչ բացարձակ) մակարդակի հավաստիացում է։ Այն չի երաշխավորում, որ Օրենքին և Աուդիտի բարձրագույն մարմինների միջազգային ստանդարտների հիման վրա մշակված </w:t>
      </w:r>
      <w:proofErr w:type="spellStart"/>
      <w:r w:rsidRPr="00F82140">
        <w:rPr>
          <w:rFonts w:ascii="GHEA Grapalat" w:hAnsi="GHEA Grapalat"/>
          <w:sz w:val="24"/>
          <w:szCs w:val="24"/>
          <w:lang w:val="hy-AM"/>
        </w:rPr>
        <w:t>մեթոդաբանություններին</w:t>
      </w:r>
      <w:proofErr w:type="spellEnd"/>
      <w:r w:rsidRPr="00F82140">
        <w:rPr>
          <w:rFonts w:ascii="GHEA Grapalat" w:hAnsi="GHEA Grapalat"/>
          <w:sz w:val="24"/>
          <w:szCs w:val="24"/>
          <w:lang w:val="hy-AM"/>
        </w:rPr>
        <w:t xml:space="preserve">, </w:t>
      </w:r>
      <w:proofErr w:type="spellStart"/>
      <w:r w:rsidRPr="00F82140">
        <w:rPr>
          <w:rFonts w:ascii="GHEA Grapalat" w:hAnsi="GHEA Grapalat"/>
          <w:sz w:val="24"/>
          <w:szCs w:val="24"/>
          <w:shd w:val="clear" w:color="auto" w:fill="FFFFFF"/>
          <w:lang w:val="hy-AM"/>
        </w:rPr>
        <w:t>ուղեցույցներին</w:t>
      </w:r>
      <w:proofErr w:type="spellEnd"/>
      <w:r w:rsidRPr="00F82140">
        <w:rPr>
          <w:rFonts w:ascii="GHEA Grapalat" w:hAnsi="GHEA Grapalat"/>
          <w:sz w:val="24"/>
          <w:szCs w:val="24"/>
          <w:shd w:val="clear" w:color="auto" w:fill="FFFFFF"/>
          <w:lang w:val="hy-AM"/>
        </w:rPr>
        <w:t xml:space="preserve"> և այլ փաստաթղթերին</w:t>
      </w:r>
      <w:r w:rsidRPr="00F82140">
        <w:rPr>
          <w:rFonts w:ascii="GHEA Grapalat" w:hAnsi="GHEA Grapalat"/>
          <w:sz w:val="24"/>
          <w:szCs w:val="24"/>
          <w:lang w:val="hy-AM"/>
        </w:rPr>
        <w:t xml:space="preserve"> համապատասխան իրականացված հաշվեքննությունը միշտ կհայտնաբերի էական խեղաթյուրումը, երբ այն առկա է։ </w:t>
      </w:r>
      <w:proofErr w:type="spellStart"/>
      <w:r w:rsidRPr="00F82140">
        <w:rPr>
          <w:rFonts w:ascii="GHEA Grapalat" w:hAnsi="GHEA Grapalat"/>
          <w:sz w:val="24"/>
          <w:szCs w:val="24"/>
          <w:lang w:val="hy-AM"/>
        </w:rPr>
        <w:t>Խեղաթյուրումները</w:t>
      </w:r>
      <w:proofErr w:type="spellEnd"/>
      <w:r w:rsidRPr="00F82140">
        <w:rPr>
          <w:rFonts w:ascii="GHEA Grapalat" w:hAnsi="GHEA Grapalat"/>
          <w:sz w:val="24"/>
          <w:szCs w:val="24"/>
          <w:lang w:val="hy-AM"/>
        </w:rPr>
        <w:t xml:space="preserve"> կարող են առաջանալ սխալի կամ խարդախության արդյունքում, և համարվում են էական, երբ ողջամտորեն կարող է ակնկալվել, որ դրանք, առանձին կամ միասին վերցրած, կազդեն ֆինանսական հաշվետվություններն օգտագործողների՝ այդ ֆինանսական հաշվետվությունների հիման վրա </w:t>
      </w:r>
      <w:proofErr w:type="spellStart"/>
      <w:r w:rsidRPr="00F82140">
        <w:rPr>
          <w:rFonts w:ascii="GHEA Grapalat" w:hAnsi="GHEA Grapalat"/>
          <w:sz w:val="24"/>
          <w:szCs w:val="24"/>
          <w:lang w:val="hy-AM"/>
        </w:rPr>
        <w:t>կայացվող</w:t>
      </w:r>
      <w:proofErr w:type="spellEnd"/>
      <w:r w:rsidRPr="00F82140">
        <w:rPr>
          <w:rFonts w:ascii="GHEA Grapalat" w:hAnsi="GHEA Grapalat"/>
          <w:sz w:val="24"/>
          <w:szCs w:val="24"/>
          <w:lang w:val="hy-AM"/>
        </w:rPr>
        <w:t xml:space="preserve"> որոշումների վրա։</w:t>
      </w:r>
    </w:p>
    <w:p w14:paraId="344B6F70" w14:textId="77777777" w:rsidR="0012789F" w:rsidRPr="00F82140" w:rsidRDefault="0012789F" w:rsidP="0012789F">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Հաշվեքննության ընթացքում կիրառվել է մասնագիտական դատողության սկզբունքը և պահպանվել մասնագիտական կասկածամտության սկզբունքը։ Բացի այդ՝</w:t>
      </w:r>
    </w:p>
    <w:p w14:paraId="4CFEE0C5" w14:textId="77777777" w:rsidR="0012789F" w:rsidRPr="00F82140" w:rsidRDefault="0012789F" w:rsidP="009257A0">
      <w:pPr>
        <w:pStyle w:val="ListParagraph"/>
        <w:numPr>
          <w:ilvl w:val="0"/>
          <w:numId w:val="32"/>
        </w:numPr>
        <w:spacing w:after="0" w:line="276" w:lineRule="auto"/>
        <w:ind w:left="567" w:firstLine="426"/>
        <w:jc w:val="both"/>
        <w:rPr>
          <w:rFonts w:ascii="GHEA Grapalat" w:hAnsi="GHEA Grapalat"/>
          <w:sz w:val="24"/>
          <w:szCs w:val="24"/>
          <w:lang w:val="hy-AM"/>
        </w:rPr>
      </w:pPr>
      <w:proofErr w:type="spellStart"/>
      <w:r w:rsidRPr="00F82140">
        <w:rPr>
          <w:rFonts w:ascii="GHEA Grapalat" w:hAnsi="GHEA Grapalat"/>
          <w:sz w:val="24"/>
          <w:szCs w:val="24"/>
          <w:lang w:val="hy-AM"/>
        </w:rPr>
        <w:t>հատկորոշվել</w:t>
      </w:r>
      <w:proofErr w:type="spellEnd"/>
      <w:r w:rsidRPr="00F82140">
        <w:rPr>
          <w:rFonts w:ascii="GHEA Grapalat" w:hAnsi="GHEA Grapalat"/>
          <w:sz w:val="24"/>
          <w:szCs w:val="24"/>
          <w:lang w:val="hy-AM"/>
        </w:rPr>
        <w:t xml:space="preserve"> և գնահատվել են խարդախության կամ սխալի արդյունքում ֆինանսական հաշվետվության</w:t>
      </w:r>
      <w:r w:rsidRPr="00F82140">
        <w:rPr>
          <w:rFonts w:ascii="GHEA Grapalat" w:hAnsi="GHEA Grapalat"/>
          <w:color w:val="FF0000"/>
          <w:sz w:val="24"/>
          <w:szCs w:val="24"/>
          <w:lang w:val="hy-AM"/>
        </w:rPr>
        <w:t xml:space="preserve"> </w:t>
      </w:r>
      <w:r w:rsidRPr="00F82140">
        <w:rPr>
          <w:rFonts w:ascii="GHEA Grapalat" w:hAnsi="GHEA Grapalat"/>
          <w:sz w:val="24"/>
          <w:szCs w:val="24"/>
          <w:lang w:val="hy-AM"/>
        </w:rPr>
        <w:t xml:space="preserve">էական խեղաթյուրման ռիսկերը, </w:t>
      </w:r>
      <w:proofErr w:type="spellStart"/>
      <w:r w:rsidRPr="00F82140">
        <w:rPr>
          <w:rFonts w:ascii="GHEA Grapalat" w:hAnsi="GHEA Grapalat"/>
          <w:sz w:val="24"/>
          <w:szCs w:val="24"/>
          <w:lang w:val="hy-AM"/>
        </w:rPr>
        <w:t>նախագծվել</w:t>
      </w:r>
      <w:proofErr w:type="spellEnd"/>
      <w:r w:rsidRPr="00F82140">
        <w:rPr>
          <w:rFonts w:ascii="GHEA Grapalat" w:hAnsi="GHEA Grapalat"/>
          <w:sz w:val="24"/>
          <w:szCs w:val="24"/>
          <w:lang w:val="hy-AM"/>
        </w:rPr>
        <w:t xml:space="preserve"> և իրականացվել են հաշվեքննության </w:t>
      </w:r>
      <w:proofErr w:type="spellStart"/>
      <w:r w:rsidRPr="00F82140">
        <w:rPr>
          <w:rFonts w:ascii="GHEA Grapalat" w:hAnsi="GHEA Grapalat"/>
          <w:sz w:val="24"/>
          <w:szCs w:val="24"/>
          <w:lang w:val="hy-AM"/>
        </w:rPr>
        <w:t>ընթացակարգեր</w:t>
      </w:r>
      <w:proofErr w:type="spellEnd"/>
      <w:r w:rsidRPr="00F82140">
        <w:rPr>
          <w:rFonts w:ascii="GHEA Grapalat" w:hAnsi="GHEA Grapalat"/>
          <w:sz w:val="24"/>
          <w:szCs w:val="24"/>
          <w:lang w:val="hy-AM"/>
        </w:rPr>
        <w:t xml:space="preserve">՝ այդ </w:t>
      </w:r>
      <w:proofErr w:type="spellStart"/>
      <w:r w:rsidRPr="00F82140">
        <w:rPr>
          <w:rFonts w:ascii="GHEA Grapalat" w:hAnsi="GHEA Grapalat"/>
          <w:sz w:val="24"/>
          <w:szCs w:val="24"/>
          <w:lang w:val="hy-AM"/>
        </w:rPr>
        <w:t>ռիսկերին</w:t>
      </w:r>
      <w:proofErr w:type="spellEnd"/>
      <w:r w:rsidRPr="00F82140">
        <w:rPr>
          <w:rFonts w:ascii="GHEA Grapalat" w:hAnsi="GHEA Grapalat"/>
          <w:sz w:val="24"/>
          <w:szCs w:val="24"/>
          <w:lang w:val="hy-AM"/>
        </w:rPr>
        <w:t xml:space="preserve"> արձագանքելու նպատակով, և ձեռք են բերվել հաշվեքննության ապացույցներ, որոնք բավարար (համապատասխան) են կարծիքի համար։ Խարդախության </w:t>
      </w:r>
      <w:proofErr w:type="spellStart"/>
      <w:r w:rsidRPr="00F82140">
        <w:rPr>
          <w:rFonts w:ascii="GHEA Grapalat" w:hAnsi="GHEA Grapalat"/>
          <w:sz w:val="24"/>
          <w:szCs w:val="24"/>
          <w:lang w:val="hy-AM"/>
        </w:rPr>
        <w:t>հետևանքով</w:t>
      </w:r>
      <w:proofErr w:type="spellEnd"/>
      <w:r w:rsidRPr="00F82140">
        <w:rPr>
          <w:rFonts w:ascii="GHEA Grapalat" w:hAnsi="GHEA Grapalat"/>
          <w:sz w:val="24"/>
          <w:szCs w:val="24"/>
          <w:lang w:val="hy-AM"/>
        </w:rPr>
        <w:t xml:space="preserve"> առաջացած էական խեղաթյուրման </w:t>
      </w:r>
      <w:proofErr w:type="spellStart"/>
      <w:r w:rsidRPr="00F82140">
        <w:rPr>
          <w:rFonts w:ascii="GHEA Grapalat" w:hAnsi="GHEA Grapalat"/>
          <w:sz w:val="24"/>
          <w:szCs w:val="24"/>
          <w:lang w:val="hy-AM"/>
        </w:rPr>
        <w:t>չհայտնաբերման</w:t>
      </w:r>
      <w:proofErr w:type="spellEnd"/>
      <w:r w:rsidRPr="00F82140">
        <w:rPr>
          <w:rFonts w:ascii="GHEA Grapalat" w:hAnsi="GHEA Grapalat"/>
          <w:sz w:val="24"/>
          <w:szCs w:val="24"/>
          <w:lang w:val="hy-AM"/>
        </w:rPr>
        <w:t xml:space="preserve"> </w:t>
      </w:r>
      <w:proofErr w:type="spellStart"/>
      <w:r w:rsidRPr="00F82140">
        <w:rPr>
          <w:rFonts w:ascii="GHEA Grapalat" w:hAnsi="GHEA Grapalat"/>
          <w:sz w:val="24"/>
          <w:szCs w:val="24"/>
          <w:lang w:val="hy-AM"/>
        </w:rPr>
        <w:t>ռիսկն</w:t>
      </w:r>
      <w:proofErr w:type="spellEnd"/>
      <w:r w:rsidRPr="00F82140">
        <w:rPr>
          <w:rFonts w:ascii="GHEA Grapalat" w:hAnsi="GHEA Grapalat"/>
          <w:sz w:val="24"/>
          <w:szCs w:val="24"/>
          <w:lang w:val="hy-AM"/>
        </w:rPr>
        <w:t xml:space="preserve"> ավելի բարձր է, քան սխալի </w:t>
      </w:r>
      <w:proofErr w:type="spellStart"/>
      <w:r w:rsidRPr="00F82140">
        <w:rPr>
          <w:rFonts w:ascii="GHEA Grapalat" w:hAnsi="GHEA Grapalat"/>
          <w:sz w:val="24"/>
          <w:szCs w:val="24"/>
          <w:lang w:val="hy-AM"/>
        </w:rPr>
        <w:t>հետևանքով</w:t>
      </w:r>
      <w:proofErr w:type="spellEnd"/>
      <w:r w:rsidRPr="00F82140">
        <w:rPr>
          <w:rFonts w:ascii="GHEA Grapalat" w:hAnsi="GHEA Grapalat"/>
          <w:sz w:val="24"/>
          <w:szCs w:val="24"/>
          <w:lang w:val="hy-AM"/>
        </w:rPr>
        <w:t xml:space="preserve"> էական խեղաթյուրման </w:t>
      </w:r>
      <w:proofErr w:type="spellStart"/>
      <w:r w:rsidRPr="00F82140">
        <w:rPr>
          <w:rFonts w:ascii="GHEA Grapalat" w:hAnsi="GHEA Grapalat"/>
          <w:sz w:val="24"/>
          <w:szCs w:val="24"/>
          <w:lang w:val="hy-AM"/>
        </w:rPr>
        <w:t>չհայտնաբերման</w:t>
      </w:r>
      <w:proofErr w:type="spellEnd"/>
      <w:r w:rsidRPr="00F82140">
        <w:rPr>
          <w:rFonts w:ascii="GHEA Grapalat" w:hAnsi="GHEA Grapalat"/>
          <w:sz w:val="24"/>
          <w:szCs w:val="24"/>
          <w:lang w:val="hy-AM"/>
        </w:rPr>
        <w:t xml:space="preserve"> ռիսկը, քանի որ </w:t>
      </w:r>
      <w:proofErr w:type="spellStart"/>
      <w:r w:rsidRPr="00F82140">
        <w:rPr>
          <w:rFonts w:ascii="GHEA Grapalat" w:hAnsi="GHEA Grapalat"/>
          <w:sz w:val="24"/>
          <w:szCs w:val="24"/>
          <w:lang w:val="hy-AM"/>
        </w:rPr>
        <w:t>խարդախությունը</w:t>
      </w:r>
      <w:proofErr w:type="spellEnd"/>
      <w:r w:rsidRPr="00F82140">
        <w:rPr>
          <w:rFonts w:ascii="GHEA Grapalat" w:hAnsi="GHEA Grapalat"/>
          <w:sz w:val="24"/>
          <w:szCs w:val="24"/>
          <w:lang w:val="hy-AM"/>
        </w:rPr>
        <w:t xml:space="preserve"> կարող է ներառել հանցավոր համաձայնության, </w:t>
      </w:r>
      <w:proofErr w:type="spellStart"/>
      <w:r w:rsidRPr="00F82140">
        <w:rPr>
          <w:rFonts w:ascii="GHEA Grapalat" w:hAnsi="GHEA Grapalat"/>
          <w:sz w:val="24"/>
          <w:szCs w:val="24"/>
          <w:lang w:val="hy-AM"/>
        </w:rPr>
        <w:t>զեղծարարության</w:t>
      </w:r>
      <w:proofErr w:type="spellEnd"/>
      <w:r w:rsidRPr="00F82140">
        <w:rPr>
          <w:rFonts w:ascii="GHEA Grapalat" w:hAnsi="GHEA Grapalat"/>
          <w:sz w:val="24"/>
          <w:szCs w:val="24"/>
          <w:lang w:val="hy-AM"/>
        </w:rPr>
        <w:t>, միտումնավոր բացթողումների, սխալ ներկայացումների կամ ներքին հսկողության համակարգի թերություններ</w:t>
      </w:r>
      <w:r w:rsidRPr="00F82140">
        <w:rPr>
          <w:rFonts w:ascii="Cambria Math" w:hAnsi="Cambria Math"/>
          <w:sz w:val="24"/>
          <w:szCs w:val="24"/>
          <w:lang w:val="hy-AM"/>
        </w:rPr>
        <w:t>․</w:t>
      </w:r>
    </w:p>
    <w:p w14:paraId="6901D189" w14:textId="77777777" w:rsidR="0012789F" w:rsidRPr="00F82140" w:rsidRDefault="0012789F" w:rsidP="009257A0">
      <w:pPr>
        <w:pStyle w:val="ListParagraph"/>
        <w:numPr>
          <w:ilvl w:val="0"/>
          <w:numId w:val="1"/>
        </w:numPr>
        <w:spacing w:after="200" w:line="276" w:lineRule="auto"/>
        <w:ind w:left="567" w:firstLine="513"/>
        <w:jc w:val="both"/>
        <w:rPr>
          <w:rFonts w:ascii="GHEA Grapalat" w:hAnsi="GHEA Grapalat"/>
          <w:sz w:val="24"/>
          <w:szCs w:val="24"/>
          <w:lang w:val="hy-AM"/>
        </w:rPr>
      </w:pPr>
      <w:r w:rsidRPr="00F82140">
        <w:rPr>
          <w:rFonts w:ascii="GHEA Grapalat" w:eastAsiaTheme="minorHAnsi" w:hAnsi="GHEA Grapalat" w:cstheme="minorBidi"/>
          <w:sz w:val="24"/>
          <w:szCs w:val="24"/>
          <w:lang w:val="hy-AM"/>
        </w:rPr>
        <w:t xml:space="preserve">ձեռք են բերվել </w:t>
      </w:r>
      <w:proofErr w:type="spellStart"/>
      <w:r w:rsidRPr="00F82140">
        <w:rPr>
          <w:rFonts w:ascii="GHEA Grapalat" w:eastAsiaTheme="minorHAnsi" w:hAnsi="GHEA Grapalat" w:cstheme="minorBidi"/>
          <w:sz w:val="24"/>
          <w:szCs w:val="24"/>
          <w:lang w:val="hy-AM"/>
        </w:rPr>
        <w:t>հաշվեքննությանը</w:t>
      </w:r>
      <w:proofErr w:type="spellEnd"/>
      <w:r w:rsidRPr="00F82140">
        <w:rPr>
          <w:rFonts w:ascii="GHEA Grapalat" w:eastAsiaTheme="minorHAnsi" w:hAnsi="GHEA Grapalat" w:cstheme="minorBidi"/>
          <w:sz w:val="24"/>
          <w:szCs w:val="24"/>
          <w:lang w:val="hy-AM"/>
        </w:rPr>
        <w:t xml:space="preserve"> վերաբերող ներքին հսկողության մասին պատկերացում՝ տվյալ հանգամանքներին համապատասխան հաշվեքննության </w:t>
      </w:r>
      <w:proofErr w:type="spellStart"/>
      <w:r w:rsidRPr="00F82140">
        <w:rPr>
          <w:rFonts w:ascii="GHEA Grapalat" w:eastAsiaTheme="minorHAnsi" w:hAnsi="GHEA Grapalat" w:cstheme="minorBidi"/>
          <w:sz w:val="24"/>
          <w:szCs w:val="24"/>
          <w:lang w:val="hy-AM"/>
        </w:rPr>
        <w:t>ընթացակարգեր</w:t>
      </w:r>
      <w:proofErr w:type="spellEnd"/>
      <w:r w:rsidRPr="00F82140">
        <w:rPr>
          <w:rFonts w:ascii="GHEA Grapalat" w:eastAsiaTheme="minorHAnsi" w:hAnsi="GHEA Grapalat" w:cstheme="minorBidi"/>
          <w:sz w:val="24"/>
          <w:szCs w:val="24"/>
          <w:lang w:val="hy-AM"/>
        </w:rPr>
        <w:t xml:space="preserve"> նախագծելու, և ոչ թե հաշվեքննության ենթակա մարմնի ներքին հսկողության արդյունավետության վերաբերյալ կարծիք արտահայտելու համար.</w:t>
      </w:r>
    </w:p>
    <w:p w14:paraId="05D06B29" w14:textId="77777777" w:rsidR="0012789F" w:rsidRPr="00F82140" w:rsidRDefault="0012789F" w:rsidP="009257A0">
      <w:pPr>
        <w:numPr>
          <w:ilvl w:val="0"/>
          <w:numId w:val="1"/>
        </w:numPr>
        <w:spacing w:after="0" w:line="276" w:lineRule="auto"/>
        <w:ind w:left="567" w:firstLine="567"/>
        <w:contextualSpacing/>
        <w:jc w:val="both"/>
        <w:rPr>
          <w:rFonts w:ascii="GHEA Grapalat" w:hAnsi="GHEA Grapalat"/>
          <w:sz w:val="24"/>
          <w:szCs w:val="24"/>
          <w:lang w:val="hy-AM"/>
        </w:rPr>
      </w:pPr>
      <w:r w:rsidRPr="00F82140">
        <w:rPr>
          <w:rFonts w:ascii="GHEA Grapalat" w:hAnsi="GHEA Grapalat"/>
          <w:color w:val="000000"/>
          <w:sz w:val="24"/>
          <w:szCs w:val="24"/>
          <w:shd w:val="clear" w:color="auto" w:fill="FFFFFF"/>
          <w:lang w:val="hy-AM"/>
        </w:rPr>
        <w:t xml:space="preserve">եթե հաշվեքննության ընթացքում </w:t>
      </w:r>
      <w:proofErr w:type="spellStart"/>
      <w:r w:rsidRPr="00F82140">
        <w:rPr>
          <w:rFonts w:ascii="GHEA Grapalat" w:hAnsi="GHEA Grapalat"/>
          <w:color w:val="000000"/>
          <w:sz w:val="24"/>
          <w:szCs w:val="24"/>
          <w:shd w:val="clear" w:color="auto" w:fill="FFFFFF"/>
          <w:lang w:val="hy-AM"/>
        </w:rPr>
        <w:t>Հաշվեքննիչ</w:t>
      </w:r>
      <w:proofErr w:type="spellEnd"/>
      <w:r w:rsidRPr="00F82140">
        <w:rPr>
          <w:rFonts w:ascii="GHEA Grapalat" w:hAnsi="GHEA Grapalat"/>
          <w:color w:val="000000"/>
          <w:sz w:val="24"/>
          <w:szCs w:val="24"/>
          <w:shd w:val="clear" w:color="auto" w:fill="FFFFFF"/>
          <w:lang w:val="hy-AM"/>
        </w:rPr>
        <w:t xml:space="preserve"> պալատը գալիս է </w:t>
      </w:r>
      <w:proofErr w:type="spellStart"/>
      <w:r w:rsidRPr="00F82140">
        <w:rPr>
          <w:rFonts w:ascii="GHEA Grapalat" w:hAnsi="GHEA Grapalat"/>
          <w:color w:val="000000"/>
          <w:sz w:val="24"/>
          <w:szCs w:val="24"/>
          <w:shd w:val="clear" w:color="auto" w:fill="FFFFFF"/>
          <w:lang w:val="hy-AM"/>
        </w:rPr>
        <w:t>հետևության</w:t>
      </w:r>
      <w:proofErr w:type="spellEnd"/>
      <w:r w:rsidRPr="00F82140">
        <w:rPr>
          <w:rFonts w:ascii="GHEA Grapalat" w:hAnsi="GHEA Grapalat"/>
          <w:color w:val="000000"/>
          <w:sz w:val="24"/>
          <w:szCs w:val="24"/>
          <w:shd w:val="clear" w:color="auto" w:fill="FFFFFF"/>
          <w:lang w:val="hy-AM"/>
        </w:rPr>
        <w:t xml:space="preserve">, որ կատարված արարքը պարունակում է </w:t>
      </w:r>
      <w:proofErr w:type="spellStart"/>
      <w:r w:rsidRPr="00F82140">
        <w:rPr>
          <w:rFonts w:ascii="GHEA Grapalat" w:hAnsi="GHEA Grapalat"/>
          <w:color w:val="000000"/>
          <w:sz w:val="24"/>
          <w:szCs w:val="24"/>
          <w:shd w:val="clear" w:color="auto" w:fill="FFFFFF"/>
          <w:lang w:val="hy-AM"/>
        </w:rPr>
        <w:t>առերևույթ</w:t>
      </w:r>
      <w:proofErr w:type="spellEnd"/>
      <w:r w:rsidRPr="00F82140">
        <w:rPr>
          <w:rFonts w:ascii="GHEA Grapalat" w:hAnsi="GHEA Grapalat"/>
          <w:color w:val="000000"/>
          <w:sz w:val="24"/>
          <w:szCs w:val="24"/>
          <w:shd w:val="clear" w:color="auto" w:fill="FFFFFF"/>
          <w:lang w:val="hy-AM"/>
        </w:rPr>
        <w:t xml:space="preserve"> հանցագործության հատկանիշներ, համապատասխան նյութերը </w:t>
      </w:r>
      <w:proofErr w:type="spellStart"/>
      <w:r w:rsidRPr="00F82140">
        <w:rPr>
          <w:rFonts w:ascii="GHEA Grapalat" w:hAnsi="GHEA Grapalat"/>
          <w:color w:val="000000"/>
          <w:sz w:val="24"/>
          <w:szCs w:val="24"/>
          <w:shd w:val="clear" w:color="auto" w:fill="FFFFFF"/>
          <w:lang w:val="hy-AM"/>
        </w:rPr>
        <w:t>Հաշվեքննիչ</w:t>
      </w:r>
      <w:proofErr w:type="spellEnd"/>
      <w:r w:rsidRPr="00F82140">
        <w:rPr>
          <w:rFonts w:ascii="GHEA Grapalat" w:hAnsi="GHEA Grapalat"/>
          <w:color w:val="000000"/>
          <w:sz w:val="24"/>
          <w:szCs w:val="24"/>
          <w:shd w:val="clear" w:color="auto" w:fill="FFFFFF"/>
          <w:lang w:val="hy-AM"/>
        </w:rPr>
        <w:t xml:space="preserve"> պալատի որոշմամբ ուղարկվում են Հայաստանի Հանրապետության գլխավոր դատախազություն.</w:t>
      </w:r>
    </w:p>
    <w:p w14:paraId="27ABB713" w14:textId="77777777" w:rsidR="0012789F" w:rsidRPr="00F82140" w:rsidRDefault="0012789F" w:rsidP="009257A0">
      <w:pPr>
        <w:numPr>
          <w:ilvl w:val="0"/>
          <w:numId w:val="1"/>
        </w:numPr>
        <w:spacing w:after="0" w:line="276" w:lineRule="auto"/>
        <w:ind w:left="567" w:firstLine="567"/>
        <w:contextualSpacing/>
        <w:jc w:val="both"/>
        <w:rPr>
          <w:rFonts w:ascii="GHEA Grapalat" w:hAnsi="GHEA Grapalat"/>
          <w:sz w:val="24"/>
          <w:szCs w:val="24"/>
          <w:lang w:val="hy-AM"/>
        </w:rPr>
      </w:pPr>
      <w:r w:rsidRPr="00F82140">
        <w:rPr>
          <w:rFonts w:ascii="GHEA Grapalat" w:hAnsi="GHEA Grapalat"/>
          <w:sz w:val="24"/>
          <w:szCs w:val="24"/>
          <w:lang w:val="hy-AM"/>
        </w:rPr>
        <w:t xml:space="preserve">պատկերացում է կազմվել </w:t>
      </w:r>
      <w:proofErr w:type="spellStart"/>
      <w:r w:rsidRPr="00F82140">
        <w:rPr>
          <w:rFonts w:ascii="GHEA Grapalat" w:hAnsi="GHEA Grapalat"/>
          <w:sz w:val="24"/>
          <w:szCs w:val="24"/>
          <w:lang w:val="hy-AM"/>
        </w:rPr>
        <w:t>հաշվեքննությանը</w:t>
      </w:r>
      <w:proofErr w:type="spellEnd"/>
      <w:r w:rsidRPr="00F82140">
        <w:rPr>
          <w:rFonts w:ascii="GHEA Grapalat" w:hAnsi="GHEA Grapalat"/>
          <w:sz w:val="24"/>
          <w:szCs w:val="24"/>
          <w:lang w:val="hy-AM"/>
        </w:rPr>
        <w:t xml:space="preserve"> վերաբերող ներքին հսկողության համակարգի մասին՝ հաշվեքննության </w:t>
      </w:r>
      <w:proofErr w:type="spellStart"/>
      <w:r w:rsidRPr="00F82140">
        <w:rPr>
          <w:rFonts w:ascii="GHEA Grapalat" w:hAnsi="GHEA Grapalat"/>
          <w:sz w:val="24"/>
          <w:szCs w:val="24"/>
          <w:lang w:val="hy-AM"/>
        </w:rPr>
        <w:t>ընթացակարգեր</w:t>
      </w:r>
      <w:proofErr w:type="spellEnd"/>
      <w:r w:rsidRPr="00F82140">
        <w:rPr>
          <w:rFonts w:ascii="GHEA Grapalat" w:hAnsi="GHEA Grapalat"/>
          <w:sz w:val="24"/>
          <w:szCs w:val="24"/>
          <w:lang w:val="hy-AM"/>
        </w:rPr>
        <w:t xml:space="preserve"> նախագծելու նպատակով, և ոչ թե հաշվեքննության օբյեկտի ներքին </w:t>
      </w:r>
      <w:r w:rsidRPr="00F82140">
        <w:rPr>
          <w:rFonts w:ascii="GHEA Grapalat" w:hAnsi="GHEA Grapalat"/>
          <w:sz w:val="24"/>
          <w:szCs w:val="24"/>
          <w:lang w:val="hy-AM"/>
        </w:rPr>
        <w:lastRenderedPageBreak/>
        <w:t>հսկողության արդյունավետության վերաբերյալ կարծիք արտահայտելու համար</w:t>
      </w:r>
      <w:r w:rsidRPr="00F82140">
        <w:rPr>
          <w:rFonts w:ascii="GHEA Grapalat" w:eastAsia="MS Mincho" w:hAnsi="GHEA Grapalat" w:cs="MS Mincho"/>
          <w:sz w:val="24"/>
          <w:szCs w:val="24"/>
          <w:lang w:val="hy-AM"/>
        </w:rPr>
        <w:t>.</w:t>
      </w:r>
    </w:p>
    <w:p w14:paraId="019B09B4" w14:textId="77777777" w:rsidR="0012789F" w:rsidRPr="00F82140" w:rsidRDefault="0012789F" w:rsidP="009257A0">
      <w:pPr>
        <w:numPr>
          <w:ilvl w:val="0"/>
          <w:numId w:val="1"/>
        </w:numPr>
        <w:spacing w:after="0" w:line="276" w:lineRule="auto"/>
        <w:ind w:left="567" w:firstLine="567"/>
        <w:contextualSpacing/>
        <w:jc w:val="both"/>
        <w:rPr>
          <w:rFonts w:ascii="GHEA Grapalat" w:hAnsi="GHEA Grapalat"/>
          <w:sz w:val="24"/>
          <w:szCs w:val="24"/>
          <w:lang w:val="hy-AM"/>
        </w:rPr>
      </w:pPr>
      <w:r w:rsidRPr="00F82140">
        <w:rPr>
          <w:rFonts w:ascii="GHEA Grapalat" w:hAnsi="GHEA Grapalat"/>
          <w:sz w:val="24"/>
          <w:szCs w:val="24"/>
          <w:lang w:val="hy-AM"/>
        </w:rPr>
        <w:t>գնահատվել է ֆինանսական հաշվետվության ընդհանուր ներկայացումը, կառուցվածքը և բովանդակությունը, ներառյալ՝ բացահայտումները, ինչպես նաև ֆինանսական հաշվետվության հիմքում ընկած գործարքների ու դեպքերի ճշմարիտ ներկայացումը.</w:t>
      </w:r>
    </w:p>
    <w:p w14:paraId="33D001E7" w14:textId="77777777" w:rsidR="0012789F" w:rsidRPr="00F82140" w:rsidRDefault="0012789F" w:rsidP="009257A0">
      <w:pPr>
        <w:numPr>
          <w:ilvl w:val="0"/>
          <w:numId w:val="1"/>
        </w:numPr>
        <w:spacing w:after="0" w:line="276" w:lineRule="auto"/>
        <w:ind w:left="567" w:firstLine="567"/>
        <w:contextualSpacing/>
        <w:jc w:val="both"/>
        <w:rPr>
          <w:rFonts w:ascii="GHEA Grapalat" w:hAnsi="GHEA Grapalat"/>
          <w:sz w:val="24"/>
          <w:szCs w:val="24"/>
          <w:lang w:val="hy-AM"/>
        </w:rPr>
      </w:pPr>
      <w:r w:rsidRPr="00F82140">
        <w:rPr>
          <w:rFonts w:ascii="GHEA Grapalat" w:hAnsi="GHEA Grapalat"/>
          <w:sz w:val="24"/>
          <w:szCs w:val="24"/>
          <w:lang w:val="hy-AM"/>
        </w:rPr>
        <w:t xml:space="preserve">բացահայտված </w:t>
      </w:r>
      <w:proofErr w:type="spellStart"/>
      <w:r w:rsidRPr="00F82140">
        <w:rPr>
          <w:rFonts w:ascii="GHEA Grapalat" w:hAnsi="GHEA Grapalat"/>
          <w:sz w:val="24"/>
          <w:szCs w:val="24"/>
          <w:lang w:val="hy-AM"/>
        </w:rPr>
        <w:t>խեղաթյուրումների</w:t>
      </w:r>
      <w:proofErr w:type="spellEnd"/>
      <w:r w:rsidRPr="00F82140">
        <w:rPr>
          <w:rFonts w:ascii="GHEA Grapalat" w:hAnsi="GHEA Grapalat"/>
          <w:sz w:val="24"/>
          <w:szCs w:val="24"/>
          <w:lang w:val="hy-AM"/>
        </w:rPr>
        <w:t xml:space="preserve"> վերաբերյալ </w:t>
      </w:r>
      <w:proofErr w:type="spellStart"/>
      <w:r w:rsidRPr="00F82140">
        <w:rPr>
          <w:rFonts w:ascii="GHEA Grapalat" w:hAnsi="GHEA Grapalat"/>
          <w:sz w:val="24"/>
          <w:szCs w:val="24"/>
          <w:lang w:val="hy-AM"/>
        </w:rPr>
        <w:t>Հաշվեքննիչ</w:t>
      </w:r>
      <w:proofErr w:type="spellEnd"/>
      <w:r w:rsidRPr="00F82140">
        <w:rPr>
          <w:rFonts w:ascii="GHEA Grapalat" w:hAnsi="GHEA Grapalat"/>
          <w:sz w:val="24"/>
          <w:szCs w:val="24"/>
          <w:lang w:val="hy-AM"/>
        </w:rPr>
        <w:t xml:space="preserve"> պալատը որակում չի տալիս և դրանց </w:t>
      </w:r>
      <w:proofErr w:type="spellStart"/>
      <w:r w:rsidRPr="00F82140">
        <w:rPr>
          <w:rFonts w:ascii="GHEA Grapalat" w:hAnsi="GHEA Grapalat"/>
          <w:sz w:val="24"/>
          <w:szCs w:val="24"/>
          <w:lang w:val="hy-AM"/>
        </w:rPr>
        <w:t>հետևանքների</w:t>
      </w:r>
      <w:proofErr w:type="spellEnd"/>
      <w:r w:rsidRPr="00F82140">
        <w:rPr>
          <w:rFonts w:ascii="GHEA Grapalat" w:hAnsi="GHEA Grapalat"/>
          <w:sz w:val="24"/>
          <w:szCs w:val="24"/>
          <w:lang w:val="hy-AM"/>
        </w:rPr>
        <w:t xml:space="preserve"> վերաբերյալ կանխատեսումներ չի անում:</w:t>
      </w:r>
    </w:p>
    <w:p w14:paraId="4DE5C7A5" w14:textId="77777777" w:rsidR="0012789F" w:rsidRPr="00F82140" w:rsidRDefault="0012789F" w:rsidP="0012789F">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Հաշվեքննության օբյեկտի ղեկավարին, ի թիվս այլ հարցերի, ներկայացվել են հաշվեքննության առաջադրանքը, ինչպես նաև հաշվեքննության ընթացքում հայտնաբերված նշանակալի հարցերից, ներառյալ՝ ներքին հսկողությանը վերաբերող նշանակալի թերություններից բաղկացած հաշվեքննության հաշվետվության նախագիծը՝ տալով նախագծում ներկայացված փաստերի, առաջարկությունների և այլ տեղեկությունների վերաբերյալ գրավոր մեկնաբանություններ ներկայացնելու հնարավորություն: </w:t>
      </w:r>
    </w:p>
    <w:p w14:paraId="0328EA49" w14:textId="77777777" w:rsidR="0012789F" w:rsidRPr="00F82140" w:rsidRDefault="0012789F" w:rsidP="0012789F">
      <w:pPr>
        <w:spacing w:after="0" w:line="276" w:lineRule="auto"/>
        <w:ind w:firstLine="567"/>
        <w:jc w:val="both"/>
        <w:rPr>
          <w:rFonts w:ascii="GHEA Grapalat" w:hAnsi="GHEA Grapalat"/>
          <w:sz w:val="24"/>
          <w:szCs w:val="24"/>
          <w:lang w:val="hy-AM"/>
        </w:rPr>
      </w:pPr>
    </w:p>
    <w:p w14:paraId="53B0AC83" w14:textId="77777777" w:rsidR="0012789F" w:rsidRPr="00F82140" w:rsidRDefault="0012789F" w:rsidP="0012789F">
      <w:pPr>
        <w:spacing w:after="0" w:line="276" w:lineRule="auto"/>
        <w:contextualSpacing/>
        <w:jc w:val="both"/>
        <w:rPr>
          <w:rFonts w:ascii="GHEA Grapalat" w:hAnsi="GHEA Grapalat" w:cs="Arial"/>
          <w:b/>
          <w:i/>
          <w:sz w:val="24"/>
          <w:szCs w:val="24"/>
          <w:shd w:val="clear" w:color="auto" w:fill="FFFFFF"/>
          <w:lang w:val="hy-AM"/>
        </w:rPr>
      </w:pPr>
      <w:r w:rsidRPr="00F82140">
        <w:rPr>
          <w:rFonts w:ascii="GHEA Grapalat" w:hAnsi="GHEA Grapalat"/>
          <w:b/>
          <w:i/>
          <w:sz w:val="24"/>
          <w:szCs w:val="24"/>
          <w:shd w:val="clear" w:color="auto" w:fill="FFFFFF"/>
          <w:lang w:val="hy-AM"/>
        </w:rPr>
        <w:t xml:space="preserve">Եզրակացություն </w:t>
      </w:r>
      <w:r w:rsidRPr="00F82140">
        <w:rPr>
          <w:rFonts w:ascii="GHEA Grapalat" w:hAnsi="GHEA Grapalat" w:cs="Arial"/>
          <w:b/>
          <w:i/>
          <w:sz w:val="24"/>
          <w:szCs w:val="24"/>
          <w:shd w:val="clear" w:color="auto" w:fill="FFFFFF"/>
          <w:lang w:val="hy-AM"/>
        </w:rPr>
        <w:t>իրավական ակտերով և (կամ) քաղաքացիաիրավական հարաբերությունների շրջանակում կնքված այլ գործարքներով սահմանված չափանիշներին ու պահանջներին համապատասխանելու վերաբերյալ</w:t>
      </w:r>
    </w:p>
    <w:p w14:paraId="3BD70E0F" w14:textId="77777777" w:rsidR="0012789F" w:rsidRPr="00F82140" w:rsidRDefault="0012789F" w:rsidP="0012789F">
      <w:pPr>
        <w:spacing w:after="0" w:line="276" w:lineRule="auto"/>
        <w:ind w:firstLine="567"/>
        <w:jc w:val="both"/>
        <w:rPr>
          <w:rFonts w:ascii="GHEA Grapalat" w:hAnsi="GHEA Grapalat" w:cs="Arial"/>
          <w:b/>
          <w:i/>
          <w:sz w:val="24"/>
          <w:szCs w:val="24"/>
          <w:shd w:val="clear" w:color="auto" w:fill="FFFFFF"/>
          <w:lang w:val="hy-AM"/>
        </w:rPr>
      </w:pPr>
    </w:p>
    <w:p w14:paraId="44433894" w14:textId="77777777" w:rsidR="0012789F" w:rsidRPr="00F82140" w:rsidRDefault="0012789F" w:rsidP="0012789F">
      <w:pPr>
        <w:spacing w:after="0" w:line="276" w:lineRule="auto"/>
        <w:jc w:val="both"/>
        <w:rPr>
          <w:rFonts w:ascii="GHEA Grapalat" w:hAnsi="GHEA Grapalat" w:cs="Arial"/>
          <w:b/>
          <w:i/>
          <w:sz w:val="24"/>
          <w:szCs w:val="24"/>
          <w:u w:val="single"/>
          <w:shd w:val="clear" w:color="auto" w:fill="FFFFFF"/>
          <w:lang w:val="hy-AM"/>
        </w:rPr>
      </w:pPr>
      <w:r w:rsidRPr="00F82140">
        <w:rPr>
          <w:rFonts w:ascii="GHEA Grapalat" w:hAnsi="GHEA Grapalat" w:cs="Arial"/>
          <w:b/>
          <w:i/>
          <w:sz w:val="24"/>
          <w:szCs w:val="24"/>
          <w:u w:val="single"/>
          <w:shd w:val="clear" w:color="auto" w:fill="FFFFFF"/>
          <w:lang w:val="hy-AM"/>
        </w:rPr>
        <w:t>Եզրակացություն</w:t>
      </w:r>
    </w:p>
    <w:p w14:paraId="61DE6B84" w14:textId="77777777" w:rsidR="0012789F" w:rsidRPr="00F82140" w:rsidRDefault="0012789F" w:rsidP="0012789F">
      <w:pPr>
        <w:spacing w:line="276" w:lineRule="auto"/>
        <w:ind w:firstLine="567"/>
        <w:jc w:val="both"/>
        <w:rPr>
          <w:rFonts w:ascii="GHEA Grapalat" w:hAnsi="GHEA Grapalat"/>
          <w:sz w:val="24"/>
          <w:szCs w:val="24"/>
          <w:lang w:val="hy-AM"/>
        </w:rPr>
      </w:pPr>
      <w:r w:rsidRPr="00F82140">
        <w:rPr>
          <w:rFonts w:ascii="GHEA Grapalat" w:hAnsi="GHEA Grapalat"/>
          <w:sz w:val="24"/>
          <w:szCs w:val="24"/>
          <w:lang w:val="hy-AM"/>
        </w:rPr>
        <w:t>Հաշվեքննությամբ գնահատվել է Համայնքի 2024 թվականի ֆինանսատնտեսական գործունեության իրականացման համապատասխանությունը գործող իրավական ակտերով և (կամ) քաղաքացիաիրավական հարաբերությունների շրջանակում կնքված այլ գործարքներով սահմանված չափանիշներին ու պահանջներին:</w:t>
      </w:r>
    </w:p>
    <w:p w14:paraId="2CCF9A6B" w14:textId="77777777" w:rsidR="0012789F" w:rsidRDefault="0012789F" w:rsidP="0012789F">
      <w:pPr>
        <w:spacing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Հաշվեքննությամբ բացահայտվել են էական անհամապատասխանություններ, որոնք վկայում են Համայնքի կողմից գործող իրավական ակտերով և (կամ) քաղաքացիաիրավական հարաբերությունների շրջանակում կնքված այլ գործարքներով սահմանված չափանիշներին ու պահանջների </w:t>
      </w:r>
      <w:r w:rsidR="000641CF">
        <w:rPr>
          <w:rFonts w:ascii="GHEA Grapalat" w:hAnsi="GHEA Grapalat"/>
          <w:sz w:val="24"/>
          <w:szCs w:val="24"/>
          <w:lang w:val="hy-AM"/>
        </w:rPr>
        <w:t xml:space="preserve"> </w:t>
      </w:r>
      <w:r w:rsidRPr="00F82140">
        <w:rPr>
          <w:rFonts w:ascii="GHEA Grapalat" w:hAnsi="GHEA Grapalat"/>
          <w:sz w:val="24"/>
          <w:szCs w:val="24"/>
          <w:lang w:val="hy-AM"/>
        </w:rPr>
        <w:t>չպահպանման մասին:</w:t>
      </w:r>
    </w:p>
    <w:p w14:paraId="3363D131" w14:textId="77777777" w:rsidR="00577318" w:rsidRPr="00B367D3" w:rsidRDefault="00577318" w:rsidP="0012789F">
      <w:pPr>
        <w:spacing w:line="276" w:lineRule="auto"/>
        <w:ind w:firstLine="567"/>
        <w:jc w:val="both"/>
        <w:rPr>
          <w:rFonts w:ascii="GHEA Grapalat" w:hAnsi="GHEA Grapalat"/>
          <w:sz w:val="24"/>
          <w:szCs w:val="24"/>
          <w:lang w:val="hy-AM"/>
        </w:rPr>
      </w:pPr>
      <w:r w:rsidRPr="00B367D3">
        <w:rPr>
          <w:rFonts w:ascii="GHEA Grapalat" w:hAnsi="GHEA Grapalat"/>
          <w:sz w:val="24"/>
          <w:szCs w:val="24"/>
          <w:lang w:val="hy-AM"/>
        </w:rPr>
        <w:t xml:space="preserve">Հայտնաբերված </w:t>
      </w:r>
      <w:proofErr w:type="spellStart"/>
      <w:r w:rsidRPr="00B367D3">
        <w:rPr>
          <w:rFonts w:ascii="GHEA Grapalat" w:hAnsi="GHEA Grapalat"/>
          <w:sz w:val="24"/>
          <w:szCs w:val="24"/>
          <w:lang w:val="hy-AM"/>
        </w:rPr>
        <w:t>անհամա</w:t>
      </w:r>
      <w:r w:rsidRPr="00B367D3">
        <w:rPr>
          <w:rFonts w:ascii="GHEA Grapalat" w:hAnsi="GHEA Grapalat"/>
          <w:sz w:val="24"/>
          <w:szCs w:val="24"/>
          <w:lang w:val="hy-AM"/>
        </w:rPr>
        <w:softHyphen/>
        <w:t>պա</w:t>
      </w:r>
      <w:r w:rsidRPr="00B367D3">
        <w:rPr>
          <w:rFonts w:ascii="GHEA Grapalat" w:hAnsi="GHEA Grapalat"/>
          <w:sz w:val="24"/>
          <w:szCs w:val="24"/>
          <w:lang w:val="hy-AM"/>
        </w:rPr>
        <w:softHyphen/>
        <w:t>տաս</w:t>
      </w:r>
      <w:r w:rsidRPr="00B367D3">
        <w:rPr>
          <w:rFonts w:ascii="GHEA Grapalat" w:hAnsi="GHEA Grapalat"/>
          <w:sz w:val="24"/>
          <w:szCs w:val="24"/>
          <w:lang w:val="hy-AM"/>
        </w:rPr>
        <w:softHyphen/>
      </w:r>
      <w:r w:rsidRPr="00B367D3">
        <w:rPr>
          <w:rFonts w:ascii="GHEA Grapalat" w:hAnsi="GHEA Grapalat"/>
          <w:sz w:val="24"/>
          <w:szCs w:val="24"/>
          <w:lang w:val="hy-AM"/>
        </w:rPr>
        <w:softHyphen/>
        <w:t>խանությունները</w:t>
      </w:r>
      <w:proofErr w:type="spellEnd"/>
      <w:r w:rsidRPr="00B367D3">
        <w:rPr>
          <w:rFonts w:ascii="GHEA Grapalat" w:hAnsi="GHEA Grapalat"/>
          <w:sz w:val="24"/>
          <w:szCs w:val="24"/>
          <w:lang w:val="hy-AM"/>
        </w:rPr>
        <w:t xml:space="preserve"> չեն ազդում սույն եզրակացության «Անկախ հաշ</w:t>
      </w:r>
      <w:r w:rsidRPr="00B367D3">
        <w:rPr>
          <w:rFonts w:ascii="GHEA Grapalat" w:hAnsi="GHEA Grapalat"/>
          <w:sz w:val="24"/>
          <w:szCs w:val="24"/>
          <w:lang w:val="hy-AM"/>
        </w:rPr>
        <w:softHyphen/>
        <w:t>վե</w:t>
      </w:r>
      <w:r w:rsidRPr="00B367D3">
        <w:rPr>
          <w:rFonts w:ascii="GHEA Grapalat" w:hAnsi="GHEA Grapalat"/>
          <w:sz w:val="24"/>
          <w:szCs w:val="24"/>
          <w:lang w:val="hy-AM"/>
        </w:rPr>
        <w:softHyphen/>
        <w:t xml:space="preserve">քննության կարծիք» բաժնի «Կարծիք» </w:t>
      </w:r>
      <w:proofErr w:type="spellStart"/>
      <w:r w:rsidRPr="00B367D3">
        <w:rPr>
          <w:rFonts w:ascii="GHEA Grapalat" w:hAnsi="GHEA Grapalat"/>
          <w:sz w:val="24"/>
          <w:szCs w:val="24"/>
          <w:lang w:val="hy-AM"/>
        </w:rPr>
        <w:t>պարագրաֆում</w:t>
      </w:r>
      <w:proofErr w:type="spellEnd"/>
      <w:r w:rsidRPr="00B367D3">
        <w:rPr>
          <w:rFonts w:ascii="GHEA Grapalat" w:hAnsi="GHEA Grapalat"/>
          <w:sz w:val="24"/>
          <w:szCs w:val="24"/>
          <w:lang w:val="hy-AM"/>
        </w:rPr>
        <w:t xml:space="preserve"> ներկայացված կարծիքի վրա։</w:t>
      </w:r>
    </w:p>
    <w:p w14:paraId="175D01DF" w14:textId="77777777" w:rsidR="0012789F" w:rsidRPr="00F82140" w:rsidRDefault="0012789F" w:rsidP="0012789F">
      <w:pPr>
        <w:spacing w:after="0" w:line="276" w:lineRule="auto"/>
        <w:jc w:val="both"/>
        <w:rPr>
          <w:rFonts w:ascii="GHEA Grapalat" w:eastAsia="Calibri" w:hAnsi="GHEA Grapalat"/>
          <w:b/>
          <w:i/>
          <w:sz w:val="24"/>
          <w:szCs w:val="24"/>
          <w:u w:val="single"/>
          <w:lang w:val="hy-AM"/>
        </w:rPr>
      </w:pPr>
      <w:r w:rsidRPr="00F82140">
        <w:rPr>
          <w:rFonts w:ascii="GHEA Grapalat" w:eastAsia="Calibri" w:hAnsi="GHEA Grapalat"/>
          <w:b/>
          <w:i/>
          <w:sz w:val="24"/>
          <w:szCs w:val="24"/>
          <w:u w:val="single"/>
          <w:lang w:val="hy-AM"/>
        </w:rPr>
        <w:t xml:space="preserve">Համայնքի ղեկավարի աշխատակազմի պատասխանատվությունը </w:t>
      </w:r>
    </w:p>
    <w:p w14:paraId="661D7CE9" w14:textId="77777777" w:rsidR="0012789F" w:rsidRDefault="0012789F" w:rsidP="0012789F">
      <w:pPr>
        <w:spacing w:after="0" w:line="276" w:lineRule="auto"/>
        <w:ind w:firstLine="567"/>
        <w:jc w:val="both"/>
        <w:rPr>
          <w:rFonts w:ascii="GHEA Grapalat" w:hAnsi="GHEA Grapalat"/>
          <w:color w:val="000000"/>
          <w:sz w:val="24"/>
          <w:szCs w:val="24"/>
          <w:shd w:val="clear" w:color="auto" w:fill="FFFFFF"/>
          <w:lang w:val="hy-AM"/>
        </w:rPr>
      </w:pPr>
      <w:r w:rsidRPr="00F82140">
        <w:rPr>
          <w:rFonts w:ascii="GHEA Grapalat" w:hAnsi="GHEA Grapalat"/>
          <w:color w:val="000000"/>
          <w:sz w:val="24"/>
          <w:szCs w:val="24"/>
          <w:shd w:val="clear" w:color="auto" w:fill="FFFFFF"/>
          <w:lang w:val="hy-AM"/>
        </w:rPr>
        <w:lastRenderedPageBreak/>
        <w:t>Համայնքի ղեկավարի աշխատակազմը պատասխանատու է ֆինանսատնտեսական գործունեությունն իրականացնել իրավական ակտերին, ինչպես նաև քաղաքացիաիրավական հարաբերությունների շրջանակներում կնքված այլ գործարքներով սահմանված չափանիշներին և պահանջներին համապատասխան։</w:t>
      </w:r>
    </w:p>
    <w:p w14:paraId="144DD9A1" w14:textId="77777777" w:rsidR="009257A0" w:rsidRPr="00D75143" w:rsidRDefault="009257A0" w:rsidP="0012789F">
      <w:pPr>
        <w:spacing w:after="0" w:line="276" w:lineRule="auto"/>
        <w:ind w:firstLine="567"/>
        <w:jc w:val="both"/>
        <w:rPr>
          <w:rFonts w:ascii="GHEA Grapalat" w:hAnsi="GHEA Grapalat"/>
          <w:color w:val="000000"/>
          <w:sz w:val="16"/>
          <w:szCs w:val="16"/>
          <w:shd w:val="clear" w:color="auto" w:fill="FFFFFF"/>
          <w:lang w:val="hy-AM"/>
        </w:rPr>
      </w:pPr>
    </w:p>
    <w:p w14:paraId="09A2A6F2" w14:textId="77777777" w:rsidR="0012789F" w:rsidRPr="00F82140" w:rsidRDefault="0012789F" w:rsidP="0012789F">
      <w:pPr>
        <w:spacing w:after="0" w:line="276" w:lineRule="auto"/>
        <w:jc w:val="both"/>
        <w:rPr>
          <w:rFonts w:ascii="GHEA Grapalat" w:eastAsia="Calibri" w:hAnsi="GHEA Grapalat"/>
          <w:b/>
          <w:i/>
          <w:sz w:val="24"/>
          <w:szCs w:val="24"/>
          <w:u w:val="single"/>
          <w:lang w:val="hy-AM"/>
        </w:rPr>
      </w:pPr>
      <w:proofErr w:type="spellStart"/>
      <w:r w:rsidRPr="00F82140">
        <w:rPr>
          <w:rFonts w:ascii="GHEA Grapalat" w:eastAsia="Calibri" w:hAnsi="GHEA Grapalat"/>
          <w:b/>
          <w:i/>
          <w:sz w:val="24"/>
          <w:szCs w:val="24"/>
          <w:u w:val="single"/>
          <w:lang w:val="hy-AM"/>
        </w:rPr>
        <w:t>Հաշվեքննիչ</w:t>
      </w:r>
      <w:proofErr w:type="spellEnd"/>
      <w:r w:rsidRPr="00F82140">
        <w:rPr>
          <w:rFonts w:ascii="GHEA Grapalat" w:eastAsia="Calibri" w:hAnsi="GHEA Grapalat"/>
          <w:b/>
          <w:i/>
          <w:sz w:val="24"/>
          <w:szCs w:val="24"/>
          <w:u w:val="single"/>
          <w:lang w:val="hy-AM"/>
        </w:rPr>
        <w:t xml:space="preserve"> պալատի պատասխանատվությունը </w:t>
      </w:r>
    </w:p>
    <w:p w14:paraId="3FEB40E5" w14:textId="77777777" w:rsidR="0012789F" w:rsidRPr="00F82140" w:rsidRDefault="0012789F" w:rsidP="0012789F">
      <w:pPr>
        <w:spacing w:after="0" w:line="276" w:lineRule="auto"/>
        <w:ind w:firstLine="567"/>
        <w:jc w:val="both"/>
        <w:rPr>
          <w:rFonts w:ascii="GHEA Grapalat" w:hAnsi="GHEA Grapalat"/>
          <w:color w:val="000000"/>
          <w:sz w:val="24"/>
          <w:szCs w:val="24"/>
          <w:shd w:val="clear" w:color="auto" w:fill="FFFFFF"/>
          <w:lang w:val="hy-AM"/>
        </w:rPr>
      </w:pPr>
      <w:proofErr w:type="spellStart"/>
      <w:r w:rsidRPr="00F82140">
        <w:rPr>
          <w:rFonts w:ascii="GHEA Grapalat" w:hAnsi="GHEA Grapalat"/>
          <w:color w:val="000000"/>
          <w:sz w:val="24"/>
          <w:szCs w:val="24"/>
          <w:shd w:val="clear" w:color="auto" w:fill="FFFFFF"/>
          <w:lang w:val="hy-AM"/>
        </w:rPr>
        <w:t>Հաշվեքննիչ</w:t>
      </w:r>
      <w:proofErr w:type="spellEnd"/>
      <w:r w:rsidRPr="00F82140">
        <w:rPr>
          <w:rFonts w:ascii="GHEA Grapalat" w:hAnsi="GHEA Grapalat"/>
          <w:color w:val="000000"/>
          <w:sz w:val="24"/>
          <w:szCs w:val="24"/>
          <w:shd w:val="clear" w:color="auto" w:fill="FFFFFF"/>
          <w:lang w:val="hy-AM"/>
        </w:rPr>
        <w:t xml:space="preserve"> պալատի պատասխանատվությունն է՝ Համայնքապետարանի ֆինանսատնտեսական գործունեության վերաբերյալ հաշվետվությունում ներկայացնել տեղեկատվություն, հայտնաբերված </w:t>
      </w:r>
      <w:proofErr w:type="spellStart"/>
      <w:r w:rsidRPr="00F82140">
        <w:rPr>
          <w:rFonts w:ascii="GHEA Grapalat" w:hAnsi="GHEA Grapalat"/>
          <w:color w:val="000000"/>
          <w:sz w:val="24"/>
          <w:szCs w:val="24"/>
          <w:shd w:val="clear" w:color="auto" w:fill="FFFFFF"/>
          <w:lang w:val="hy-AM"/>
        </w:rPr>
        <w:t>անհամապատասխանությունների</w:t>
      </w:r>
      <w:proofErr w:type="spellEnd"/>
      <w:r w:rsidRPr="00F82140">
        <w:rPr>
          <w:rFonts w:ascii="GHEA Grapalat" w:hAnsi="GHEA Grapalat"/>
          <w:color w:val="000000"/>
          <w:sz w:val="24"/>
          <w:szCs w:val="24"/>
          <w:shd w:val="clear" w:color="auto" w:fill="FFFFFF"/>
          <w:lang w:val="hy-AM"/>
        </w:rPr>
        <w:t xml:space="preserve"> վերաբերյալ </w:t>
      </w:r>
      <w:r w:rsidRPr="00F82140">
        <w:rPr>
          <w:rFonts w:ascii="GHEA Grapalat" w:hAnsi="GHEA Grapalat"/>
          <w:sz w:val="24"/>
          <w:szCs w:val="24"/>
          <w:lang w:val="hy-AM"/>
        </w:rPr>
        <w:t>(սույն հաշվետվության 4-րդ բաժնի 1-ից 12-րդ կետեր)</w:t>
      </w:r>
      <w:r w:rsidRPr="00F82140">
        <w:rPr>
          <w:rFonts w:ascii="GHEA Grapalat" w:hAnsi="GHEA Grapalat"/>
          <w:color w:val="000000"/>
          <w:sz w:val="24"/>
          <w:szCs w:val="24"/>
          <w:shd w:val="clear" w:color="auto" w:fill="FFFFFF"/>
          <w:lang w:val="hy-AM"/>
        </w:rPr>
        <w:t xml:space="preserve">։ Համայնքապետարանի ֆինանսատնտեսական գործունեության վերաբերյալ հաշվետվությունում օգտագործվում են համապատասխանության </w:t>
      </w:r>
      <w:proofErr w:type="spellStart"/>
      <w:r w:rsidRPr="00F82140">
        <w:rPr>
          <w:rFonts w:ascii="GHEA Grapalat" w:hAnsi="GHEA Grapalat"/>
          <w:color w:val="000000"/>
          <w:sz w:val="24"/>
          <w:szCs w:val="24"/>
          <w:shd w:val="clear" w:color="auto" w:fill="FFFFFF"/>
          <w:lang w:val="hy-AM"/>
        </w:rPr>
        <w:t>հաշվեքննությունների</w:t>
      </w:r>
      <w:proofErr w:type="spellEnd"/>
      <w:r w:rsidRPr="00F82140">
        <w:rPr>
          <w:rFonts w:ascii="GHEA Grapalat" w:hAnsi="GHEA Grapalat"/>
          <w:color w:val="000000"/>
          <w:sz w:val="24"/>
          <w:szCs w:val="24"/>
          <w:shd w:val="clear" w:color="auto" w:fill="FFFFFF"/>
          <w:lang w:val="hy-AM"/>
        </w:rPr>
        <w:t xml:space="preserve"> արդյունքները, որոնք ենթադրում են՝ որոշել հաշվեքննության օբյեկտի ֆինանսատնտեսական գործունեության </w:t>
      </w:r>
      <w:proofErr w:type="spellStart"/>
      <w:r w:rsidRPr="00F82140">
        <w:rPr>
          <w:rFonts w:ascii="GHEA Grapalat" w:hAnsi="GHEA Grapalat"/>
          <w:color w:val="000000"/>
          <w:sz w:val="24"/>
          <w:szCs w:val="24"/>
          <w:shd w:val="clear" w:color="auto" w:fill="FFFFFF"/>
          <w:lang w:val="hy-AM"/>
        </w:rPr>
        <w:t>համապատաuխանությունն</w:t>
      </w:r>
      <w:proofErr w:type="spellEnd"/>
      <w:r w:rsidRPr="00F82140">
        <w:rPr>
          <w:rFonts w:ascii="GHEA Grapalat" w:hAnsi="GHEA Grapalat"/>
          <w:color w:val="000000"/>
          <w:sz w:val="24"/>
          <w:szCs w:val="24"/>
          <w:shd w:val="clear" w:color="auto" w:fill="FFFFFF"/>
          <w:lang w:val="hy-AM"/>
        </w:rPr>
        <w:t xml:space="preserve"> իրավական ակտերին, ինչպես նաև քաղաքացիաիրավական հարաբերությունների շրջանակներում կնքված այլ գործարքներով սահմանված չափանիշներին և պահանջներին։ </w:t>
      </w:r>
      <w:proofErr w:type="spellStart"/>
      <w:r w:rsidRPr="00F82140">
        <w:rPr>
          <w:rFonts w:ascii="GHEA Grapalat" w:hAnsi="GHEA Grapalat"/>
          <w:color w:val="000000"/>
          <w:sz w:val="24"/>
          <w:szCs w:val="24"/>
          <w:shd w:val="clear" w:color="auto" w:fill="FFFFFF"/>
          <w:lang w:val="hy-AM"/>
        </w:rPr>
        <w:t>Հաշվեքննիչ</w:t>
      </w:r>
      <w:proofErr w:type="spellEnd"/>
      <w:r w:rsidRPr="00F82140">
        <w:rPr>
          <w:rFonts w:ascii="GHEA Grapalat" w:hAnsi="GHEA Grapalat"/>
          <w:color w:val="000000"/>
          <w:sz w:val="24"/>
          <w:szCs w:val="24"/>
          <w:shd w:val="clear" w:color="auto" w:fill="FFFFFF"/>
          <w:lang w:val="hy-AM"/>
        </w:rPr>
        <w:t xml:space="preserve"> պալատը չի </w:t>
      </w:r>
      <w:proofErr w:type="spellStart"/>
      <w:r w:rsidRPr="00F82140">
        <w:rPr>
          <w:rFonts w:ascii="GHEA Grapalat" w:hAnsi="GHEA Grapalat"/>
          <w:color w:val="000000"/>
          <w:sz w:val="24"/>
          <w:szCs w:val="24"/>
          <w:shd w:val="clear" w:color="auto" w:fill="FFFFFF"/>
          <w:lang w:val="hy-AM"/>
        </w:rPr>
        <w:t>հաշվեքննում</w:t>
      </w:r>
      <w:proofErr w:type="spellEnd"/>
      <w:r w:rsidRPr="00F82140">
        <w:rPr>
          <w:rFonts w:ascii="GHEA Grapalat" w:hAnsi="GHEA Grapalat"/>
          <w:color w:val="000000"/>
          <w:sz w:val="24"/>
          <w:szCs w:val="24"/>
          <w:shd w:val="clear" w:color="auto" w:fill="FFFFFF"/>
          <w:lang w:val="hy-AM"/>
        </w:rPr>
        <w:t xml:space="preserve"> հաշվեքննության օբյեկտների ֆինանսատնտեսական գործունեության համապատասխանությունը բոլոր իրավական ակտերին, ինչպես նաև քաղաքացիաիրավական հարաբերությունների շրջանակներում կնքված բոլոր այլ գործարքներով սահմանված չափանիշներին և պահանջներին։</w:t>
      </w:r>
    </w:p>
    <w:p w14:paraId="3F2566C3" w14:textId="77777777" w:rsidR="0012789F" w:rsidRPr="00F82140" w:rsidRDefault="0012789F" w:rsidP="0012789F">
      <w:pPr>
        <w:spacing w:after="0" w:line="276" w:lineRule="auto"/>
        <w:ind w:firstLine="567"/>
        <w:jc w:val="both"/>
        <w:rPr>
          <w:rFonts w:ascii="GHEA Grapalat" w:eastAsiaTheme="minorEastAsia" w:hAnsi="GHEA Grapalat"/>
          <w:color w:val="000000"/>
          <w:sz w:val="24"/>
          <w:szCs w:val="24"/>
          <w:shd w:val="clear" w:color="auto" w:fill="FFFFFF"/>
          <w:lang w:val="hy-AM"/>
        </w:rPr>
      </w:pPr>
      <w:proofErr w:type="spellStart"/>
      <w:r w:rsidRPr="00F82140">
        <w:rPr>
          <w:rFonts w:ascii="GHEA Grapalat" w:eastAsiaTheme="minorEastAsia" w:hAnsi="GHEA Grapalat"/>
          <w:color w:val="000000"/>
          <w:sz w:val="24"/>
          <w:szCs w:val="24"/>
          <w:shd w:val="clear" w:color="auto" w:fill="FFFFFF"/>
          <w:lang w:val="hy-AM"/>
        </w:rPr>
        <w:t>Հաշվեքննիչ</w:t>
      </w:r>
      <w:proofErr w:type="spellEnd"/>
      <w:r w:rsidRPr="00F82140">
        <w:rPr>
          <w:rFonts w:ascii="GHEA Grapalat" w:eastAsiaTheme="minorEastAsia" w:hAnsi="GHEA Grapalat"/>
          <w:color w:val="000000"/>
          <w:sz w:val="24"/>
          <w:szCs w:val="24"/>
          <w:shd w:val="clear" w:color="auto" w:fill="FFFFFF"/>
          <w:lang w:val="hy-AM"/>
        </w:rPr>
        <w:t xml:space="preserve"> պալատի պատասխանատվության շրջանակներում են նաև ՀՀ 2024 թվականի Համայնքի ղեկավարի աշխատակազմի ֆինանսական հաշվետվությունների վերաբերյալ հաշվեքննության հաշվետվության </w:t>
      </w:r>
      <w:proofErr w:type="spellStart"/>
      <w:r w:rsidRPr="00F82140">
        <w:rPr>
          <w:rFonts w:ascii="GHEA Grapalat" w:eastAsiaTheme="minorEastAsia" w:hAnsi="GHEA Grapalat"/>
          <w:color w:val="000000"/>
          <w:sz w:val="24"/>
          <w:szCs w:val="24"/>
          <w:shd w:val="clear" w:color="auto" w:fill="FFFFFF"/>
          <w:lang w:val="hy-AM"/>
        </w:rPr>
        <w:t>Հաշվեքննիչ</w:t>
      </w:r>
      <w:proofErr w:type="spellEnd"/>
      <w:r w:rsidRPr="00F82140">
        <w:rPr>
          <w:rFonts w:ascii="GHEA Grapalat" w:eastAsiaTheme="minorEastAsia" w:hAnsi="GHEA Grapalat"/>
          <w:color w:val="000000"/>
          <w:sz w:val="24"/>
          <w:szCs w:val="24"/>
          <w:shd w:val="clear" w:color="auto" w:fill="FFFFFF"/>
          <w:lang w:val="hy-AM"/>
        </w:rPr>
        <w:t xml:space="preserve"> պալատի պատասխանատվությունը բաժնում ներկայացված՝ համապատասխանության </w:t>
      </w:r>
      <w:proofErr w:type="spellStart"/>
      <w:r w:rsidRPr="00F82140">
        <w:rPr>
          <w:rFonts w:ascii="GHEA Grapalat" w:eastAsiaTheme="minorEastAsia" w:hAnsi="GHEA Grapalat"/>
          <w:color w:val="000000"/>
          <w:sz w:val="24"/>
          <w:szCs w:val="24"/>
          <w:shd w:val="clear" w:color="auto" w:fill="FFFFFF"/>
          <w:lang w:val="hy-AM"/>
        </w:rPr>
        <w:t>հաշվեքննություններին</w:t>
      </w:r>
      <w:proofErr w:type="spellEnd"/>
      <w:r w:rsidRPr="00F82140">
        <w:rPr>
          <w:rFonts w:ascii="GHEA Grapalat" w:eastAsiaTheme="minorEastAsia" w:hAnsi="GHEA Grapalat"/>
          <w:color w:val="000000"/>
          <w:sz w:val="24"/>
          <w:szCs w:val="24"/>
          <w:shd w:val="clear" w:color="auto" w:fill="FFFFFF"/>
          <w:lang w:val="hy-AM"/>
        </w:rPr>
        <w:t xml:space="preserve"> </w:t>
      </w:r>
      <w:proofErr w:type="spellStart"/>
      <w:r w:rsidRPr="00F82140">
        <w:rPr>
          <w:rFonts w:ascii="GHEA Grapalat" w:eastAsiaTheme="minorEastAsia" w:hAnsi="GHEA Grapalat"/>
          <w:color w:val="000000"/>
          <w:sz w:val="24"/>
          <w:szCs w:val="24"/>
          <w:shd w:val="clear" w:color="auto" w:fill="FFFFFF"/>
          <w:lang w:val="hy-AM"/>
        </w:rPr>
        <w:t>վերաբերելի</w:t>
      </w:r>
      <w:proofErr w:type="spellEnd"/>
      <w:r w:rsidRPr="00F82140">
        <w:rPr>
          <w:rFonts w:ascii="GHEA Grapalat" w:eastAsiaTheme="minorEastAsia" w:hAnsi="GHEA Grapalat"/>
          <w:color w:val="000000"/>
          <w:sz w:val="24"/>
          <w:szCs w:val="24"/>
          <w:shd w:val="clear" w:color="auto" w:fill="FFFFFF"/>
          <w:lang w:val="hy-AM"/>
        </w:rPr>
        <w:t xml:space="preserve"> հարցերը:</w:t>
      </w:r>
    </w:p>
    <w:p w14:paraId="18E40AF4" w14:textId="77777777" w:rsidR="0012789F" w:rsidRDefault="0012789F" w:rsidP="0012789F">
      <w:pPr>
        <w:spacing w:after="0" w:line="276" w:lineRule="auto"/>
        <w:ind w:firstLine="567"/>
        <w:jc w:val="both"/>
        <w:rPr>
          <w:rFonts w:ascii="GHEA Grapalat" w:eastAsiaTheme="minorEastAsia" w:hAnsi="GHEA Grapalat"/>
          <w:color w:val="000000"/>
          <w:sz w:val="24"/>
          <w:szCs w:val="24"/>
          <w:shd w:val="clear" w:color="auto" w:fill="FFFFFF"/>
          <w:lang w:val="hy-AM"/>
        </w:rPr>
      </w:pPr>
    </w:p>
    <w:p w14:paraId="7F84EA62" w14:textId="77777777" w:rsidR="00D75143" w:rsidRPr="00F82140" w:rsidRDefault="0040520B" w:rsidP="0012789F">
      <w:pPr>
        <w:spacing w:after="0" w:line="276" w:lineRule="auto"/>
        <w:ind w:firstLine="567"/>
        <w:jc w:val="both"/>
        <w:rPr>
          <w:rFonts w:ascii="GHEA Grapalat" w:eastAsiaTheme="minorEastAsia" w:hAnsi="GHEA Grapalat"/>
          <w:color w:val="000000"/>
          <w:sz w:val="24"/>
          <w:szCs w:val="24"/>
          <w:shd w:val="clear" w:color="auto" w:fill="FFFFFF"/>
          <w:lang w:val="hy-AM"/>
        </w:rPr>
      </w:pPr>
      <w:r w:rsidRPr="0040520B">
        <w:rPr>
          <w:rFonts w:ascii="Calibri" w:eastAsia="Calibri" w:hAnsi="Calibri" w:cs="Times New Roman"/>
          <w:noProof/>
          <w:lang w:val="en-GB" w:eastAsia="en-GB"/>
        </w:rPr>
        <w:drawing>
          <wp:anchor distT="0" distB="0" distL="114300" distR="114300" simplePos="0" relativeHeight="251663360" behindDoc="1" locked="0" layoutInCell="1" allowOverlap="1" wp14:anchorId="1156C194" wp14:editId="484CF34D">
            <wp:simplePos x="0" y="0"/>
            <wp:positionH relativeFrom="column">
              <wp:posOffset>2381885</wp:posOffset>
            </wp:positionH>
            <wp:positionV relativeFrom="paragraph">
              <wp:posOffset>5715</wp:posOffset>
            </wp:positionV>
            <wp:extent cx="2611755" cy="5524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1755" cy="552450"/>
                    </a:xfrm>
                    <a:prstGeom prst="rect">
                      <a:avLst/>
                    </a:prstGeom>
                    <a:noFill/>
                    <a:ln>
                      <a:noFill/>
                    </a:ln>
                  </pic:spPr>
                </pic:pic>
              </a:graphicData>
            </a:graphic>
          </wp:anchor>
        </w:drawing>
      </w:r>
    </w:p>
    <w:p w14:paraId="2920B733" w14:textId="77777777" w:rsidR="0012789F" w:rsidRPr="00F82140" w:rsidRDefault="0012789F" w:rsidP="0012789F">
      <w:pPr>
        <w:spacing w:after="0" w:line="276" w:lineRule="auto"/>
        <w:ind w:firstLine="567"/>
        <w:rPr>
          <w:rFonts w:ascii="GHEA Grapalat" w:eastAsiaTheme="minorEastAsia" w:hAnsi="GHEA Grapalat"/>
          <w:b/>
          <w:sz w:val="24"/>
          <w:szCs w:val="24"/>
          <w:lang w:val="hy-AM"/>
        </w:rPr>
      </w:pPr>
      <w:r w:rsidRPr="00F82140">
        <w:rPr>
          <w:rFonts w:ascii="GHEA Grapalat" w:eastAsiaTheme="minorEastAsia" w:hAnsi="GHEA Grapalat"/>
          <w:b/>
          <w:sz w:val="24"/>
          <w:szCs w:val="24"/>
          <w:lang w:val="hy-AM"/>
        </w:rPr>
        <w:t>Կարեն Առուստամյան              ______________________</w:t>
      </w:r>
    </w:p>
    <w:p w14:paraId="6720F445" w14:textId="77777777" w:rsidR="0012789F" w:rsidRPr="00F82140" w:rsidRDefault="0012789F" w:rsidP="0012789F">
      <w:pPr>
        <w:spacing w:after="0" w:line="276" w:lineRule="auto"/>
        <w:ind w:firstLine="567"/>
        <w:rPr>
          <w:rFonts w:ascii="GHEA Grapalat" w:eastAsiaTheme="minorEastAsia" w:hAnsi="GHEA Grapalat"/>
          <w:b/>
          <w:sz w:val="24"/>
          <w:szCs w:val="24"/>
          <w:lang w:val="hy-AM"/>
        </w:rPr>
      </w:pPr>
      <w:proofErr w:type="spellStart"/>
      <w:r w:rsidRPr="00F82140">
        <w:rPr>
          <w:rFonts w:ascii="GHEA Grapalat" w:eastAsiaTheme="minorEastAsia" w:hAnsi="GHEA Grapalat"/>
          <w:b/>
          <w:sz w:val="24"/>
          <w:szCs w:val="24"/>
          <w:lang w:val="hy-AM"/>
        </w:rPr>
        <w:t>Հաշվեքննիչ</w:t>
      </w:r>
      <w:proofErr w:type="spellEnd"/>
      <w:r w:rsidRPr="00F82140">
        <w:rPr>
          <w:rFonts w:ascii="GHEA Grapalat" w:eastAsiaTheme="minorEastAsia" w:hAnsi="GHEA Grapalat"/>
          <w:b/>
          <w:sz w:val="24"/>
          <w:szCs w:val="24"/>
          <w:lang w:val="hy-AM"/>
        </w:rPr>
        <w:t xml:space="preserve"> պալատի անդամ             </w:t>
      </w:r>
      <w:r w:rsidRPr="00F82140">
        <w:rPr>
          <w:rFonts w:ascii="GHEA Grapalat" w:eastAsiaTheme="minorEastAsia" w:hAnsi="GHEA Grapalat"/>
          <w:bCs/>
          <w:sz w:val="20"/>
          <w:szCs w:val="20"/>
          <w:vertAlign w:val="superscript"/>
          <w:lang w:val="hy-AM"/>
        </w:rPr>
        <w:t>Ստորագրություն</w:t>
      </w:r>
    </w:p>
    <w:p w14:paraId="7647E59D" w14:textId="77777777" w:rsidR="00046057" w:rsidRPr="002C4DB1" w:rsidRDefault="00046057" w:rsidP="00046057">
      <w:pPr>
        <w:spacing w:after="0" w:line="276" w:lineRule="auto"/>
        <w:ind w:firstLine="567"/>
        <w:rPr>
          <w:rFonts w:ascii="GHEA Grapalat" w:eastAsiaTheme="minorEastAsia" w:hAnsi="GHEA Grapalat"/>
          <w:lang w:val="hy-AM"/>
        </w:rPr>
      </w:pPr>
      <w:r w:rsidRPr="002C4DB1">
        <w:rPr>
          <w:rFonts w:ascii="GHEA Grapalat" w:eastAsiaTheme="minorEastAsia" w:hAnsi="GHEA Grapalat"/>
          <w:lang w:val="hy-AM"/>
        </w:rPr>
        <w:t xml:space="preserve">                                           </w:t>
      </w:r>
    </w:p>
    <w:p w14:paraId="3F409D1D" w14:textId="77777777" w:rsidR="0012789F" w:rsidRPr="00F82140" w:rsidRDefault="0012789F" w:rsidP="00046057">
      <w:pPr>
        <w:spacing w:after="0" w:line="276" w:lineRule="auto"/>
        <w:ind w:firstLine="567"/>
        <w:rPr>
          <w:rFonts w:ascii="GHEA Grapalat" w:eastAsiaTheme="minorEastAsia" w:hAnsi="GHEA Grapalat"/>
          <w:lang w:val="hy-AM"/>
        </w:rPr>
      </w:pPr>
      <w:r w:rsidRPr="00F82140">
        <w:rPr>
          <w:rFonts w:ascii="GHEA Grapalat" w:eastAsiaTheme="minorEastAsia" w:hAnsi="GHEA Grapalat"/>
          <w:lang w:val="hy-AM"/>
        </w:rPr>
        <w:t>«25</w:t>
      </w:r>
      <w:r w:rsidRPr="00F82140">
        <w:rPr>
          <w:rFonts w:ascii="GHEA Grapalat" w:eastAsiaTheme="minorEastAsia" w:hAnsi="GHEA Grapalat"/>
          <w:color w:val="000000"/>
          <w:shd w:val="clear" w:color="auto" w:fill="FFFFFF"/>
          <w:lang w:val="hy-AM"/>
        </w:rPr>
        <w:t xml:space="preserve"> </w:t>
      </w:r>
      <w:r w:rsidRPr="00F82140">
        <w:rPr>
          <w:rFonts w:ascii="GHEA Grapalat" w:eastAsiaTheme="minorEastAsia" w:hAnsi="GHEA Grapalat"/>
          <w:lang w:val="hy-AM"/>
        </w:rPr>
        <w:t xml:space="preserve">   Դեկտեմբերի 2025 թվական</w:t>
      </w:r>
    </w:p>
    <w:p w14:paraId="2CD83CB9" w14:textId="77777777" w:rsidR="0012789F" w:rsidRPr="00F82140" w:rsidRDefault="0012789F" w:rsidP="0012789F">
      <w:pPr>
        <w:spacing w:after="0" w:line="276" w:lineRule="auto"/>
        <w:ind w:firstLine="567"/>
        <w:rPr>
          <w:rFonts w:ascii="GHEA Grapalat" w:eastAsiaTheme="minorEastAsia" w:hAnsi="GHEA Grapalat"/>
          <w:i/>
          <w:lang w:val="hy-AM"/>
        </w:rPr>
      </w:pPr>
      <w:proofErr w:type="spellStart"/>
      <w:r w:rsidRPr="00F82140">
        <w:rPr>
          <w:rFonts w:ascii="GHEA Grapalat" w:eastAsiaTheme="minorEastAsia" w:hAnsi="GHEA Grapalat"/>
          <w:i/>
          <w:lang w:val="hy-AM"/>
        </w:rPr>
        <w:t>Հաշվեքննիչ</w:t>
      </w:r>
      <w:proofErr w:type="spellEnd"/>
      <w:r w:rsidRPr="00F82140">
        <w:rPr>
          <w:rFonts w:ascii="GHEA Grapalat" w:eastAsiaTheme="minorEastAsia" w:hAnsi="GHEA Grapalat"/>
          <w:i/>
          <w:lang w:val="hy-AM"/>
        </w:rPr>
        <w:t xml:space="preserve"> պալատ</w:t>
      </w:r>
    </w:p>
    <w:p w14:paraId="7E9E6137" w14:textId="77777777" w:rsidR="0012789F" w:rsidRPr="00F82140" w:rsidRDefault="0012789F" w:rsidP="0012789F">
      <w:pPr>
        <w:spacing w:after="0" w:line="276" w:lineRule="auto"/>
        <w:ind w:firstLine="567"/>
        <w:rPr>
          <w:rFonts w:ascii="GHEA Grapalat" w:eastAsiaTheme="minorEastAsia" w:hAnsi="GHEA Grapalat"/>
          <w:i/>
          <w:lang w:val="hy-AM"/>
        </w:rPr>
      </w:pPr>
      <w:proofErr w:type="spellStart"/>
      <w:r w:rsidRPr="00F82140">
        <w:rPr>
          <w:rFonts w:ascii="GHEA Grapalat" w:eastAsiaTheme="minorEastAsia" w:hAnsi="GHEA Grapalat"/>
          <w:i/>
          <w:lang w:val="hy-AM"/>
        </w:rPr>
        <w:t>Մ.Բաղրամյան</w:t>
      </w:r>
      <w:proofErr w:type="spellEnd"/>
      <w:r w:rsidRPr="00F82140">
        <w:rPr>
          <w:rFonts w:ascii="GHEA Grapalat" w:eastAsiaTheme="minorEastAsia" w:hAnsi="GHEA Grapalat"/>
          <w:i/>
          <w:lang w:val="hy-AM"/>
        </w:rPr>
        <w:t xml:space="preserve"> 19, </w:t>
      </w:r>
      <w:proofErr w:type="spellStart"/>
      <w:r w:rsidRPr="00F82140">
        <w:rPr>
          <w:rFonts w:ascii="GHEA Grapalat" w:eastAsiaTheme="minorEastAsia" w:hAnsi="GHEA Grapalat"/>
          <w:i/>
          <w:lang w:val="hy-AM"/>
        </w:rPr>
        <w:t>ք.Երևան</w:t>
      </w:r>
      <w:proofErr w:type="spellEnd"/>
    </w:p>
    <w:p w14:paraId="1D047D49" w14:textId="77777777" w:rsidR="00046057" w:rsidRDefault="0012789F" w:rsidP="009257A0">
      <w:pPr>
        <w:spacing w:after="0" w:line="276" w:lineRule="auto"/>
        <w:ind w:firstLine="567"/>
        <w:jc w:val="both"/>
        <w:rPr>
          <w:rFonts w:ascii="GHEA Grapalat" w:eastAsiaTheme="minorEastAsia" w:hAnsi="GHEA Grapalat"/>
          <w:i/>
          <w:lang w:val="hy-AM"/>
        </w:rPr>
      </w:pPr>
      <w:r w:rsidRPr="00F82140">
        <w:rPr>
          <w:rFonts w:ascii="GHEA Grapalat" w:eastAsiaTheme="minorEastAsia" w:hAnsi="GHEA Grapalat"/>
          <w:i/>
          <w:lang w:val="hy-AM"/>
        </w:rPr>
        <w:t>Հայաստանի Հանրապետություն</w:t>
      </w:r>
    </w:p>
    <w:p w14:paraId="50470833" w14:textId="77777777" w:rsidR="00046057" w:rsidRDefault="00046057">
      <w:pPr>
        <w:rPr>
          <w:rFonts w:ascii="GHEA Grapalat" w:eastAsiaTheme="minorEastAsia" w:hAnsi="GHEA Grapalat"/>
          <w:i/>
          <w:lang w:val="hy-AM"/>
        </w:rPr>
      </w:pPr>
      <w:r>
        <w:rPr>
          <w:rFonts w:ascii="GHEA Grapalat" w:eastAsiaTheme="minorEastAsia" w:hAnsi="GHEA Grapalat"/>
          <w:i/>
          <w:lang w:val="hy-AM"/>
        </w:rPr>
        <w:br w:type="page"/>
      </w:r>
    </w:p>
    <w:p w14:paraId="50126C96" w14:textId="77777777" w:rsidR="00720A4A" w:rsidRPr="00F82140" w:rsidRDefault="00C95E48" w:rsidP="00BD31EF">
      <w:pPr>
        <w:pStyle w:val="ListParagraph"/>
        <w:numPr>
          <w:ilvl w:val="0"/>
          <w:numId w:val="30"/>
        </w:numPr>
        <w:spacing w:before="120" w:after="120" w:line="240" w:lineRule="auto"/>
        <w:ind w:left="0" w:firstLine="0"/>
        <w:jc w:val="center"/>
        <w:outlineLvl w:val="0"/>
        <w:rPr>
          <w:rFonts w:ascii="GHEA Grapalat" w:eastAsia="SimSun" w:hAnsi="GHEA Grapalat"/>
          <w:b/>
          <w:color w:val="0070C0"/>
          <w:sz w:val="28"/>
          <w:szCs w:val="28"/>
          <w:lang w:val="hy-AM" w:eastAsia="x-none"/>
        </w:rPr>
      </w:pPr>
      <w:bookmarkStart w:id="12" w:name="_Toc215185005"/>
      <w:r w:rsidRPr="00F82140">
        <w:rPr>
          <w:rFonts w:ascii="GHEA Grapalat" w:eastAsiaTheme="minorEastAsia" w:hAnsi="GHEA Grapalat"/>
          <w:i/>
          <w:lang w:val="hy-AM"/>
        </w:rPr>
        <w:lastRenderedPageBreak/>
        <w:t xml:space="preserve"> </w:t>
      </w:r>
      <w:r w:rsidR="00720A4A" w:rsidRPr="00F82140">
        <w:rPr>
          <w:rFonts w:ascii="GHEA Grapalat" w:eastAsia="SimSun" w:hAnsi="GHEA Grapalat"/>
          <w:b/>
          <w:color w:val="0070C0"/>
          <w:sz w:val="28"/>
          <w:szCs w:val="28"/>
          <w:lang w:val="hy-AM" w:eastAsia="x-none"/>
        </w:rPr>
        <w:t>ՀԱՄԱՅՆՔԻ 2024 ԹՎԱԿԱՆԻ ԲՅՈՒՋԵԻ ԿԱՏԱՐՄԱՆ ՖԻՆԱՆՍԱԿԱՆ ՑՈՒՑԱՆԻՇՆԵՐ</w:t>
      </w:r>
      <w:bookmarkEnd w:id="12"/>
    </w:p>
    <w:p w14:paraId="6DDC8B15" w14:textId="77777777" w:rsidR="00720A4A" w:rsidRPr="00F82140" w:rsidRDefault="00720A4A" w:rsidP="00665634">
      <w:pPr>
        <w:spacing w:after="0" w:line="276" w:lineRule="auto"/>
        <w:contextualSpacing/>
        <w:jc w:val="center"/>
        <w:rPr>
          <w:rFonts w:ascii="GHEA Grapalat" w:eastAsia="SimSun" w:hAnsi="GHEA Grapalat" w:cs="Times New Roman"/>
          <w:b/>
          <w:color w:val="0070C0"/>
          <w:sz w:val="28"/>
          <w:szCs w:val="28"/>
          <w:lang w:val="hy-AM" w:eastAsia="x-none"/>
        </w:rPr>
      </w:pPr>
    </w:p>
    <w:p w14:paraId="40D0A79B" w14:textId="77777777" w:rsidR="00720A4A" w:rsidRPr="00F82140" w:rsidRDefault="00720A4A" w:rsidP="00665634">
      <w:pPr>
        <w:spacing w:after="0" w:line="276" w:lineRule="auto"/>
        <w:contextualSpacing/>
        <w:jc w:val="center"/>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ՀԱՄԱՅՆՔԻ ԲՅՈՒՋԵԻ ԵԿԱՄՈՒՏՆԵՐԻ ԿԱՏԱՐՈՒՄ</w:t>
      </w:r>
    </w:p>
    <w:p w14:paraId="1FBAAC45" w14:textId="77777777" w:rsidR="00720A4A" w:rsidRPr="00F82140" w:rsidRDefault="00720A4A" w:rsidP="00720A4A">
      <w:pPr>
        <w:spacing w:after="0" w:line="276" w:lineRule="auto"/>
        <w:ind w:firstLine="567"/>
        <w:contextualSpacing/>
        <w:jc w:val="both"/>
        <w:rPr>
          <w:rFonts w:ascii="GHEA Grapalat" w:eastAsia="SimSun" w:hAnsi="GHEA Grapalat"/>
          <w:sz w:val="24"/>
          <w:szCs w:val="24"/>
          <w:lang w:val="hy-AM"/>
        </w:rPr>
      </w:pPr>
    </w:p>
    <w:p w14:paraId="576F8711" w14:textId="77777777" w:rsidR="00720A4A" w:rsidRPr="00F82140" w:rsidRDefault="00714E19" w:rsidP="00720A4A">
      <w:pPr>
        <w:spacing w:after="0" w:line="276" w:lineRule="auto"/>
        <w:ind w:firstLine="567"/>
        <w:jc w:val="both"/>
        <w:rPr>
          <w:rFonts w:ascii="GHEA Grapalat" w:eastAsia="MS Mincho" w:hAnsi="GHEA Grapalat" w:cs="MS Mincho"/>
          <w:sz w:val="24"/>
          <w:szCs w:val="24"/>
          <w:lang w:val="hy-AM"/>
        </w:rPr>
      </w:pPr>
      <w:r w:rsidRPr="00F82140">
        <w:rPr>
          <w:rFonts w:ascii="GHEA Grapalat" w:hAnsi="GHEA Grapalat"/>
          <w:sz w:val="24"/>
          <w:szCs w:val="24"/>
          <w:lang w:val="hy-AM"/>
        </w:rPr>
        <w:t>Աշտարակ</w:t>
      </w:r>
      <w:r w:rsidR="00720A4A" w:rsidRPr="00F82140">
        <w:rPr>
          <w:rFonts w:ascii="GHEA Grapalat" w:hAnsi="GHEA Grapalat"/>
          <w:sz w:val="24"/>
          <w:szCs w:val="24"/>
          <w:lang w:val="hy-AM"/>
        </w:rPr>
        <w:t xml:space="preserve"> համայնքի ավագանու 2025 թվականի մարտի 11-ի N 27-Ա որոշմամբ հաստատվել է Համայնքի 2024 </w:t>
      </w:r>
      <w:r w:rsidR="000C2F96" w:rsidRPr="00F82140">
        <w:rPr>
          <w:rFonts w:ascii="GHEA Grapalat" w:hAnsi="GHEA Grapalat" w:cs="Sylfaen"/>
          <w:bCs/>
          <w:iCs/>
          <w:sz w:val="24"/>
          <w:szCs w:val="24"/>
          <w:shd w:val="clear" w:color="auto" w:fill="FFFFFF"/>
          <w:lang w:val="hy-AM"/>
        </w:rPr>
        <w:t>թվականի</w:t>
      </w:r>
      <w:r w:rsidR="00720A4A" w:rsidRPr="00F82140">
        <w:rPr>
          <w:rFonts w:ascii="GHEA Grapalat" w:hAnsi="GHEA Grapalat"/>
          <w:sz w:val="24"/>
          <w:szCs w:val="24"/>
          <w:lang w:val="hy-AM"/>
        </w:rPr>
        <w:t xml:space="preserve"> բյուջեի կատարման տարեկան հաշվետվությունը: Համաձայն հաստատված հաշվետվության, բյուջեի եկամուտների տարեկան պլանը կազմել է </w:t>
      </w:r>
      <w:r w:rsidR="00720A4A" w:rsidRPr="00F82140">
        <w:rPr>
          <w:rFonts w:ascii="GHEA Grapalat" w:hAnsi="GHEA Grapalat" w:cs="Calibri"/>
          <w:sz w:val="24"/>
          <w:szCs w:val="24"/>
          <w:lang w:val="hy-AM"/>
        </w:rPr>
        <w:t>6,149,212.40</w:t>
      </w:r>
      <w:r w:rsidR="00720A4A" w:rsidRPr="00F82140">
        <w:rPr>
          <w:rFonts w:ascii="GHEA Grapalat" w:hAnsi="GHEA Grapalat"/>
          <w:sz w:val="24"/>
          <w:szCs w:val="24"/>
          <w:lang w:val="hy-AM"/>
        </w:rPr>
        <w:t xml:space="preserve"> հազ</w:t>
      </w:r>
      <w:r w:rsidR="00720A4A" w:rsidRPr="00F82140">
        <w:rPr>
          <w:rFonts w:ascii="GHEA Grapalat" w:hAnsi="GHEA Grapalat" w:cs="Calibri"/>
          <w:sz w:val="24"/>
          <w:szCs w:val="24"/>
          <w:lang w:val="hy-AM"/>
        </w:rPr>
        <w:t>.</w:t>
      </w:r>
      <w:r w:rsidR="00720A4A" w:rsidRPr="00F82140">
        <w:rPr>
          <w:rFonts w:ascii="GHEA Grapalat" w:hAnsi="GHEA Grapalat"/>
          <w:sz w:val="24"/>
          <w:szCs w:val="24"/>
          <w:lang w:val="hy-AM"/>
        </w:rPr>
        <w:t xml:space="preserve"> դրամ, տարեկան ճշտված պլանը՝ </w:t>
      </w:r>
      <w:r w:rsidR="00720A4A" w:rsidRPr="00F82140">
        <w:rPr>
          <w:rFonts w:ascii="GHEA Grapalat" w:hAnsi="GHEA Grapalat" w:cs="Calibri"/>
          <w:sz w:val="24"/>
          <w:szCs w:val="24"/>
          <w:lang w:val="hy-AM"/>
        </w:rPr>
        <w:t xml:space="preserve">6,409,212.40 </w:t>
      </w:r>
      <w:r w:rsidR="00720A4A" w:rsidRPr="00F82140">
        <w:rPr>
          <w:rFonts w:ascii="GHEA Grapalat" w:hAnsi="GHEA Grapalat"/>
          <w:sz w:val="24"/>
          <w:szCs w:val="24"/>
          <w:lang w:val="hy-AM"/>
        </w:rPr>
        <w:t>հազ</w:t>
      </w:r>
      <w:r w:rsidR="00720A4A" w:rsidRPr="00F82140">
        <w:rPr>
          <w:rFonts w:ascii="GHEA Grapalat" w:hAnsi="GHEA Grapalat" w:cs="Calibri"/>
          <w:sz w:val="24"/>
          <w:szCs w:val="24"/>
          <w:lang w:val="hy-AM"/>
        </w:rPr>
        <w:t>.</w:t>
      </w:r>
      <w:r w:rsidR="00720A4A" w:rsidRPr="00F82140">
        <w:rPr>
          <w:rFonts w:ascii="GHEA Grapalat" w:hAnsi="GHEA Grapalat"/>
          <w:sz w:val="24"/>
          <w:szCs w:val="24"/>
          <w:lang w:val="hy-AM"/>
        </w:rPr>
        <w:t xml:space="preserve"> դրամ, փաստացի մուտքերը՝ </w:t>
      </w:r>
      <w:r w:rsidR="00720A4A" w:rsidRPr="00F82140">
        <w:rPr>
          <w:rFonts w:ascii="GHEA Grapalat" w:hAnsi="GHEA Grapalat" w:cs="Calibri"/>
          <w:sz w:val="24"/>
          <w:szCs w:val="24"/>
          <w:lang w:val="hy-AM"/>
        </w:rPr>
        <w:t xml:space="preserve">5,409,633.20 </w:t>
      </w:r>
      <w:r w:rsidR="00720A4A" w:rsidRPr="00F82140">
        <w:rPr>
          <w:rFonts w:ascii="GHEA Grapalat" w:hAnsi="GHEA Grapalat"/>
          <w:sz w:val="24"/>
          <w:szCs w:val="24"/>
          <w:lang w:val="hy-AM"/>
        </w:rPr>
        <w:t>հազ. դրամ</w:t>
      </w:r>
      <w:r w:rsidR="00720A4A" w:rsidRPr="00F82140">
        <w:rPr>
          <w:rFonts w:ascii="GHEA Grapalat" w:eastAsia="MS Mincho" w:hAnsi="GHEA Grapalat" w:cs="MS Mincho"/>
          <w:sz w:val="24"/>
          <w:szCs w:val="24"/>
          <w:lang w:val="hy-AM"/>
        </w:rPr>
        <w:t xml:space="preserve">: 2024 թվականի տարեսկզբի ազատ մնացորդը կազմել է </w:t>
      </w:r>
      <w:r w:rsidR="00720A4A" w:rsidRPr="00F82140">
        <w:rPr>
          <w:rFonts w:ascii="GHEA Grapalat" w:hAnsi="GHEA Grapalat" w:cs="Calibri"/>
          <w:sz w:val="24"/>
          <w:szCs w:val="24"/>
          <w:lang w:val="hy-AM"/>
        </w:rPr>
        <w:t xml:space="preserve">483,124.12 </w:t>
      </w:r>
      <w:r w:rsidR="00720A4A" w:rsidRPr="00F82140">
        <w:rPr>
          <w:rFonts w:ascii="GHEA Grapalat" w:eastAsia="MS Mincho" w:hAnsi="GHEA Grapalat" w:cs="MS Mincho"/>
          <w:sz w:val="24"/>
          <w:szCs w:val="24"/>
          <w:lang w:val="hy-AM"/>
        </w:rPr>
        <w:t>հազ</w:t>
      </w:r>
      <w:r w:rsidR="00720A4A" w:rsidRPr="00F82140">
        <w:rPr>
          <w:rFonts w:ascii="GHEA Grapalat" w:hAnsi="GHEA Grapalat" w:cs="Calibri"/>
          <w:sz w:val="24"/>
          <w:szCs w:val="24"/>
          <w:lang w:val="hy-AM"/>
        </w:rPr>
        <w:t xml:space="preserve">. </w:t>
      </w:r>
      <w:r w:rsidR="00720A4A" w:rsidRPr="00F82140">
        <w:rPr>
          <w:rFonts w:ascii="GHEA Grapalat" w:eastAsia="MS Mincho" w:hAnsi="GHEA Grapalat" w:cs="MS Mincho"/>
          <w:sz w:val="24"/>
          <w:szCs w:val="24"/>
          <w:lang w:val="hy-AM"/>
        </w:rPr>
        <w:t xml:space="preserve">դրամ, 2024 թվականի դեկտեմբերի 31-ի դրությամբ՝ </w:t>
      </w:r>
      <w:r w:rsidR="00720A4A" w:rsidRPr="00F82140">
        <w:rPr>
          <w:rFonts w:ascii="GHEA Grapalat" w:hAnsi="GHEA Grapalat" w:cs="Calibri"/>
          <w:sz w:val="24"/>
          <w:szCs w:val="24"/>
          <w:lang w:val="hy-AM"/>
        </w:rPr>
        <w:t xml:space="preserve">103,566.27 </w:t>
      </w:r>
      <w:r w:rsidR="00720A4A" w:rsidRPr="00F82140">
        <w:rPr>
          <w:rFonts w:ascii="GHEA Grapalat" w:eastAsia="MS Mincho" w:hAnsi="GHEA Grapalat" w:cs="MS Mincho"/>
          <w:sz w:val="24"/>
          <w:szCs w:val="24"/>
          <w:lang w:val="hy-AM"/>
        </w:rPr>
        <w:t>հազ</w:t>
      </w:r>
      <w:r w:rsidR="00720A4A" w:rsidRPr="00F82140">
        <w:rPr>
          <w:rFonts w:ascii="GHEA Grapalat" w:hAnsi="GHEA Grapalat" w:cs="Calibri"/>
          <w:sz w:val="24"/>
          <w:szCs w:val="24"/>
          <w:lang w:val="hy-AM"/>
        </w:rPr>
        <w:t xml:space="preserve">. </w:t>
      </w:r>
      <w:r w:rsidR="00720A4A" w:rsidRPr="00F82140">
        <w:rPr>
          <w:rFonts w:ascii="GHEA Grapalat" w:eastAsia="MS Mincho" w:hAnsi="GHEA Grapalat" w:cs="MS Mincho"/>
          <w:sz w:val="24"/>
          <w:szCs w:val="24"/>
          <w:lang w:val="hy-AM"/>
        </w:rPr>
        <w:t>դրամ։</w:t>
      </w:r>
    </w:p>
    <w:p w14:paraId="6C9D7343" w14:textId="77777777" w:rsidR="00720A4A" w:rsidRPr="00F82140" w:rsidRDefault="00720A4A" w:rsidP="00720A4A">
      <w:pPr>
        <w:spacing w:after="0" w:line="276" w:lineRule="auto"/>
        <w:ind w:firstLine="567"/>
        <w:jc w:val="both"/>
        <w:rPr>
          <w:rFonts w:ascii="GHEA Grapalat" w:eastAsia="MS Mincho" w:hAnsi="GHEA Grapalat" w:cs="MS Mincho"/>
          <w:sz w:val="24"/>
          <w:szCs w:val="24"/>
          <w:lang w:val="hy-AM"/>
        </w:rPr>
      </w:pPr>
      <w:r w:rsidRPr="00F82140">
        <w:rPr>
          <w:rFonts w:ascii="GHEA Grapalat" w:eastAsia="MS Mincho" w:hAnsi="GHEA Grapalat" w:cs="MS Mincho"/>
          <w:sz w:val="24"/>
          <w:szCs w:val="24"/>
          <w:lang w:val="hy-AM"/>
        </w:rPr>
        <w:t>Համայնքի բյուջեի եկամուտների կատարողականը տարեկան ճշտված պլանի նկատմամբ կազմել է 84.4%: Եկամուտների կատարողական ցուցանիշները ըստ հոդվածների ներկայացված են Աղյուսակ 1-ում:</w:t>
      </w:r>
    </w:p>
    <w:p w14:paraId="6F5BB43E" w14:textId="77777777" w:rsidR="00720A4A" w:rsidRPr="00DB422F" w:rsidRDefault="00DF4BCE" w:rsidP="00DF4BCE">
      <w:pPr>
        <w:spacing w:after="0" w:line="276" w:lineRule="auto"/>
        <w:ind w:firstLine="567"/>
        <w:jc w:val="right"/>
        <w:rPr>
          <w:rFonts w:ascii="GHEA Grapalat" w:eastAsia="MS Mincho" w:hAnsi="GHEA Grapalat" w:cs="MS Mincho"/>
          <w:lang w:val="hy-AM"/>
        </w:rPr>
      </w:pPr>
      <w:r w:rsidRPr="00DB422F">
        <w:rPr>
          <w:rFonts w:ascii="GHEA Grapalat" w:hAnsi="GHEA Grapalat"/>
          <w:color w:val="5B9BD5" w:themeColor="accent1"/>
          <w:lang w:val="hy-AM"/>
        </w:rPr>
        <w:t xml:space="preserve">Աղյուսակ </w:t>
      </w:r>
      <w:r w:rsidRPr="00DB422F">
        <w:rPr>
          <w:rFonts w:ascii="GHEA Grapalat" w:hAnsi="GHEA Grapalat"/>
          <w:color w:val="5B9BD5" w:themeColor="accent1"/>
        </w:rPr>
        <w:fldChar w:fldCharType="begin"/>
      </w:r>
      <w:r w:rsidRPr="00DB422F">
        <w:rPr>
          <w:rFonts w:ascii="GHEA Grapalat" w:hAnsi="GHEA Grapalat"/>
          <w:color w:val="5B9BD5" w:themeColor="accent1"/>
          <w:lang w:val="hy-AM"/>
        </w:rPr>
        <w:instrText xml:space="preserve"> SEQ Աղյուսակ \* ARABIC </w:instrText>
      </w:r>
      <w:r w:rsidRPr="00DB422F">
        <w:rPr>
          <w:rFonts w:ascii="GHEA Grapalat" w:hAnsi="GHEA Grapalat"/>
          <w:color w:val="5B9BD5" w:themeColor="accent1"/>
        </w:rPr>
        <w:fldChar w:fldCharType="separate"/>
      </w:r>
      <w:r w:rsidR="009E55B0" w:rsidRPr="00DB422F">
        <w:rPr>
          <w:rFonts w:ascii="GHEA Grapalat" w:hAnsi="GHEA Grapalat"/>
          <w:noProof/>
          <w:color w:val="5B9BD5" w:themeColor="accent1"/>
          <w:lang w:val="hy-AM"/>
        </w:rPr>
        <w:t>1</w:t>
      </w:r>
      <w:r w:rsidRPr="00DB422F">
        <w:rPr>
          <w:rFonts w:ascii="GHEA Grapalat" w:hAnsi="GHEA Grapalat"/>
          <w:color w:val="5B9BD5" w:themeColor="accent1"/>
        </w:rPr>
        <w:fldChar w:fldCharType="end"/>
      </w:r>
    </w:p>
    <w:p w14:paraId="2C1EA5BC" w14:textId="77777777" w:rsidR="00720A4A" w:rsidRPr="00F82140" w:rsidRDefault="00720A4A" w:rsidP="00665634">
      <w:pPr>
        <w:spacing w:after="0" w:line="276" w:lineRule="auto"/>
        <w:jc w:val="center"/>
        <w:rPr>
          <w:rFonts w:ascii="GHEA Grapalat" w:eastAsia="Times New Roman" w:hAnsi="GHEA Grapalat" w:cs="Sylfaen"/>
          <w:b/>
          <w:bCs/>
          <w:iCs/>
          <w:sz w:val="24"/>
          <w:szCs w:val="24"/>
          <w:shd w:val="clear" w:color="auto" w:fill="FFFFFF"/>
          <w:lang w:val="hy-AM" w:eastAsia="ru-RU"/>
        </w:rPr>
      </w:pPr>
      <w:r w:rsidRPr="00F82140">
        <w:rPr>
          <w:rFonts w:ascii="GHEA Grapalat" w:eastAsia="Times New Roman" w:hAnsi="GHEA Grapalat" w:cs="Sylfaen"/>
          <w:b/>
          <w:bCs/>
          <w:iCs/>
          <w:sz w:val="24"/>
          <w:szCs w:val="24"/>
          <w:shd w:val="clear" w:color="auto" w:fill="FFFFFF"/>
          <w:lang w:val="hy-AM" w:eastAsia="ru-RU"/>
        </w:rPr>
        <w:t>Համայնքի բյուջեի 2024 թվականի եկամուտների կատարողական ցուցանիշներ</w:t>
      </w:r>
    </w:p>
    <w:p w14:paraId="2EC8F6D6" w14:textId="77777777" w:rsidR="00720A4A" w:rsidRPr="003E2FC8" w:rsidRDefault="00720A4A" w:rsidP="00720A4A">
      <w:pPr>
        <w:keepNext/>
        <w:spacing w:after="200" w:line="240" w:lineRule="auto"/>
        <w:jc w:val="right"/>
        <w:rPr>
          <w:rFonts w:ascii="GHEA Grapalat" w:hAnsi="GHEA Grapalat"/>
          <w:color w:val="5B9BD5" w:themeColor="accent1"/>
          <w:lang w:val="hy-AM"/>
        </w:rPr>
      </w:pPr>
      <w:r w:rsidRPr="003E2FC8">
        <w:rPr>
          <w:rFonts w:ascii="GHEA Grapalat" w:hAnsi="GHEA Grapalat"/>
          <w:color w:val="5B9BD5" w:themeColor="accent1"/>
          <w:lang w:val="hy-AM"/>
        </w:rPr>
        <w:t xml:space="preserve"> </w:t>
      </w:r>
      <w:r w:rsidR="00DF4BCE" w:rsidRPr="003E2FC8">
        <w:rPr>
          <w:rFonts w:ascii="GHEA Grapalat" w:hAnsi="GHEA Grapalat"/>
          <w:color w:val="5B9BD5" w:themeColor="accent1"/>
          <w:lang w:val="hy-AM"/>
        </w:rPr>
        <w:t>Հ</w:t>
      </w:r>
      <w:r w:rsidRPr="003E2FC8">
        <w:rPr>
          <w:rFonts w:ascii="GHEA Grapalat" w:hAnsi="GHEA Grapalat"/>
          <w:color w:val="5B9BD5" w:themeColor="accent1"/>
          <w:lang w:val="hy-AM"/>
        </w:rPr>
        <w:t>ազ</w:t>
      </w:r>
      <w:r w:rsidRPr="003E2FC8">
        <w:rPr>
          <w:rFonts w:ascii="GHEA Grapalat" w:hAnsi="GHEA Grapalat" w:cs="Cambria Math"/>
          <w:color w:val="5B9BD5" w:themeColor="accent1"/>
        </w:rPr>
        <w:t>.</w:t>
      </w:r>
      <w:r w:rsidRPr="003E2FC8">
        <w:rPr>
          <w:rFonts w:ascii="GHEA Grapalat" w:hAnsi="GHEA Grapalat" w:cs="Times New Roman"/>
          <w:color w:val="5B9BD5" w:themeColor="accent1"/>
          <w:lang w:val="hy-AM"/>
        </w:rPr>
        <w:t>դրամ</w:t>
      </w:r>
      <w:r w:rsidRPr="003E2FC8">
        <w:rPr>
          <w:rFonts w:ascii="GHEA Grapalat" w:hAnsi="GHEA Grapalat"/>
          <w:color w:val="5B9BD5" w:themeColor="accent1"/>
          <w:lang w:val="hy-AM"/>
        </w:rPr>
        <w:t xml:space="preserve"> </w:t>
      </w:r>
    </w:p>
    <w:tbl>
      <w:tblPr>
        <w:tblStyle w:val="TableGrid1"/>
        <w:tblW w:w="9351" w:type="dxa"/>
        <w:tblLayout w:type="fixed"/>
        <w:tblLook w:val="04A0" w:firstRow="1" w:lastRow="0" w:firstColumn="1" w:lastColumn="0" w:noHBand="0" w:noVBand="1"/>
      </w:tblPr>
      <w:tblGrid>
        <w:gridCol w:w="985"/>
        <w:gridCol w:w="2838"/>
        <w:gridCol w:w="1417"/>
        <w:gridCol w:w="1559"/>
        <w:gridCol w:w="1418"/>
        <w:gridCol w:w="1134"/>
      </w:tblGrid>
      <w:tr w:rsidR="00720A4A" w:rsidRPr="00E54121" w14:paraId="3B92641B" w14:textId="77777777" w:rsidTr="00E54121">
        <w:trPr>
          <w:trHeight w:val="255"/>
        </w:trPr>
        <w:tc>
          <w:tcPr>
            <w:tcW w:w="985" w:type="dxa"/>
            <w:vAlign w:val="center"/>
          </w:tcPr>
          <w:p w14:paraId="6EB24BE7" w14:textId="77777777" w:rsidR="00720A4A" w:rsidRPr="00E54121" w:rsidRDefault="00720A4A" w:rsidP="00720A4A">
            <w:pPr>
              <w:ind w:left="-113" w:right="-62"/>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Հոդված</w:t>
            </w:r>
          </w:p>
        </w:tc>
        <w:tc>
          <w:tcPr>
            <w:tcW w:w="2838" w:type="dxa"/>
            <w:vAlign w:val="center"/>
          </w:tcPr>
          <w:p w14:paraId="4916C6CB" w14:textId="77777777" w:rsidR="00720A4A" w:rsidRPr="00E54121" w:rsidRDefault="00720A4A" w:rsidP="00720A4A">
            <w:pPr>
              <w:ind w:left="-13"/>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Եկամտատեսակներ</w:t>
            </w:r>
          </w:p>
        </w:tc>
        <w:tc>
          <w:tcPr>
            <w:tcW w:w="1417" w:type="dxa"/>
            <w:noWrap/>
            <w:vAlign w:val="center"/>
          </w:tcPr>
          <w:p w14:paraId="09D5268D" w14:textId="77777777" w:rsidR="00720A4A" w:rsidRPr="00E54121" w:rsidRDefault="00720A4A" w:rsidP="00720A4A">
            <w:pPr>
              <w:ind w:left="-103" w:right="-111"/>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Տարեկան հաստատված պլան</w:t>
            </w:r>
          </w:p>
        </w:tc>
        <w:tc>
          <w:tcPr>
            <w:tcW w:w="1559" w:type="dxa"/>
            <w:noWrap/>
            <w:vAlign w:val="center"/>
          </w:tcPr>
          <w:p w14:paraId="5134A9AA" w14:textId="77777777" w:rsidR="00720A4A" w:rsidRPr="00E54121" w:rsidRDefault="00720A4A" w:rsidP="00720A4A">
            <w:pPr>
              <w:ind w:right="-105"/>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Տարեկան ճշտված պլան</w:t>
            </w:r>
          </w:p>
        </w:tc>
        <w:tc>
          <w:tcPr>
            <w:tcW w:w="1418" w:type="dxa"/>
            <w:noWrap/>
            <w:vAlign w:val="center"/>
          </w:tcPr>
          <w:p w14:paraId="6C5DD2AB" w14:textId="77777777" w:rsidR="00720A4A" w:rsidRPr="00E54121" w:rsidRDefault="00720A4A" w:rsidP="00720A4A">
            <w:pPr>
              <w:ind w:left="-13"/>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Փաստացի</w:t>
            </w:r>
          </w:p>
        </w:tc>
        <w:tc>
          <w:tcPr>
            <w:tcW w:w="1134" w:type="dxa"/>
            <w:vAlign w:val="center"/>
          </w:tcPr>
          <w:p w14:paraId="6667EA3F" w14:textId="77777777" w:rsidR="00720A4A" w:rsidRPr="00E54121" w:rsidRDefault="00720A4A" w:rsidP="00720A4A">
            <w:pPr>
              <w:ind w:left="-113" w:right="-106"/>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Կատարողականի տոկոսը</w:t>
            </w:r>
          </w:p>
        </w:tc>
      </w:tr>
      <w:tr w:rsidR="00720A4A" w:rsidRPr="00E54121" w14:paraId="0B597632" w14:textId="77777777" w:rsidTr="00E54121">
        <w:trPr>
          <w:trHeight w:val="255"/>
        </w:trPr>
        <w:tc>
          <w:tcPr>
            <w:tcW w:w="985" w:type="dxa"/>
          </w:tcPr>
          <w:p w14:paraId="7A1724E4" w14:textId="77777777" w:rsidR="00720A4A" w:rsidRPr="00E54121" w:rsidRDefault="00720A4A" w:rsidP="00720A4A">
            <w:pPr>
              <w:spacing w:line="276" w:lineRule="auto"/>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1</w:t>
            </w:r>
          </w:p>
        </w:tc>
        <w:tc>
          <w:tcPr>
            <w:tcW w:w="2838" w:type="dxa"/>
          </w:tcPr>
          <w:p w14:paraId="64EF2ACC" w14:textId="77777777" w:rsidR="00720A4A" w:rsidRPr="00E54121" w:rsidRDefault="00720A4A" w:rsidP="00720A4A">
            <w:pPr>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2</w:t>
            </w:r>
          </w:p>
        </w:tc>
        <w:tc>
          <w:tcPr>
            <w:tcW w:w="1417" w:type="dxa"/>
            <w:noWrap/>
          </w:tcPr>
          <w:p w14:paraId="4649CA92" w14:textId="77777777" w:rsidR="00720A4A" w:rsidRPr="00E54121" w:rsidRDefault="00720A4A" w:rsidP="00720A4A">
            <w:pPr>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3</w:t>
            </w:r>
          </w:p>
        </w:tc>
        <w:tc>
          <w:tcPr>
            <w:tcW w:w="1559" w:type="dxa"/>
            <w:noWrap/>
          </w:tcPr>
          <w:p w14:paraId="17ED238D" w14:textId="77777777" w:rsidR="00720A4A" w:rsidRPr="00E54121" w:rsidRDefault="00720A4A" w:rsidP="00720A4A">
            <w:pPr>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4</w:t>
            </w:r>
          </w:p>
        </w:tc>
        <w:tc>
          <w:tcPr>
            <w:tcW w:w="1418" w:type="dxa"/>
            <w:noWrap/>
          </w:tcPr>
          <w:p w14:paraId="7F7989E6" w14:textId="77777777" w:rsidR="00720A4A" w:rsidRPr="00E54121" w:rsidRDefault="00720A4A" w:rsidP="00720A4A">
            <w:pPr>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5</w:t>
            </w:r>
          </w:p>
        </w:tc>
        <w:tc>
          <w:tcPr>
            <w:tcW w:w="1134" w:type="dxa"/>
          </w:tcPr>
          <w:p w14:paraId="74AC26CD" w14:textId="77777777" w:rsidR="00720A4A" w:rsidRPr="00E54121" w:rsidRDefault="00720A4A" w:rsidP="00720A4A">
            <w:pPr>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6</w:t>
            </w:r>
          </w:p>
        </w:tc>
      </w:tr>
      <w:tr w:rsidR="00720A4A" w:rsidRPr="00E54121" w14:paraId="2E877D56" w14:textId="77777777" w:rsidTr="00E54121">
        <w:trPr>
          <w:trHeight w:val="255"/>
        </w:trPr>
        <w:tc>
          <w:tcPr>
            <w:tcW w:w="985" w:type="dxa"/>
          </w:tcPr>
          <w:p w14:paraId="0218090D" w14:textId="77777777" w:rsidR="00720A4A" w:rsidRPr="00E54121" w:rsidRDefault="00720A4A" w:rsidP="00720A4A">
            <w:pPr>
              <w:ind w:firstLine="1005"/>
              <w:rPr>
                <w:rFonts w:ascii="GHEA Grapalat" w:eastAsia="Times New Roman" w:hAnsi="GHEA Grapalat" w:cs="Times New Roman"/>
                <w:b/>
                <w:i/>
                <w:sz w:val="20"/>
                <w:szCs w:val="20"/>
                <w:lang w:val="hy-AM" w:eastAsia="ru-RU"/>
              </w:rPr>
            </w:pPr>
            <w:r w:rsidRPr="00E54121">
              <w:rPr>
                <w:rFonts w:ascii="GHEA Grapalat" w:eastAsia="Times New Roman" w:hAnsi="GHEA Grapalat" w:cs="Times New Roman"/>
                <w:b/>
                <w:i/>
                <w:sz w:val="20"/>
                <w:szCs w:val="20"/>
                <w:lang w:val="hy-AM" w:eastAsia="ru-RU"/>
              </w:rPr>
              <w:t xml:space="preserve"> </w:t>
            </w:r>
          </w:p>
        </w:tc>
        <w:tc>
          <w:tcPr>
            <w:tcW w:w="2838" w:type="dxa"/>
          </w:tcPr>
          <w:p w14:paraId="6F1FE3A1" w14:textId="77777777" w:rsidR="00720A4A" w:rsidRPr="00E54121" w:rsidRDefault="00720A4A" w:rsidP="00720A4A">
            <w:pPr>
              <w:ind w:left="-21" w:right="-109"/>
              <w:rPr>
                <w:rFonts w:ascii="GHEA Grapalat" w:eastAsia="Times New Roman" w:hAnsi="GHEA Grapalat" w:cs="Times New Roman"/>
                <w:b/>
                <w:i/>
                <w:sz w:val="20"/>
                <w:szCs w:val="20"/>
                <w:lang w:val="ru-RU" w:eastAsia="ru-RU"/>
              </w:rPr>
            </w:pPr>
            <w:r w:rsidRPr="00E54121">
              <w:rPr>
                <w:rFonts w:ascii="GHEA Grapalat" w:eastAsia="Times New Roman" w:hAnsi="GHEA Grapalat" w:cs="Times New Roman"/>
                <w:b/>
                <w:i/>
                <w:sz w:val="20"/>
                <w:szCs w:val="20"/>
                <w:lang w:val="hy-AM" w:eastAsia="ru-RU"/>
              </w:rPr>
              <w:t>ԸՆԴԱՄԵՆԸ ԵԿԱՄ</w:t>
            </w:r>
            <w:r w:rsidRPr="00E54121">
              <w:rPr>
                <w:rFonts w:ascii="GHEA Grapalat" w:eastAsia="Times New Roman" w:hAnsi="GHEA Grapalat" w:cs="Times New Roman"/>
                <w:b/>
                <w:i/>
                <w:sz w:val="20"/>
                <w:szCs w:val="20"/>
                <w:lang w:val="ru-RU" w:eastAsia="ru-RU"/>
              </w:rPr>
              <w:t>ՈՒՏՆԵՐ</w:t>
            </w:r>
          </w:p>
        </w:tc>
        <w:tc>
          <w:tcPr>
            <w:tcW w:w="1417" w:type="dxa"/>
            <w:noWrap/>
          </w:tcPr>
          <w:p w14:paraId="356C8244" w14:textId="77777777" w:rsidR="00720A4A" w:rsidRPr="00E54121" w:rsidRDefault="00720A4A" w:rsidP="00720A4A">
            <w:pPr>
              <w:ind w:left="-103"/>
              <w:jc w:val="right"/>
              <w:rPr>
                <w:rFonts w:ascii="GHEA Grapalat" w:eastAsia="Times New Roman" w:hAnsi="GHEA Grapalat" w:cs="Calibri"/>
                <w:b/>
                <w:i/>
                <w:sz w:val="20"/>
                <w:szCs w:val="20"/>
                <w:lang w:val="ru-RU" w:eastAsia="ru-RU"/>
              </w:rPr>
            </w:pPr>
            <w:r w:rsidRPr="00E54121">
              <w:rPr>
                <w:rFonts w:ascii="GHEA Grapalat" w:eastAsia="Times New Roman" w:hAnsi="GHEA Grapalat" w:cs="Calibri"/>
                <w:b/>
                <w:i/>
                <w:sz w:val="20"/>
                <w:szCs w:val="20"/>
                <w:lang w:val="ru-RU" w:eastAsia="ru-RU"/>
              </w:rPr>
              <w:t xml:space="preserve">6,149,212.40 </w:t>
            </w:r>
          </w:p>
          <w:p w14:paraId="1ECE2EF7" w14:textId="77777777" w:rsidR="00720A4A" w:rsidRPr="00E54121" w:rsidRDefault="00720A4A" w:rsidP="00720A4A">
            <w:pPr>
              <w:ind w:left="-103"/>
              <w:jc w:val="right"/>
              <w:rPr>
                <w:rFonts w:ascii="GHEA Grapalat" w:eastAsia="Times New Roman" w:hAnsi="GHEA Grapalat" w:cs="Times New Roman"/>
                <w:b/>
                <w:i/>
                <w:sz w:val="20"/>
                <w:szCs w:val="20"/>
                <w:lang w:val="ru-RU" w:eastAsia="ru-RU"/>
              </w:rPr>
            </w:pPr>
          </w:p>
        </w:tc>
        <w:tc>
          <w:tcPr>
            <w:tcW w:w="1559" w:type="dxa"/>
            <w:noWrap/>
          </w:tcPr>
          <w:p w14:paraId="66EC7F69" w14:textId="77777777" w:rsidR="00720A4A" w:rsidRPr="00E54121" w:rsidRDefault="00720A4A" w:rsidP="00720A4A">
            <w:pPr>
              <w:jc w:val="right"/>
              <w:rPr>
                <w:rFonts w:ascii="GHEA Grapalat" w:eastAsia="Times New Roman" w:hAnsi="GHEA Grapalat" w:cs="Calibri"/>
                <w:b/>
                <w:i/>
                <w:sz w:val="20"/>
                <w:szCs w:val="20"/>
                <w:lang w:val="ru-RU" w:eastAsia="ru-RU"/>
              </w:rPr>
            </w:pPr>
            <w:r w:rsidRPr="00E54121">
              <w:rPr>
                <w:rFonts w:ascii="GHEA Grapalat" w:eastAsia="Times New Roman" w:hAnsi="GHEA Grapalat" w:cs="Calibri"/>
                <w:b/>
                <w:i/>
                <w:sz w:val="20"/>
                <w:szCs w:val="20"/>
                <w:lang w:val="ru-RU" w:eastAsia="ru-RU"/>
              </w:rPr>
              <w:t xml:space="preserve">6,409,212.40 </w:t>
            </w:r>
          </w:p>
          <w:p w14:paraId="19E0DC81" w14:textId="77777777" w:rsidR="00720A4A" w:rsidRPr="00E54121" w:rsidRDefault="00720A4A" w:rsidP="00720A4A">
            <w:pPr>
              <w:jc w:val="right"/>
              <w:rPr>
                <w:rFonts w:ascii="GHEA Grapalat" w:eastAsia="Times New Roman" w:hAnsi="GHEA Grapalat" w:cs="Times New Roman"/>
                <w:b/>
                <w:i/>
                <w:sz w:val="20"/>
                <w:szCs w:val="20"/>
                <w:lang w:val="ru-RU" w:eastAsia="ru-RU"/>
              </w:rPr>
            </w:pPr>
          </w:p>
        </w:tc>
        <w:tc>
          <w:tcPr>
            <w:tcW w:w="1418" w:type="dxa"/>
            <w:noWrap/>
          </w:tcPr>
          <w:p w14:paraId="6277EFEB" w14:textId="77777777" w:rsidR="00720A4A" w:rsidRPr="00E54121" w:rsidRDefault="00720A4A" w:rsidP="00720A4A">
            <w:pPr>
              <w:ind w:left="-108"/>
              <w:jc w:val="right"/>
              <w:rPr>
                <w:rFonts w:ascii="GHEA Grapalat" w:eastAsia="Times New Roman" w:hAnsi="GHEA Grapalat" w:cs="Calibri"/>
                <w:b/>
                <w:i/>
                <w:sz w:val="20"/>
                <w:szCs w:val="20"/>
                <w:lang w:val="ru-RU" w:eastAsia="ru-RU"/>
              </w:rPr>
            </w:pPr>
            <w:r w:rsidRPr="00E54121">
              <w:rPr>
                <w:rFonts w:ascii="GHEA Grapalat" w:eastAsia="Times New Roman" w:hAnsi="GHEA Grapalat" w:cs="Calibri"/>
                <w:b/>
                <w:i/>
                <w:sz w:val="20"/>
                <w:szCs w:val="20"/>
                <w:lang w:val="ru-RU" w:eastAsia="ru-RU"/>
              </w:rPr>
              <w:t xml:space="preserve">5,409,633.20 </w:t>
            </w:r>
          </w:p>
          <w:p w14:paraId="2E3BE6E9" w14:textId="77777777" w:rsidR="00720A4A" w:rsidRPr="00E54121" w:rsidRDefault="00720A4A" w:rsidP="00720A4A">
            <w:pPr>
              <w:ind w:left="-108"/>
              <w:jc w:val="right"/>
              <w:rPr>
                <w:rFonts w:ascii="GHEA Grapalat" w:eastAsia="Times New Roman" w:hAnsi="GHEA Grapalat" w:cs="Times New Roman"/>
                <w:b/>
                <w:i/>
                <w:sz w:val="20"/>
                <w:szCs w:val="20"/>
                <w:lang w:val="ru-RU" w:eastAsia="ru-RU"/>
              </w:rPr>
            </w:pPr>
          </w:p>
        </w:tc>
        <w:tc>
          <w:tcPr>
            <w:tcW w:w="1134" w:type="dxa"/>
          </w:tcPr>
          <w:p w14:paraId="4B1638A2" w14:textId="77777777" w:rsidR="00720A4A" w:rsidRPr="00E54121" w:rsidRDefault="00720A4A" w:rsidP="00720A4A">
            <w:pPr>
              <w:jc w:val="right"/>
              <w:rPr>
                <w:rFonts w:ascii="GHEA Grapalat" w:eastAsia="Times New Roman" w:hAnsi="GHEA Grapalat" w:cs="Times New Roman"/>
                <w:b/>
                <w:i/>
                <w:sz w:val="20"/>
                <w:szCs w:val="20"/>
                <w:lang w:val="ru-RU" w:eastAsia="ru-RU"/>
              </w:rPr>
            </w:pPr>
            <w:r w:rsidRPr="00E54121">
              <w:rPr>
                <w:rFonts w:ascii="GHEA Grapalat" w:eastAsia="Times New Roman" w:hAnsi="GHEA Grapalat" w:cs="Times New Roman"/>
                <w:b/>
                <w:i/>
                <w:sz w:val="20"/>
                <w:szCs w:val="20"/>
                <w:lang w:val="ru-RU" w:eastAsia="ru-RU"/>
              </w:rPr>
              <w:t>84.4</w:t>
            </w:r>
          </w:p>
        </w:tc>
      </w:tr>
      <w:tr w:rsidR="00720A4A" w:rsidRPr="00E54121" w14:paraId="10CA4A79" w14:textId="77777777" w:rsidTr="00E54121">
        <w:trPr>
          <w:trHeight w:val="255"/>
        </w:trPr>
        <w:tc>
          <w:tcPr>
            <w:tcW w:w="985" w:type="dxa"/>
            <w:hideMark/>
          </w:tcPr>
          <w:p w14:paraId="1EE027F5" w14:textId="77777777" w:rsidR="00720A4A" w:rsidRPr="00E54121" w:rsidRDefault="00720A4A" w:rsidP="00720A4A">
            <w:pPr>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7100</w:t>
            </w:r>
          </w:p>
        </w:tc>
        <w:tc>
          <w:tcPr>
            <w:tcW w:w="2838" w:type="dxa"/>
            <w:hideMark/>
          </w:tcPr>
          <w:p w14:paraId="1869A212" w14:textId="77777777" w:rsidR="00720A4A" w:rsidRPr="00E54121" w:rsidRDefault="00720A4A" w:rsidP="00720A4A">
            <w:pPr>
              <w:ind w:left="-21"/>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Հարկեր և տուրքեր</w:t>
            </w:r>
          </w:p>
        </w:tc>
        <w:tc>
          <w:tcPr>
            <w:tcW w:w="1417" w:type="dxa"/>
            <w:noWrap/>
          </w:tcPr>
          <w:p w14:paraId="277B4BA1" w14:textId="77777777" w:rsidR="00720A4A" w:rsidRPr="00E54121" w:rsidRDefault="00720A4A" w:rsidP="00720A4A">
            <w:pPr>
              <w:ind w:left="-103"/>
              <w:jc w:val="right"/>
              <w:rPr>
                <w:rFonts w:ascii="GHEA Grapalat" w:eastAsia="Times New Roman" w:hAnsi="GHEA Grapalat" w:cs="Times New Roman"/>
                <w:sz w:val="20"/>
                <w:szCs w:val="20"/>
                <w:lang w:val="ru-RU" w:eastAsia="ru-RU"/>
              </w:rPr>
            </w:pPr>
            <w:r w:rsidRPr="00E54121">
              <w:rPr>
                <w:rFonts w:ascii="GHEA Grapalat" w:eastAsia="Times New Roman" w:hAnsi="GHEA Grapalat" w:cs="Calibri"/>
                <w:sz w:val="20"/>
                <w:szCs w:val="20"/>
                <w:lang w:val="ru-RU" w:eastAsia="ru-RU"/>
              </w:rPr>
              <w:t xml:space="preserve">892,700.00 </w:t>
            </w:r>
          </w:p>
        </w:tc>
        <w:tc>
          <w:tcPr>
            <w:tcW w:w="1559" w:type="dxa"/>
            <w:noWrap/>
          </w:tcPr>
          <w:p w14:paraId="40113714" w14:textId="77777777" w:rsidR="00720A4A" w:rsidRPr="00E54121" w:rsidRDefault="00720A4A" w:rsidP="00720A4A">
            <w:pPr>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1,117,700.00</w:t>
            </w:r>
          </w:p>
          <w:p w14:paraId="6F7AE111" w14:textId="77777777" w:rsidR="00720A4A" w:rsidRPr="00E54121" w:rsidRDefault="00720A4A" w:rsidP="00720A4A">
            <w:pPr>
              <w:jc w:val="right"/>
              <w:rPr>
                <w:rFonts w:ascii="GHEA Grapalat" w:eastAsia="Times New Roman" w:hAnsi="GHEA Grapalat" w:cs="Times New Roman"/>
                <w:sz w:val="20"/>
                <w:szCs w:val="20"/>
                <w:lang w:val="ru-RU" w:eastAsia="ru-RU"/>
              </w:rPr>
            </w:pPr>
          </w:p>
        </w:tc>
        <w:tc>
          <w:tcPr>
            <w:tcW w:w="1418" w:type="dxa"/>
            <w:noWrap/>
          </w:tcPr>
          <w:p w14:paraId="58192B1B" w14:textId="77777777" w:rsidR="00720A4A" w:rsidRPr="00E54121" w:rsidRDefault="00720A4A" w:rsidP="00720A4A">
            <w:pPr>
              <w:ind w:left="-108"/>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1,156,148.20</w:t>
            </w:r>
          </w:p>
          <w:p w14:paraId="5897943B" w14:textId="77777777" w:rsidR="00720A4A" w:rsidRPr="00E54121" w:rsidRDefault="00720A4A" w:rsidP="00720A4A">
            <w:pPr>
              <w:ind w:left="-108"/>
              <w:jc w:val="right"/>
              <w:rPr>
                <w:rFonts w:ascii="GHEA Grapalat" w:eastAsia="Times New Roman" w:hAnsi="GHEA Grapalat" w:cs="Times New Roman"/>
                <w:sz w:val="20"/>
                <w:szCs w:val="20"/>
                <w:lang w:val="ru-RU" w:eastAsia="ru-RU"/>
              </w:rPr>
            </w:pPr>
          </w:p>
        </w:tc>
        <w:tc>
          <w:tcPr>
            <w:tcW w:w="1134" w:type="dxa"/>
          </w:tcPr>
          <w:p w14:paraId="4A1E8B14" w14:textId="77777777" w:rsidR="00720A4A" w:rsidRPr="00E54121" w:rsidRDefault="00720A4A" w:rsidP="00720A4A">
            <w:pPr>
              <w:jc w:val="right"/>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103.4</w:t>
            </w:r>
          </w:p>
        </w:tc>
      </w:tr>
      <w:tr w:rsidR="00720A4A" w:rsidRPr="00E54121" w14:paraId="118303E8" w14:textId="77777777" w:rsidTr="00E54121">
        <w:trPr>
          <w:trHeight w:val="255"/>
        </w:trPr>
        <w:tc>
          <w:tcPr>
            <w:tcW w:w="985" w:type="dxa"/>
            <w:hideMark/>
          </w:tcPr>
          <w:p w14:paraId="3B97AD05" w14:textId="77777777" w:rsidR="00720A4A" w:rsidRPr="00E54121" w:rsidRDefault="00720A4A" w:rsidP="00720A4A">
            <w:pPr>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7300</w:t>
            </w:r>
          </w:p>
        </w:tc>
        <w:tc>
          <w:tcPr>
            <w:tcW w:w="2838" w:type="dxa"/>
          </w:tcPr>
          <w:p w14:paraId="44D560F9" w14:textId="77777777" w:rsidR="00720A4A" w:rsidRPr="00E54121" w:rsidRDefault="00720A4A" w:rsidP="00720A4A">
            <w:pPr>
              <w:ind w:left="-21"/>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 xml:space="preserve">Պաշտոնական դրամաշնորհներ </w:t>
            </w:r>
          </w:p>
        </w:tc>
        <w:tc>
          <w:tcPr>
            <w:tcW w:w="1417" w:type="dxa"/>
            <w:noWrap/>
          </w:tcPr>
          <w:p w14:paraId="48F60739" w14:textId="77777777" w:rsidR="00720A4A" w:rsidRPr="00E54121" w:rsidRDefault="00720A4A" w:rsidP="00720A4A">
            <w:pPr>
              <w:ind w:left="-103"/>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4,806,514.40 </w:t>
            </w:r>
          </w:p>
          <w:p w14:paraId="217FFC96" w14:textId="77777777" w:rsidR="00720A4A" w:rsidRPr="00E54121" w:rsidRDefault="00720A4A" w:rsidP="00720A4A">
            <w:pPr>
              <w:ind w:left="-103"/>
              <w:jc w:val="right"/>
              <w:rPr>
                <w:rFonts w:ascii="GHEA Grapalat" w:eastAsia="Times New Roman" w:hAnsi="GHEA Grapalat" w:cs="Times New Roman"/>
                <w:sz w:val="20"/>
                <w:szCs w:val="20"/>
                <w:lang w:val="ru-RU" w:eastAsia="ru-RU"/>
              </w:rPr>
            </w:pPr>
          </w:p>
        </w:tc>
        <w:tc>
          <w:tcPr>
            <w:tcW w:w="1559" w:type="dxa"/>
            <w:noWrap/>
          </w:tcPr>
          <w:p w14:paraId="4609C907" w14:textId="77777777" w:rsidR="00720A4A" w:rsidRPr="00E54121" w:rsidRDefault="00720A4A" w:rsidP="00720A4A">
            <w:pPr>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4,806,514.40 </w:t>
            </w:r>
          </w:p>
          <w:p w14:paraId="0071F6C6" w14:textId="77777777" w:rsidR="00720A4A" w:rsidRPr="00E54121" w:rsidRDefault="00720A4A" w:rsidP="00720A4A">
            <w:pPr>
              <w:jc w:val="right"/>
              <w:rPr>
                <w:rFonts w:ascii="GHEA Grapalat" w:eastAsia="Times New Roman" w:hAnsi="GHEA Grapalat" w:cs="Times New Roman"/>
                <w:sz w:val="20"/>
                <w:szCs w:val="20"/>
                <w:lang w:val="ru-RU" w:eastAsia="ru-RU"/>
              </w:rPr>
            </w:pPr>
          </w:p>
        </w:tc>
        <w:tc>
          <w:tcPr>
            <w:tcW w:w="1418" w:type="dxa"/>
            <w:noWrap/>
          </w:tcPr>
          <w:p w14:paraId="2F14CC9E" w14:textId="77777777" w:rsidR="00720A4A" w:rsidRPr="00E54121" w:rsidRDefault="00720A4A" w:rsidP="00720A4A">
            <w:pPr>
              <w:ind w:left="-108"/>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3,760,098.75 </w:t>
            </w:r>
          </w:p>
          <w:p w14:paraId="4BFA9633" w14:textId="77777777" w:rsidR="00720A4A" w:rsidRPr="00E54121" w:rsidRDefault="00720A4A" w:rsidP="00720A4A">
            <w:pPr>
              <w:ind w:left="-108"/>
              <w:jc w:val="right"/>
              <w:rPr>
                <w:rFonts w:ascii="GHEA Grapalat" w:eastAsia="Times New Roman" w:hAnsi="GHEA Grapalat" w:cs="Times New Roman"/>
                <w:sz w:val="20"/>
                <w:szCs w:val="20"/>
                <w:lang w:val="ru-RU" w:eastAsia="ru-RU"/>
              </w:rPr>
            </w:pPr>
          </w:p>
        </w:tc>
        <w:tc>
          <w:tcPr>
            <w:tcW w:w="1134" w:type="dxa"/>
          </w:tcPr>
          <w:p w14:paraId="67610ED6" w14:textId="77777777" w:rsidR="00720A4A" w:rsidRPr="00E54121" w:rsidRDefault="00720A4A" w:rsidP="00720A4A">
            <w:pPr>
              <w:jc w:val="right"/>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78.2</w:t>
            </w:r>
          </w:p>
        </w:tc>
      </w:tr>
      <w:tr w:rsidR="00720A4A" w:rsidRPr="00E54121" w14:paraId="1894E6E2" w14:textId="77777777" w:rsidTr="00E54121">
        <w:trPr>
          <w:trHeight w:val="255"/>
        </w:trPr>
        <w:tc>
          <w:tcPr>
            <w:tcW w:w="985" w:type="dxa"/>
            <w:hideMark/>
          </w:tcPr>
          <w:p w14:paraId="6A399ECA" w14:textId="77777777" w:rsidR="00720A4A" w:rsidRPr="00E54121" w:rsidRDefault="00720A4A" w:rsidP="00720A4A">
            <w:pPr>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740000</w:t>
            </w:r>
          </w:p>
        </w:tc>
        <w:tc>
          <w:tcPr>
            <w:tcW w:w="2838" w:type="dxa"/>
          </w:tcPr>
          <w:p w14:paraId="3F8D9E79" w14:textId="77777777" w:rsidR="00720A4A" w:rsidRPr="00E54121" w:rsidRDefault="00720A4A" w:rsidP="00720A4A">
            <w:pPr>
              <w:ind w:left="-21"/>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Այլ եկամուտներ</w:t>
            </w:r>
          </w:p>
        </w:tc>
        <w:tc>
          <w:tcPr>
            <w:tcW w:w="1417" w:type="dxa"/>
            <w:noWrap/>
          </w:tcPr>
          <w:p w14:paraId="370561CC" w14:textId="77777777" w:rsidR="00720A4A" w:rsidRPr="00E54121" w:rsidRDefault="00720A4A" w:rsidP="00720A4A">
            <w:pPr>
              <w:ind w:left="-103"/>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449,998.00 </w:t>
            </w:r>
          </w:p>
          <w:p w14:paraId="6485A0C8" w14:textId="77777777" w:rsidR="00720A4A" w:rsidRPr="00E54121" w:rsidRDefault="00720A4A" w:rsidP="00720A4A">
            <w:pPr>
              <w:ind w:left="-103"/>
              <w:jc w:val="right"/>
              <w:rPr>
                <w:rFonts w:ascii="GHEA Grapalat" w:eastAsia="Times New Roman" w:hAnsi="GHEA Grapalat" w:cs="Times New Roman"/>
                <w:sz w:val="20"/>
                <w:szCs w:val="20"/>
                <w:lang w:val="ru-RU" w:eastAsia="ru-RU"/>
              </w:rPr>
            </w:pPr>
          </w:p>
        </w:tc>
        <w:tc>
          <w:tcPr>
            <w:tcW w:w="1559" w:type="dxa"/>
            <w:noWrap/>
          </w:tcPr>
          <w:p w14:paraId="7575F20B" w14:textId="77777777" w:rsidR="00720A4A" w:rsidRPr="00E54121" w:rsidRDefault="00720A4A" w:rsidP="00720A4A">
            <w:pPr>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484,998.00 </w:t>
            </w:r>
          </w:p>
          <w:p w14:paraId="48D38496" w14:textId="77777777" w:rsidR="00720A4A" w:rsidRPr="00E54121" w:rsidRDefault="00720A4A" w:rsidP="00720A4A">
            <w:pPr>
              <w:jc w:val="right"/>
              <w:rPr>
                <w:rFonts w:ascii="GHEA Grapalat" w:eastAsia="Times New Roman" w:hAnsi="GHEA Grapalat" w:cs="Times New Roman"/>
                <w:sz w:val="20"/>
                <w:szCs w:val="20"/>
                <w:lang w:val="ru-RU" w:eastAsia="ru-RU"/>
              </w:rPr>
            </w:pPr>
          </w:p>
        </w:tc>
        <w:tc>
          <w:tcPr>
            <w:tcW w:w="1418" w:type="dxa"/>
            <w:noWrap/>
          </w:tcPr>
          <w:p w14:paraId="75923A3E" w14:textId="77777777" w:rsidR="00720A4A" w:rsidRPr="00E54121" w:rsidRDefault="00720A4A" w:rsidP="00720A4A">
            <w:pPr>
              <w:ind w:left="-108"/>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493,386.24 </w:t>
            </w:r>
          </w:p>
          <w:p w14:paraId="05D14EDE" w14:textId="77777777" w:rsidR="00720A4A" w:rsidRPr="00E54121" w:rsidRDefault="00720A4A" w:rsidP="00720A4A">
            <w:pPr>
              <w:ind w:left="-108"/>
              <w:jc w:val="right"/>
              <w:rPr>
                <w:rFonts w:ascii="GHEA Grapalat" w:eastAsia="Times New Roman" w:hAnsi="GHEA Grapalat" w:cs="Times New Roman"/>
                <w:sz w:val="20"/>
                <w:szCs w:val="20"/>
                <w:lang w:val="ru-RU" w:eastAsia="ru-RU"/>
              </w:rPr>
            </w:pPr>
          </w:p>
        </w:tc>
        <w:tc>
          <w:tcPr>
            <w:tcW w:w="1134" w:type="dxa"/>
          </w:tcPr>
          <w:p w14:paraId="49CB5551" w14:textId="77777777" w:rsidR="00720A4A" w:rsidRPr="00E54121" w:rsidRDefault="00720A4A" w:rsidP="00720A4A">
            <w:pPr>
              <w:jc w:val="right"/>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101.7</w:t>
            </w:r>
          </w:p>
        </w:tc>
      </w:tr>
    </w:tbl>
    <w:p w14:paraId="236A3981" w14:textId="77777777" w:rsidR="00720A4A" w:rsidRPr="00E54121" w:rsidRDefault="00720A4A" w:rsidP="00720A4A">
      <w:pPr>
        <w:spacing w:after="0" w:line="276" w:lineRule="auto"/>
        <w:ind w:firstLine="567"/>
        <w:jc w:val="both"/>
        <w:rPr>
          <w:rFonts w:ascii="GHEA Grapalat" w:eastAsia="Calibri" w:hAnsi="GHEA Grapalat"/>
          <w:b/>
          <w:i/>
          <w:sz w:val="20"/>
          <w:szCs w:val="20"/>
          <w:lang w:val="hy-AM"/>
        </w:rPr>
      </w:pPr>
      <w:r w:rsidRPr="00E54121">
        <w:rPr>
          <w:rFonts w:ascii="GHEA Grapalat" w:eastAsia="Calibri" w:hAnsi="GHEA Grapalat"/>
          <w:b/>
          <w:i/>
          <w:sz w:val="20"/>
          <w:szCs w:val="20"/>
          <w:lang w:val="hy-AM"/>
        </w:rPr>
        <w:t xml:space="preserve"> </w:t>
      </w:r>
    </w:p>
    <w:p w14:paraId="3D2CD5B1" w14:textId="77777777" w:rsidR="00720A4A" w:rsidRPr="00F82140" w:rsidRDefault="00720A4A" w:rsidP="00720A4A">
      <w:pPr>
        <w:spacing w:after="0" w:line="276" w:lineRule="auto"/>
        <w:ind w:firstLine="567"/>
        <w:jc w:val="center"/>
        <w:rPr>
          <w:rFonts w:ascii="GHEA Grapalat" w:eastAsia="Times New Roman" w:hAnsi="GHEA Grapalat" w:cs="Sylfaen"/>
          <w:b/>
          <w:bCs/>
          <w:iCs/>
          <w:sz w:val="24"/>
          <w:szCs w:val="24"/>
          <w:shd w:val="clear" w:color="auto" w:fill="FFFFFF"/>
          <w:lang w:val="hy-AM" w:eastAsia="ru-RU"/>
        </w:rPr>
      </w:pPr>
      <w:r w:rsidRPr="00C64C36">
        <w:rPr>
          <w:rFonts w:ascii="GHEA Grapalat" w:eastAsia="Times New Roman" w:hAnsi="GHEA Grapalat" w:cs="Sylfaen"/>
          <w:b/>
          <w:bCs/>
          <w:iCs/>
          <w:sz w:val="24"/>
          <w:szCs w:val="24"/>
          <w:shd w:val="clear" w:color="auto" w:fill="FFFFFF"/>
          <w:lang w:val="hy-AM" w:eastAsia="ru-RU"/>
        </w:rPr>
        <w:t>ՀԱՄԱՅ</w:t>
      </w:r>
      <w:r w:rsidRPr="00F82140">
        <w:rPr>
          <w:rFonts w:ascii="GHEA Grapalat" w:eastAsia="Times New Roman" w:hAnsi="GHEA Grapalat" w:cs="Sylfaen"/>
          <w:b/>
          <w:bCs/>
          <w:iCs/>
          <w:sz w:val="24"/>
          <w:szCs w:val="24"/>
          <w:shd w:val="clear" w:color="auto" w:fill="FFFFFF"/>
          <w:lang w:val="hy-AM" w:eastAsia="ru-RU"/>
        </w:rPr>
        <w:t>ՆՔԻ ԲՅՈՒՋԵԻ ԾԱԽՍԵՐԻ ԿԱՏԱՐՈՒՄ</w:t>
      </w:r>
    </w:p>
    <w:p w14:paraId="7C0EBA3E" w14:textId="77777777" w:rsidR="00665634" w:rsidRPr="00F82140" w:rsidRDefault="00665634" w:rsidP="00720A4A">
      <w:pPr>
        <w:tabs>
          <w:tab w:val="left" w:pos="567"/>
          <w:tab w:val="left" w:pos="9498"/>
        </w:tabs>
        <w:spacing w:after="0" w:line="276" w:lineRule="auto"/>
        <w:ind w:firstLine="567"/>
        <w:jc w:val="both"/>
        <w:rPr>
          <w:rFonts w:ascii="GHEA Grapalat" w:hAnsi="GHEA Grapalat"/>
          <w:sz w:val="24"/>
          <w:szCs w:val="24"/>
          <w:lang w:val="hy-AM"/>
        </w:rPr>
      </w:pPr>
    </w:p>
    <w:p w14:paraId="5C0BDFA6" w14:textId="77777777" w:rsidR="00720A4A" w:rsidRPr="00F82140" w:rsidRDefault="00720A4A" w:rsidP="00720A4A">
      <w:pPr>
        <w:tabs>
          <w:tab w:val="left" w:pos="567"/>
          <w:tab w:val="left" w:pos="9498"/>
        </w:tabs>
        <w:spacing w:after="0" w:line="276" w:lineRule="auto"/>
        <w:ind w:firstLine="567"/>
        <w:jc w:val="both"/>
        <w:rPr>
          <w:rFonts w:ascii="GHEA Grapalat" w:eastAsia="MS Mincho" w:hAnsi="GHEA Grapalat" w:cs="MS Mincho"/>
          <w:sz w:val="24"/>
          <w:szCs w:val="24"/>
          <w:lang w:val="hy-AM"/>
        </w:rPr>
      </w:pPr>
      <w:r w:rsidRPr="00F82140">
        <w:rPr>
          <w:rFonts w:ascii="GHEA Grapalat" w:hAnsi="GHEA Grapalat"/>
          <w:sz w:val="24"/>
          <w:szCs w:val="24"/>
          <w:lang w:val="hy-AM"/>
        </w:rPr>
        <w:t xml:space="preserve">Համաձայն </w:t>
      </w:r>
      <w:r w:rsidR="005B7C80" w:rsidRPr="00F82140">
        <w:rPr>
          <w:rFonts w:ascii="GHEA Grapalat" w:hAnsi="GHEA Grapalat"/>
          <w:sz w:val="24"/>
          <w:szCs w:val="24"/>
          <w:lang w:val="hy-AM"/>
        </w:rPr>
        <w:t xml:space="preserve">Համայնքի 2024 </w:t>
      </w:r>
      <w:r w:rsidR="005B7C80" w:rsidRPr="00F82140">
        <w:rPr>
          <w:rFonts w:ascii="GHEA Grapalat" w:hAnsi="GHEA Grapalat" w:cs="Sylfaen"/>
          <w:bCs/>
          <w:iCs/>
          <w:sz w:val="24"/>
          <w:szCs w:val="24"/>
          <w:shd w:val="clear" w:color="auto" w:fill="FFFFFF"/>
          <w:lang w:val="hy-AM"/>
        </w:rPr>
        <w:t>թվականի</w:t>
      </w:r>
      <w:r w:rsidR="005B7C80" w:rsidRPr="00F82140">
        <w:rPr>
          <w:rFonts w:ascii="GHEA Grapalat" w:hAnsi="GHEA Grapalat"/>
          <w:sz w:val="24"/>
          <w:szCs w:val="24"/>
          <w:lang w:val="hy-AM"/>
        </w:rPr>
        <w:t xml:space="preserve"> բյուջեի կատարման տարեկան </w:t>
      </w:r>
      <w:r w:rsidR="005B7C80">
        <w:rPr>
          <w:rFonts w:ascii="GHEA Grapalat" w:hAnsi="GHEA Grapalat"/>
          <w:sz w:val="24"/>
          <w:szCs w:val="24"/>
          <w:lang w:val="hy-AM"/>
        </w:rPr>
        <w:t xml:space="preserve"> </w:t>
      </w:r>
      <w:r w:rsidR="005B7C80" w:rsidRPr="00F82140">
        <w:rPr>
          <w:rFonts w:ascii="GHEA Grapalat" w:hAnsi="GHEA Grapalat"/>
          <w:sz w:val="24"/>
          <w:szCs w:val="24"/>
          <w:lang w:val="hy-AM"/>
        </w:rPr>
        <w:t xml:space="preserve"> </w:t>
      </w:r>
      <w:r w:rsidRPr="00F82140">
        <w:rPr>
          <w:rFonts w:ascii="GHEA Grapalat" w:hAnsi="GHEA Grapalat"/>
          <w:sz w:val="24"/>
          <w:szCs w:val="24"/>
          <w:lang w:val="hy-AM"/>
        </w:rPr>
        <w:t xml:space="preserve">հաշվետվության, 2024 թվականի բյուջեի ծախսերի տարեկան պլանը կազմել է </w:t>
      </w:r>
      <w:r w:rsidRPr="00F82140">
        <w:rPr>
          <w:rFonts w:ascii="GHEA Grapalat" w:hAnsi="GHEA Grapalat" w:cs="Calibri"/>
          <w:sz w:val="24"/>
          <w:szCs w:val="24"/>
          <w:lang w:val="hy-AM"/>
        </w:rPr>
        <w:t xml:space="preserve">6,632,336.52 </w:t>
      </w:r>
      <w:r w:rsidRPr="00F82140">
        <w:rPr>
          <w:rFonts w:ascii="GHEA Grapalat" w:hAnsi="GHEA Grapalat"/>
          <w:sz w:val="24"/>
          <w:szCs w:val="24"/>
          <w:lang w:val="hy-AM"/>
        </w:rPr>
        <w:t xml:space="preserve">հազ. դրամ, տարեկան ճշտված պլանը՝ </w:t>
      </w:r>
      <w:r w:rsidRPr="00F82140">
        <w:rPr>
          <w:rFonts w:ascii="GHEA Grapalat" w:hAnsi="GHEA Grapalat" w:cs="Calibri"/>
          <w:sz w:val="24"/>
          <w:szCs w:val="24"/>
          <w:lang w:val="hy-AM"/>
        </w:rPr>
        <w:t xml:space="preserve">6,892,336.52 </w:t>
      </w:r>
      <w:r w:rsidRPr="00F82140">
        <w:rPr>
          <w:rFonts w:ascii="GHEA Grapalat" w:hAnsi="GHEA Grapalat"/>
          <w:sz w:val="24"/>
          <w:szCs w:val="24"/>
          <w:lang w:val="hy-AM"/>
        </w:rPr>
        <w:t xml:space="preserve">հազ. դրամ, փաստացի ծախսերը՝ </w:t>
      </w:r>
      <w:r w:rsidRPr="00F82140">
        <w:rPr>
          <w:rFonts w:ascii="GHEA Grapalat" w:hAnsi="GHEA Grapalat" w:cs="Calibri"/>
          <w:sz w:val="24"/>
          <w:szCs w:val="24"/>
          <w:lang w:val="hy-AM"/>
        </w:rPr>
        <w:t xml:space="preserve">5,306,066.93 </w:t>
      </w:r>
      <w:r w:rsidRPr="00F82140">
        <w:rPr>
          <w:rFonts w:ascii="GHEA Grapalat" w:hAnsi="GHEA Grapalat"/>
          <w:sz w:val="24"/>
          <w:szCs w:val="24"/>
          <w:lang w:val="hy-AM"/>
        </w:rPr>
        <w:t>հազ. դրամ</w:t>
      </w:r>
      <w:r w:rsidRPr="00F82140">
        <w:rPr>
          <w:rFonts w:ascii="GHEA Grapalat" w:eastAsia="MS Mincho" w:hAnsi="GHEA Grapalat" w:cs="MS Mincho"/>
          <w:sz w:val="24"/>
          <w:szCs w:val="24"/>
          <w:lang w:val="hy-AM"/>
        </w:rPr>
        <w:t>:</w:t>
      </w:r>
    </w:p>
    <w:p w14:paraId="4E8FB859" w14:textId="77777777" w:rsidR="00720A4A" w:rsidRPr="00F82140" w:rsidRDefault="00720A4A" w:rsidP="00720A4A">
      <w:pPr>
        <w:tabs>
          <w:tab w:val="left" w:pos="567"/>
          <w:tab w:val="left" w:pos="9498"/>
        </w:tabs>
        <w:spacing w:after="0" w:line="276" w:lineRule="auto"/>
        <w:ind w:firstLine="567"/>
        <w:jc w:val="both"/>
        <w:rPr>
          <w:rFonts w:ascii="GHEA Grapalat" w:eastAsia="MS Mincho" w:hAnsi="GHEA Grapalat" w:cs="MS Mincho"/>
          <w:sz w:val="24"/>
          <w:szCs w:val="24"/>
          <w:lang w:val="hy-AM"/>
        </w:rPr>
      </w:pPr>
      <w:r w:rsidRPr="00F82140">
        <w:rPr>
          <w:rFonts w:ascii="GHEA Grapalat" w:eastAsia="MS Mincho" w:hAnsi="GHEA Grapalat" w:cs="MS Mincho"/>
          <w:sz w:val="24"/>
          <w:szCs w:val="24"/>
          <w:lang w:val="hy-AM"/>
        </w:rPr>
        <w:t>Համայնքի բյուջեի ծախսերի կատարողականը տարեկան ճշտված պլանի նկատմամբ կազմել է 77 %: Ծախսերի կատարողական ցուցանիշները ներկայացված են Աղյուսակ 2-ում:</w:t>
      </w:r>
    </w:p>
    <w:p w14:paraId="7AA00E63" w14:textId="77777777" w:rsidR="00720A4A" w:rsidRPr="00DB422F" w:rsidRDefault="00DF4BCE" w:rsidP="00DF4BCE">
      <w:pPr>
        <w:tabs>
          <w:tab w:val="left" w:pos="567"/>
          <w:tab w:val="left" w:pos="9498"/>
        </w:tabs>
        <w:spacing w:after="0" w:line="276" w:lineRule="auto"/>
        <w:ind w:firstLine="567"/>
        <w:jc w:val="right"/>
        <w:rPr>
          <w:rFonts w:ascii="GHEA Grapalat" w:eastAsia="MS Mincho" w:hAnsi="GHEA Grapalat" w:cs="MS Mincho"/>
          <w:lang w:val="hy-AM"/>
        </w:rPr>
      </w:pPr>
      <w:r w:rsidRPr="00DB422F">
        <w:rPr>
          <w:rFonts w:ascii="GHEA Grapalat" w:hAnsi="GHEA Grapalat"/>
          <w:color w:val="5B9BD5" w:themeColor="accent1"/>
          <w:lang w:val="hy-AM"/>
        </w:rPr>
        <w:lastRenderedPageBreak/>
        <w:t xml:space="preserve">Աղյուսակ </w:t>
      </w:r>
      <w:r w:rsidRPr="00DB422F">
        <w:rPr>
          <w:rFonts w:ascii="GHEA Grapalat" w:hAnsi="GHEA Grapalat"/>
          <w:color w:val="5B9BD5" w:themeColor="accent1"/>
        </w:rPr>
        <w:fldChar w:fldCharType="begin"/>
      </w:r>
      <w:r w:rsidRPr="00DB422F">
        <w:rPr>
          <w:rFonts w:ascii="GHEA Grapalat" w:hAnsi="GHEA Grapalat"/>
          <w:color w:val="5B9BD5" w:themeColor="accent1"/>
          <w:lang w:val="hy-AM"/>
        </w:rPr>
        <w:instrText xml:space="preserve"> SEQ Աղյուսակ \* ARABIC </w:instrText>
      </w:r>
      <w:r w:rsidRPr="00DB422F">
        <w:rPr>
          <w:rFonts w:ascii="GHEA Grapalat" w:hAnsi="GHEA Grapalat"/>
          <w:color w:val="5B9BD5" w:themeColor="accent1"/>
        </w:rPr>
        <w:fldChar w:fldCharType="separate"/>
      </w:r>
      <w:r w:rsidR="009E55B0" w:rsidRPr="00DB422F">
        <w:rPr>
          <w:rFonts w:ascii="GHEA Grapalat" w:hAnsi="GHEA Grapalat"/>
          <w:noProof/>
          <w:color w:val="5B9BD5" w:themeColor="accent1"/>
          <w:lang w:val="hy-AM"/>
        </w:rPr>
        <w:t>2</w:t>
      </w:r>
      <w:r w:rsidRPr="00DB422F">
        <w:rPr>
          <w:rFonts w:ascii="GHEA Grapalat" w:hAnsi="GHEA Grapalat"/>
          <w:color w:val="5B9BD5" w:themeColor="accent1"/>
        </w:rPr>
        <w:fldChar w:fldCharType="end"/>
      </w:r>
    </w:p>
    <w:p w14:paraId="6954E6EC" w14:textId="77777777" w:rsidR="00720A4A" w:rsidRPr="00F82140" w:rsidRDefault="00720A4A" w:rsidP="00720A4A">
      <w:pPr>
        <w:spacing w:after="0" w:line="276" w:lineRule="auto"/>
        <w:ind w:firstLine="567"/>
        <w:jc w:val="center"/>
        <w:rPr>
          <w:rFonts w:ascii="GHEA Grapalat" w:eastAsia="Times New Roman" w:hAnsi="GHEA Grapalat" w:cs="Sylfaen"/>
          <w:b/>
          <w:bCs/>
          <w:iCs/>
          <w:sz w:val="24"/>
          <w:szCs w:val="24"/>
          <w:shd w:val="clear" w:color="auto" w:fill="FFFFFF"/>
          <w:lang w:val="hy-AM" w:eastAsia="ru-RU"/>
        </w:rPr>
      </w:pPr>
      <w:r w:rsidRPr="00F82140">
        <w:rPr>
          <w:rFonts w:ascii="GHEA Grapalat" w:eastAsia="Times New Roman" w:hAnsi="GHEA Grapalat" w:cs="Sylfaen"/>
          <w:b/>
          <w:bCs/>
          <w:iCs/>
          <w:sz w:val="24"/>
          <w:szCs w:val="24"/>
          <w:shd w:val="clear" w:color="auto" w:fill="FFFFFF"/>
          <w:lang w:val="hy-AM" w:eastAsia="ru-RU"/>
        </w:rPr>
        <w:t>Համայնքի բյուջեի 2024 թվականի ծախսերի կատարողական ցուցանիշներ</w:t>
      </w:r>
    </w:p>
    <w:p w14:paraId="792BC86B" w14:textId="77777777" w:rsidR="00720A4A" w:rsidRPr="003E2FC8" w:rsidRDefault="00DF4BCE" w:rsidP="00720A4A">
      <w:pPr>
        <w:spacing w:after="0" w:line="240" w:lineRule="auto"/>
        <w:jc w:val="right"/>
        <w:rPr>
          <w:rFonts w:ascii="GHEA Grapalat" w:eastAsia="Times New Roman" w:hAnsi="GHEA Grapalat" w:cs="Times New Roman"/>
          <w:b/>
          <w:bCs/>
          <w:i/>
          <w:color w:val="5B9BD5" w:themeColor="accent1"/>
          <w:shd w:val="clear" w:color="auto" w:fill="FFFFFF"/>
          <w:lang w:val="hy-AM" w:eastAsia="ru-RU"/>
        </w:rPr>
      </w:pPr>
      <w:proofErr w:type="spellStart"/>
      <w:r w:rsidRPr="003E2FC8">
        <w:rPr>
          <w:rFonts w:ascii="GHEA Grapalat" w:hAnsi="GHEA Grapalat"/>
          <w:color w:val="5B9BD5" w:themeColor="accent1"/>
          <w:lang w:val="hy-AM"/>
        </w:rPr>
        <w:t>Հ</w:t>
      </w:r>
      <w:r w:rsidR="00720A4A" w:rsidRPr="003E2FC8">
        <w:rPr>
          <w:rFonts w:ascii="GHEA Grapalat" w:hAnsi="GHEA Grapalat"/>
          <w:color w:val="5B9BD5" w:themeColor="accent1"/>
          <w:lang w:val="hy-AM"/>
        </w:rPr>
        <w:t>ազ</w:t>
      </w:r>
      <w:r w:rsidR="00720A4A" w:rsidRPr="003E2FC8">
        <w:rPr>
          <w:rFonts w:ascii="Cambria Math" w:hAnsi="Cambria Math" w:cs="Cambria Math"/>
          <w:color w:val="5B9BD5" w:themeColor="accent1"/>
          <w:lang w:val="hy-AM"/>
        </w:rPr>
        <w:t>․</w:t>
      </w:r>
      <w:r w:rsidR="00720A4A" w:rsidRPr="003E2FC8">
        <w:rPr>
          <w:rFonts w:ascii="GHEA Grapalat" w:hAnsi="GHEA Grapalat" w:cs="Times New Roman"/>
          <w:color w:val="5B9BD5" w:themeColor="accent1"/>
          <w:lang w:val="hy-AM"/>
        </w:rPr>
        <w:t>դրամ</w:t>
      </w:r>
      <w:proofErr w:type="spellEnd"/>
    </w:p>
    <w:tbl>
      <w:tblPr>
        <w:tblStyle w:val="TableGrid2"/>
        <w:tblW w:w="0" w:type="auto"/>
        <w:tblLook w:val="04A0" w:firstRow="1" w:lastRow="0" w:firstColumn="1" w:lastColumn="0" w:noHBand="0" w:noVBand="1"/>
      </w:tblPr>
      <w:tblGrid>
        <w:gridCol w:w="435"/>
        <w:gridCol w:w="2545"/>
        <w:gridCol w:w="1509"/>
        <w:gridCol w:w="1549"/>
        <w:gridCol w:w="1516"/>
        <w:gridCol w:w="1734"/>
      </w:tblGrid>
      <w:tr w:rsidR="00720A4A" w:rsidRPr="00E54121" w14:paraId="4BEC0AF3" w14:textId="77777777" w:rsidTr="005A6310">
        <w:tc>
          <w:tcPr>
            <w:tcW w:w="435" w:type="dxa"/>
            <w:vAlign w:val="center"/>
          </w:tcPr>
          <w:p w14:paraId="1FB4A529" w14:textId="77777777" w:rsidR="00720A4A" w:rsidRPr="00E54121" w:rsidRDefault="00720A4A" w:rsidP="00720A4A">
            <w:pPr>
              <w:ind w:left="-113" w:right="-62"/>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Հ/Հ</w:t>
            </w:r>
          </w:p>
        </w:tc>
        <w:tc>
          <w:tcPr>
            <w:tcW w:w="2545" w:type="dxa"/>
            <w:vAlign w:val="center"/>
          </w:tcPr>
          <w:p w14:paraId="7030EC22" w14:textId="77777777" w:rsidR="00720A4A" w:rsidRPr="00E54121" w:rsidRDefault="00720A4A" w:rsidP="00720A4A">
            <w:pPr>
              <w:ind w:left="-113" w:right="-62"/>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Ծախսեր</w:t>
            </w:r>
          </w:p>
        </w:tc>
        <w:tc>
          <w:tcPr>
            <w:tcW w:w="1509" w:type="dxa"/>
            <w:vAlign w:val="center"/>
          </w:tcPr>
          <w:p w14:paraId="1FDFD72E" w14:textId="77777777" w:rsidR="00720A4A" w:rsidRPr="00E54121" w:rsidRDefault="00720A4A" w:rsidP="00720A4A">
            <w:pPr>
              <w:ind w:left="-113" w:right="-62"/>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Տարեկան հաստատված պլան</w:t>
            </w:r>
          </w:p>
        </w:tc>
        <w:tc>
          <w:tcPr>
            <w:tcW w:w="1549" w:type="dxa"/>
            <w:vAlign w:val="center"/>
          </w:tcPr>
          <w:p w14:paraId="694EB8E1" w14:textId="77777777" w:rsidR="00720A4A" w:rsidRPr="00E54121" w:rsidRDefault="00720A4A" w:rsidP="00720A4A">
            <w:pPr>
              <w:ind w:left="-113" w:right="-62"/>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Տարեկան ճշտված պլան</w:t>
            </w:r>
          </w:p>
        </w:tc>
        <w:tc>
          <w:tcPr>
            <w:tcW w:w="1516" w:type="dxa"/>
            <w:vAlign w:val="center"/>
          </w:tcPr>
          <w:p w14:paraId="0C178049" w14:textId="77777777" w:rsidR="00720A4A" w:rsidRPr="00E54121" w:rsidRDefault="00720A4A" w:rsidP="00720A4A">
            <w:pPr>
              <w:ind w:left="-113" w:right="-62"/>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Փաստացի</w:t>
            </w:r>
          </w:p>
        </w:tc>
        <w:tc>
          <w:tcPr>
            <w:tcW w:w="1734" w:type="dxa"/>
            <w:vAlign w:val="center"/>
          </w:tcPr>
          <w:p w14:paraId="7CA11D40" w14:textId="77777777" w:rsidR="00720A4A" w:rsidRPr="00E54121" w:rsidRDefault="00720A4A" w:rsidP="00720A4A">
            <w:pPr>
              <w:ind w:left="-113" w:right="-62"/>
              <w:jc w:val="center"/>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Կատարողականի տոկոսը</w:t>
            </w:r>
          </w:p>
        </w:tc>
      </w:tr>
      <w:tr w:rsidR="00720A4A" w:rsidRPr="00E54121" w14:paraId="19BFC5FE" w14:textId="77777777" w:rsidTr="005A6310">
        <w:tc>
          <w:tcPr>
            <w:tcW w:w="435" w:type="dxa"/>
            <w:vAlign w:val="center"/>
          </w:tcPr>
          <w:p w14:paraId="396CD8EE" w14:textId="77777777" w:rsidR="00720A4A" w:rsidRPr="00E54121" w:rsidRDefault="00720A4A" w:rsidP="00720A4A">
            <w:pPr>
              <w:tabs>
                <w:tab w:val="left" w:pos="567"/>
                <w:tab w:val="left" w:pos="9498"/>
              </w:tabs>
              <w:spacing w:line="276" w:lineRule="auto"/>
              <w:rPr>
                <w:rFonts w:ascii="GHEA Grapalat" w:eastAsia="MS Mincho" w:hAnsi="GHEA Grapalat" w:cs="MS Mincho"/>
                <w:b/>
                <w:i/>
                <w:sz w:val="20"/>
                <w:szCs w:val="20"/>
                <w:lang w:eastAsia="ru-RU"/>
              </w:rPr>
            </w:pPr>
          </w:p>
        </w:tc>
        <w:tc>
          <w:tcPr>
            <w:tcW w:w="2545" w:type="dxa"/>
          </w:tcPr>
          <w:p w14:paraId="1FCAF555" w14:textId="77777777" w:rsidR="00720A4A" w:rsidRPr="00E54121" w:rsidRDefault="00720A4A" w:rsidP="00720A4A">
            <w:pPr>
              <w:spacing w:line="276" w:lineRule="auto"/>
              <w:rPr>
                <w:rFonts w:ascii="GHEA Grapalat" w:eastAsia="Times New Roman" w:hAnsi="GHEA Grapalat" w:cs="Times New Roman"/>
                <w:b/>
                <w:i/>
                <w:sz w:val="20"/>
                <w:szCs w:val="20"/>
                <w:lang w:val="hy-AM" w:eastAsia="ru-RU"/>
              </w:rPr>
            </w:pPr>
            <w:r w:rsidRPr="00E54121">
              <w:rPr>
                <w:rFonts w:ascii="GHEA Grapalat" w:eastAsia="Times New Roman" w:hAnsi="GHEA Grapalat" w:cs="Times New Roman"/>
                <w:b/>
                <w:i/>
                <w:sz w:val="20"/>
                <w:szCs w:val="20"/>
                <w:lang w:val="hy-AM" w:eastAsia="ru-RU"/>
              </w:rPr>
              <w:t>ԸՆԴԱՄԵՆԸ ԾԱԽՍԵՐ</w:t>
            </w:r>
          </w:p>
        </w:tc>
        <w:tc>
          <w:tcPr>
            <w:tcW w:w="1509" w:type="dxa"/>
            <w:vAlign w:val="center"/>
          </w:tcPr>
          <w:p w14:paraId="483293AC" w14:textId="77777777" w:rsidR="00720A4A" w:rsidRPr="00E54121" w:rsidRDefault="00720A4A" w:rsidP="00720A4A">
            <w:pPr>
              <w:spacing w:line="276" w:lineRule="auto"/>
              <w:jc w:val="right"/>
              <w:rPr>
                <w:rFonts w:ascii="GHEA Grapalat" w:eastAsia="Times New Roman" w:hAnsi="GHEA Grapalat" w:cs="Calibri"/>
                <w:b/>
                <w:i/>
                <w:sz w:val="20"/>
                <w:szCs w:val="20"/>
                <w:lang w:eastAsia="ru-RU"/>
              </w:rPr>
            </w:pPr>
            <w:r w:rsidRPr="00E54121">
              <w:rPr>
                <w:rFonts w:ascii="GHEA Grapalat" w:eastAsia="Times New Roman" w:hAnsi="GHEA Grapalat" w:cs="Calibri"/>
                <w:b/>
                <w:i/>
                <w:sz w:val="20"/>
                <w:szCs w:val="20"/>
                <w:lang w:eastAsia="ru-RU"/>
              </w:rPr>
              <w:t>6,632,336.52</w:t>
            </w:r>
          </w:p>
        </w:tc>
        <w:tc>
          <w:tcPr>
            <w:tcW w:w="1549" w:type="dxa"/>
            <w:vAlign w:val="center"/>
          </w:tcPr>
          <w:p w14:paraId="57580680" w14:textId="77777777" w:rsidR="00720A4A" w:rsidRPr="00E54121" w:rsidRDefault="00720A4A" w:rsidP="00720A4A">
            <w:pPr>
              <w:spacing w:line="276" w:lineRule="auto"/>
              <w:jc w:val="right"/>
              <w:rPr>
                <w:rFonts w:ascii="GHEA Grapalat" w:eastAsia="Times New Roman" w:hAnsi="GHEA Grapalat" w:cs="Calibri"/>
                <w:b/>
                <w:i/>
                <w:sz w:val="20"/>
                <w:szCs w:val="20"/>
                <w:lang w:eastAsia="ru-RU"/>
              </w:rPr>
            </w:pPr>
            <w:r w:rsidRPr="00E54121">
              <w:rPr>
                <w:rFonts w:ascii="GHEA Grapalat" w:eastAsia="Times New Roman" w:hAnsi="GHEA Grapalat" w:cs="Calibri"/>
                <w:b/>
                <w:i/>
                <w:sz w:val="20"/>
                <w:szCs w:val="20"/>
                <w:lang w:eastAsia="ru-RU"/>
              </w:rPr>
              <w:t>6,892,336.52</w:t>
            </w:r>
          </w:p>
        </w:tc>
        <w:tc>
          <w:tcPr>
            <w:tcW w:w="1516" w:type="dxa"/>
            <w:vAlign w:val="center"/>
          </w:tcPr>
          <w:p w14:paraId="66FE2E3F" w14:textId="77777777" w:rsidR="00720A4A" w:rsidRPr="00E54121" w:rsidRDefault="00720A4A" w:rsidP="00720A4A">
            <w:pPr>
              <w:spacing w:line="276" w:lineRule="auto"/>
              <w:jc w:val="right"/>
              <w:rPr>
                <w:rFonts w:ascii="GHEA Grapalat" w:eastAsia="Times New Roman" w:hAnsi="GHEA Grapalat" w:cs="Calibri"/>
                <w:b/>
                <w:i/>
                <w:sz w:val="20"/>
                <w:szCs w:val="20"/>
                <w:lang w:eastAsia="ru-RU"/>
              </w:rPr>
            </w:pPr>
            <w:r w:rsidRPr="00E54121">
              <w:rPr>
                <w:rFonts w:ascii="GHEA Grapalat" w:eastAsia="Times New Roman" w:hAnsi="GHEA Grapalat" w:cs="Calibri"/>
                <w:b/>
                <w:i/>
                <w:sz w:val="20"/>
                <w:szCs w:val="20"/>
                <w:lang w:eastAsia="ru-RU"/>
              </w:rPr>
              <w:t>5,306,066.93</w:t>
            </w:r>
          </w:p>
        </w:tc>
        <w:tc>
          <w:tcPr>
            <w:tcW w:w="1734" w:type="dxa"/>
            <w:vAlign w:val="center"/>
          </w:tcPr>
          <w:p w14:paraId="4041073F" w14:textId="77777777" w:rsidR="00720A4A" w:rsidRPr="00E54121" w:rsidRDefault="00720A4A" w:rsidP="00720A4A">
            <w:pPr>
              <w:tabs>
                <w:tab w:val="left" w:pos="567"/>
                <w:tab w:val="left" w:pos="9498"/>
              </w:tabs>
              <w:spacing w:line="276" w:lineRule="auto"/>
              <w:jc w:val="right"/>
              <w:rPr>
                <w:rFonts w:ascii="GHEA Grapalat" w:eastAsia="MS Mincho" w:hAnsi="GHEA Grapalat" w:cs="MS Mincho"/>
                <w:b/>
                <w:i/>
                <w:sz w:val="20"/>
                <w:szCs w:val="20"/>
                <w:lang w:val="hy-AM" w:eastAsia="ru-RU"/>
              </w:rPr>
            </w:pPr>
            <w:r w:rsidRPr="00E54121">
              <w:rPr>
                <w:rFonts w:ascii="GHEA Grapalat" w:eastAsia="MS Mincho" w:hAnsi="GHEA Grapalat" w:cs="MS Mincho"/>
                <w:b/>
                <w:i/>
                <w:sz w:val="20"/>
                <w:szCs w:val="20"/>
                <w:lang w:val="hy-AM" w:eastAsia="ru-RU"/>
              </w:rPr>
              <w:t>77</w:t>
            </w:r>
          </w:p>
        </w:tc>
      </w:tr>
      <w:tr w:rsidR="00720A4A" w:rsidRPr="00E54121" w14:paraId="4466192E" w14:textId="77777777" w:rsidTr="005A6310">
        <w:tc>
          <w:tcPr>
            <w:tcW w:w="435" w:type="dxa"/>
            <w:vAlign w:val="center"/>
          </w:tcPr>
          <w:p w14:paraId="6D1B6D66" w14:textId="77777777" w:rsidR="00720A4A" w:rsidRPr="00E54121" w:rsidRDefault="00720A4A" w:rsidP="00720A4A">
            <w:pPr>
              <w:tabs>
                <w:tab w:val="left" w:pos="567"/>
                <w:tab w:val="left" w:pos="9498"/>
              </w:tabs>
              <w:spacing w:line="276" w:lineRule="auto"/>
              <w:rPr>
                <w:rFonts w:ascii="GHEA Grapalat" w:eastAsia="MS Mincho" w:hAnsi="GHEA Grapalat" w:cs="MS Mincho"/>
                <w:b/>
                <w:i/>
                <w:sz w:val="20"/>
                <w:szCs w:val="20"/>
                <w:lang w:eastAsia="ru-RU"/>
              </w:rPr>
            </w:pPr>
            <w:r w:rsidRPr="00E54121">
              <w:rPr>
                <w:rFonts w:ascii="GHEA Grapalat" w:eastAsia="MS Mincho" w:hAnsi="GHEA Grapalat" w:cs="MS Mincho"/>
                <w:b/>
                <w:i/>
                <w:sz w:val="20"/>
                <w:szCs w:val="20"/>
                <w:lang w:val="hy-AM" w:eastAsia="ru-RU"/>
              </w:rPr>
              <w:t>Ա</w:t>
            </w:r>
            <w:r w:rsidRPr="00E54121">
              <w:rPr>
                <w:rFonts w:ascii="GHEA Grapalat" w:eastAsia="MS Mincho" w:hAnsi="GHEA Grapalat" w:cs="MS Mincho"/>
                <w:b/>
                <w:i/>
                <w:sz w:val="20"/>
                <w:szCs w:val="20"/>
                <w:lang w:eastAsia="ru-RU"/>
              </w:rPr>
              <w:t>.</w:t>
            </w:r>
          </w:p>
        </w:tc>
        <w:tc>
          <w:tcPr>
            <w:tcW w:w="2545" w:type="dxa"/>
          </w:tcPr>
          <w:p w14:paraId="5040D0DF" w14:textId="77777777" w:rsidR="00720A4A" w:rsidRPr="00E54121" w:rsidRDefault="00720A4A" w:rsidP="00720A4A">
            <w:pPr>
              <w:spacing w:line="276" w:lineRule="auto"/>
              <w:rPr>
                <w:rFonts w:ascii="GHEA Grapalat" w:eastAsia="Times New Roman" w:hAnsi="GHEA Grapalat" w:cs="Times New Roman"/>
                <w:b/>
                <w:i/>
                <w:sz w:val="20"/>
                <w:szCs w:val="20"/>
                <w:lang w:eastAsia="ru-RU"/>
              </w:rPr>
            </w:pPr>
            <w:r w:rsidRPr="00E54121">
              <w:rPr>
                <w:rFonts w:ascii="GHEA Grapalat" w:eastAsia="Times New Roman" w:hAnsi="GHEA Grapalat" w:cs="Times New Roman"/>
                <w:b/>
                <w:i/>
                <w:sz w:val="20"/>
                <w:szCs w:val="20"/>
                <w:lang w:val="ru-RU" w:eastAsia="ru-RU"/>
              </w:rPr>
              <w:t>Ընթացիկ ծախսեր</w:t>
            </w:r>
            <w:r w:rsidRPr="00E54121">
              <w:rPr>
                <w:rFonts w:ascii="GHEA Grapalat" w:eastAsia="Times New Roman" w:hAnsi="GHEA Grapalat" w:cs="Times New Roman"/>
                <w:b/>
                <w:i/>
                <w:sz w:val="20"/>
                <w:szCs w:val="20"/>
                <w:lang w:eastAsia="ru-RU"/>
              </w:rPr>
              <w:t xml:space="preserve">, </w:t>
            </w:r>
            <w:r w:rsidRPr="00E54121">
              <w:rPr>
                <w:rFonts w:ascii="GHEA Grapalat" w:eastAsia="Times New Roman" w:hAnsi="GHEA Grapalat" w:cs="Times New Roman"/>
                <w:b/>
                <w:i/>
                <w:sz w:val="20"/>
                <w:szCs w:val="20"/>
                <w:lang w:val="ru-RU" w:eastAsia="ru-RU"/>
              </w:rPr>
              <w:t>այդ թվում</w:t>
            </w:r>
            <w:r w:rsidRPr="00E54121">
              <w:rPr>
                <w:rFonts w:ascii="GHEA Grapalat" w:eastAsia="Times New Roman" w:hAnsi="GHEA Grapalat" w:cs="Times New Roman"/>
                <w:b/>
                <w:i/>
                <w:sz w:val="20"/>
                <w:szCs w:val="20"/>
                <w:lang w:eastAsia="ru-RU"/>
              </w:rPr>
              <w:t>`</w:t>
            </w:r>
          </w:p>
        </w:tc>
        <w:tc>
          <w:tcPr>
            <w:tcW w:w="1509" w:type="dxa"/>
            <w:vAlign w:val="center"/>
          </w:tcPr>
          <w:p w14:paraId="6199EDBA" w14:textId="77777777" w:rsidR="00720A4A" w:rsidRPr="00E54121" w:rsidRDefault="00720A4A" w:rsidP="00720A4A">
            <w:pPr>
              <w:spacing w:line="276" w:lineRule="auto"/>
              <w:jc w:val="right"/>
              <w:rPr>
                <w:rFonts w:ascii="GHEA Grapalat" w:eastAsia="Times New Roman" w:hAnsi="GHEA Grapalat" w:cs="Calibri"/>
                <w:b/>
                <w:i/>
                <w:sz w:val="20"/>
                <w:szCs w:val="20"/>
                <w:lang w:eastAsia="ru-RU"/>
              </w:rPr>
            </w:pPr>
            <w:r w:rsidRPr="00E54121">
              <w:rPr>
                <w:rFonts w:ascii="GHEA Grapalat" w:eastAsia="Times New Roman" w:hAnsi="GHEA Grapalat" w:cs="Calibri"/>
                <w:b/>
                <w:i/>
                <w:sz w:val="20"/>
                <w:szCs w:val="20"/>
                <w:lang w:eastAsia="ru-RU"/>
              </w:rPr>
              <w:t>4,311,616.12</w:t>
            </w:r>
          </w:p>
        </w:tc>
        <w:tc>
          <w:tcPr>
            <w:tcW w:w="1549" w:type="dxa"/>
            <w:vAlign w:val="center"/>
          </w:tcPr>
          <w:p w14:paraId="6941D5EE" w14:textId="77777777" w:rsidR="00720A4A" w:rsidRPr="00E54121" w:rsidRDefault="00720A4A" w:rsidP="00720A4A">
            <w:pPr>
              <w:spacing w:line="276" w:lineRule="auto"/>
              <w:jc w:val="right"/>
              <w:rPr>
                <w:rFonts w:ascii="GHEA Grapalat" w:eastAsia="Times New Roman" w:hAnsi="GHEA Grapalat" w:cs="Calibri"/>
                <w:b/>
                <w:i/>
                <w:sz w:val="20"/>
                <w:szCs w:val="20"/>
                <w:lang w:eastAsia="ru-RU"/>
              </w:rPr>
            </w:pPr>
            <w:r w:rsidRPr="00E54121">
              <w:rPr>
                <w:rFonts w:ascii="GHEA Grapalat" w:eastAsia="Times New Roman" w:hAnsi="GHEA Grapalat" w:cs="Calibri"/>
                <w:b/>
                <w:i/>
                <w:sz w:val="20"/>
                <w:szCs w:val="20"/>
                <w:lang w:eastAsia="ru-RU"/>
              </w:rPr>
              <w:t>3,421,616.12</w:t>
            </w:r>
          </w:p>
        </w:tc>
        <w:tc>
          <w:tcPr>
            <w:tcW w:w="1516" w:type="dxa"/>
            <w:vAlign w:val="center"/>
          </w:tcPr>
          <w:p w14:paraId="1DB8F1BE" w14:textId="77777777" w:rsidR="00720A4A" w:rsidRPr="00E54121" w:rsidRDefault="00720A4A" w:rsidP="00720A4A">
            <w:pPr>
              <w:spacing w:line="276" w:lineRule="auto"/>
              <w:jc w:val="right"/>
              <w:rPr>
                <w:rFonts w:ascii="GHEA Grapalat" w:eastAsia="Times New Roman" w:hAnsi="GHEA Grapalat" w:cs="Calibri"/>
                <w:b/>
                <w:i/>
                <w:sz w:val="20"/>
                <w:szCs w:val="20"/>
                <w:lang w:eastAsia="ru-RU"/>
              </w:rPr>
            </w:pPr>
            <w:r w:rsidRPr="00E54121">
              <w:rPr>
                <w:rFonts w:ascii="GHEA Grapalat" w:eastAsia="Times New Roman" w:hAnsi="GHEA Grapalat" w:cs="Calibri"/>
                <w:b/>
                <w:i/>
                <w:sz w:val="20"/>
                <w:szCs w:val="20"/>
                <w:lang w:eastAsia="ru-RU"/>
              </w:rPr>
              <w:t>3,217,783.02</w:t>
            </w:r>
          </w:p>
        </w:tc>
        <w:tc>
          <w:tcPr>
            <w:tcW w:w="1734" w:type="dxa"/>
            <w:vAlign w:val="center"/>
          </w:tcPr>
          <w:p w14:paraId="5B1EB72D" w14:textId="77777777" w:rsidR="00720A4A" w:rsidRPr="00E54121" w:rsidRDefault="00720A4A" w:rsidP="00720A4A">
            <w:pPr>
              <w:tabs>
                <w:tab w:val="left" w:pos="567"/>
                <w:tab w:val="left" w:pos="9498"/>
              </w:tabs>
              <w:spacing w:line="276" w:lineRule="auto"/>
              <w:jc w:val="right"/>
              <w:rPr>
                <w:rFonts w:ascii="GHEA Grapalat" w:eastAsia="MS Mincho" w:hAnsi="GHEA Grapalat" w:cs="MS Mincho"/>
                <w:b/>
                <w:i/>
                <w:sz w:val="20"/>
                <w:szCs w:val="20"/>
                <w:lang w:val="hy-AM" w:eastAsia="ru-RU"/>
              </w:rPr>
            </w:pPr>
            <w:r w:rsidRPr="00E54121">
              <w:rPr>
                <w:rFonts w:ascii="GHEA Grapalat" w:eastAsia="MS Mincho" w:hAnsi="GHEA Grapalat" w:cs="MS Mincho"/>
                <w:b/>
                <w:i/>
                <w:sz w:val="20"/>
                <w:szCs w:val="20"/>
                <w:lang w:val="hy-AM" w:eastAsia="ru-RU"/>
              </w:rPr>
              <w:t>94</w:t>
            </w:r>
          </w:p>
        </w:tc>
      </w:tr>
      <w:tr w:rsidR="00720A4A" w:rsidRPr="00E54121" w14:paraId="33219A32" w14:textId="77777777" w:rsidTr="005A6310">
        <w:tc>
          <w:tcPr>
            <w:tcW w:w="435" w:type="dxa"/>
            <w:vAlign w:val="center"/>
          </w:tcPr>
          <w:p w14:paraId="1BE0DFC4"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1</w:t>
            </w:r>
          </w:p>
        </w:tc>
        <w:tc>
          <w:tcPr>
            <w:tcW w:w="2545" w:type="dxa"/>
          </w:tcPr>
          <w:p w14:paraId="1CF524D1" w14:textId="77777777" w:rsidR="00720A4A" w:rsidRPr="00E54121" w:rsidRDefault="00720A4A" w:rsidP="00720A4A">
            <w:pPr>
              <w:spacing w:line="276" w:lineRule="auto"/>
              <w:rPr>
                <w:rFonts w:ascii="GHEA Grapalat" w:eastAsia="Times New Roman" w:hAnsi="GHEA Grapalat" w:cs="Times New Roman"/>
                <w:sz w:val="20"/>
                <w:szCs w:val="20"/>
                <w:lang w:val="ru-RU" w:eastAsia="ru-RU"/>
              </w:rPr>
            </w:pPr>
            <w:r w:rsidRPr="00E54121">
              <w:rPr>
                <w:rFonts w:ascii="GHEA Grapalat" w:eastAsia="Times New Roman" w:hAnsi="GHEA Grapalat" w:cs="Times New Roman"/>
                <w:sz w:val="20"/>
                <w:szCs w:val="20"/>
                <w:lang w:val="ru-RU" w:eastAsia="ru-RU"/>
              </w:rPr>
              <w:t>Աշխատանքի վարձատրություն</w:t>
            </w:r>
          </w:p>
        </w:tc>
        <w:tc>
          <w:tcPr>
            <w:tcW w:w="1509" w:type="dxa"/>
            <w:vAlign w:val="center"/>
          </w:tcPr>
          <w:p w14:paraId="03922BC3"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803,798.00</w:t>
            </w:r>
          </w:p>
        </w:tc>
        <w:tc>
          <w:tcPr>
            <w:tcW w:w="1549" w:type="dxa"/>
            <w:vAlign w:val="center"/>
          </w:tcPr>
          <w:p w14:paraId="19A59668"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588,830.00</w:t>
            </w:r>
          </w:p>
        </w:tc>
        <w:tc>
          <w:tcPr>
            <w:tcW w:w="1516" w:type="dxa"/>
            <w:vAlign w:val="center"/>
          </w:tcPr>
          <w:p w14:paraId="0087E0F6"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583,786.67</w:t>
            </w:r>
          </w:p>
        </w:tc>
        <w:tc>
          <w:tcPr>
            <w:tcW w:w="1734" w:type="dxa"/>
            <w:vAlign w:val="center"/>
          </w:tcPr>
          <w:p w14:paraId="77CDF449"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99,1</w:t>
            </w:r>
          </w:p>
        </w:tc>
      </w:tr>
      <w:tr w:rsidR="00720A4A" w:rsidRPr="00E54121" w14:paraId="580A5EC1" w14:textId="77777777" w:rsidTr="005A6310">
        <w:tc>
          <w:tcPr>
            <w:tcW w:w="435" w:type="dxa"/>
            <w:vAlign w:val="center"/>
          </w:tcPr>
          <w:p w14:paraId="2B2530FB"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2</w:t>
            </w:r>
          </w:p>
        </w:tc>
        <w:tc>
          <w:tcPr>
            <w:tcW w:w="2545" w:type="dxa"/>
          </w:tcPr>
          <w:p w14:paraId="4CD4C53B" w14:textId="77777777" w:rsidR="00720A4A" w:rsidRPr="00E54121" w:rsidRDefault="00720A4A" w:rsidP="00720A4A">
            <w:pPr>
              <w:spacing w:line="276" w:lineRule="auto"/>
              <w:rPr>
                <w:rFonts w:ascii="GHEA Grapalat" w:eastAsia="Times New Roman" w:hAnsi="GHEA Grapalat" w:cs="Times New Roman"/>
                <w:sz w:val="20"/>
                <w:szCs w:val="20"/>
                <w:lang w:val="hy-AM" w:eastAsia="ru-RU"/>
              </w:rPr>
            </w:pPr>
            <w:r w:rsidRPr="00E54121">
              <w:rPr>
                <w:rFonts w:ascii="GHEA Grapalat" w:eastAsia="Times New Roman" w:hAnsi="GHEA Grapalat" w:cs="Times New Roman"/>
                <w:sz w:val="20"/>
                <w:szCs w:val="20"/>
                <w:lang w:val="hy-AM" w:eastAsia="ru-RU"/>
              </w:rPr>
              <w:t>Ծառայությունների և ապրանքների ձեռք բերում</w:t>
            </w:r>
          </w:p>
        </w:tc>
        <w:tc>
          <w:tcPr>
            <w:tcW w:w="1509" w:type="dxa"/>
            <w:vAlign w:val="center"/>
          </w:tcPr>
          <w:p w14:paraId="199F3D2E"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309,700.00</w:t>
            </w:r>
          </w:p>
        </w:tc>
        <w:tc>
          <w:tcPr>
            <w:tcW w:w="1549" w:type="dxa"/>
            <w:vAlign w:val="center"/>
          </w:tcPr>
          <w:p w14:paraId="0CFAD1E6"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300,677.80 </w:t>
            </w:r>
          </w:p>
        </w:tc>
        <w:tc>
          <w:tcPr>
            <w:tcW w:w="1516" w:type="dxa"/>
            <w:vAlign w:val="center"/>
          </w:tcPr>
          <w:p w14:paraId="0D532346"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231,041.54</w:t>
            </w:r>
          </w:p>
        </w:tc>
        <w:tc>
          <w:tcPr>
            <w:tcW w:w="1734" w:type="dxa"/>
            <w:vAlign w:val="center"/>
          </w:tcPr>
          <w:p w14:paraId="497CE92E"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76,8</w:t>
            </w:r>
          </w:p>
        </w:tc>
      </w:tr>
      <w:tr w:rsidR="00720A4A" w:rsidRPr="00E54121" w14:paraId="628CF80F" w14:textId="77777777" w:rsidTr="005A6310">
        <w:tc>
          <w:tcPr>
            <w:tcW w:w="435" w:type="dxa"/>
            <w:vAlign w:val="center"/>
          </w:tcPr>
          <w:p w14:paraId="20E1F22C"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3</w:t>
            </w:r>
          </w:p>
        </w:tc>
        <w:tc>
          <w:tcPr>
            <w:tcW w:w="2545" w:type="dxa"/>
            <w:vAlign w:val="center"/>
          </w:tcPr>
          <w:p w14:paraId="17145695" w14:textId="77777777" w:rsidR="00720A4A" w:rsidRPr="00E54121" w:rsidRDefault="00720A4A" w:rsidP="00720A4A">
            <w:pPr>
              <w:spacing w:line="276" w:lineRule="auto"/>
              <w:rPr>
                <w:rFonts w:ascii="GHEA Grapalat" w:eastAsia="Times New Roman" w:hAnsi="GHEA Grapalat" w:cs="Calibri"/>
                <w:sz w:val="20"/>
                <w:szCs w:val="20"/>
                <w:lang w:eastAsia="ru-RU"/>
              </w:rPr>
            </w:pPr>
            <w:r w:rsidRPr="00E54121">
              <w:rPr>
                <w:rFonts w:ascii="GHEA Grapalat" w:eastAsia="Times New Roman" w:hAnsi="GHEA Grapalat" w:cs="Arial"/>
                <w:sz w:val="20"/>
                <w:szCs w:val="20"/>
                <w:lang w:val="hy-AM" w:eastAsia="ru-RU"/>
              </w:rPr>
              <w:t>Ս</w:t>
            </w:r>
            <w:r w:rsidRPr="00E54121">
              <w:rPr>
                <w:rFonts w:ascii="GHEA Grapalat" w:eastAsia="Times New Roman" w:hAnsi="GHEA Grapalat" w:cs="Arial"/>
                <w:sz w:val="20"/>
                <w:szCs w:val="20"/>
                <w:lang w:eastAsia="ru-RU"/>
              </w:rPr>
              <w:t>ուբսիդիաներ</w:t>
            </w:r>
          </w:p>
        </w:tc>
        <w:tc>
          <w:tcPr>
            <w:tcW w:w="1509" w:type="dxa"/>
            <w:vAlign w:val="center"/>
          </w:tcPr>
          <w:p w14:paraId="024A4862"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1,256,764.80 </w:t>
            </w:r>
          </w:p>
        </w:tc>
        <w:tc>
          <w:tcPr>
            <w:tcW w:w="1549" w:type="dxa"/>
            <w:vAlign w:val="center"/>
          </w:tcPr>
          <w:p w14:paraId="76C77831"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1,211,764.80 </w:t>
            </w:r>
          </w:p>
        </w:tc>
        <w:tc>
          <w:tcPr>
            <w:tcW w:w="1516" w:type="dxa"/>
            <w:vAlign w:val="center"/>
          </w:tcPr>
          <w:p w14:paraId="5D5AF087"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1,177,407.99 </w:t>
            </w:r>
          </w:p>
        </w:tc>
        <w:tc>
          <w:tcPr>
            <w:tcW w:w="1734" w:type="dxa"/>
            <w:vAlign w:val="center"/>
          </w:tcPr>
          <w:p w14:paraId="04CA5E36"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97,2</w:t>
            </w:r>
          </w:p>
        </w:tc>
      </w:tr>
      <w:tr w:rsidR="00720A4A" w:rsidRPr="00E54121" w14:paraId="16982E3A" w14:textId="77777777" w:rsidTr="005A6310">
        <w:tc>
          <w:tcPr>
            <w:tcW w:w="435" w:type="dxa"/>
            <w:vAlign w:val="center"/>
          </w:tcPr>
          <w:p w14:paraId="55154B5D"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4</w:t>
            </w:r>
          </w:p>
        </w:tc>
        <w:tc>
          <w:tcPr>
            <w:tcW w:w="2545" w:type="dxa"/>
            <w:vAlign w:val="center"/>
          </w:tcPr>
          <w:p w14:paraId="2CF9088D" w14:textId="77777777" w:rsidR="00720A4A" w:rsidRPr="00E54121" w:rsidRDefault="00720A4A" w:rsidP="00720A4A">
            <w:pPr>
              <w:spacing w:line="276" w:lineRule="auto"/>
              <w:rPr>
                <w:rFonts w:ascii="GHEA Grapalat" w:eastAsia="Times New Roman" w:hAnsi="GHEA Grapalat" w:cs="Calibri"/>
                <w:sz w:val="20"/>
                <w:szCs w:val="20"/>
                <w:lang w:eastAsia="ru-RU"/>
              </w:rPr>
            </w:pPr>
            <w:r w:rsidRPr="00E54121">
              <w:rPr>
                <w:rFonts w:ascii="GHEA Grapalat" w:eastAsia="Times New Roman" w:hAnsi="GHEA Grapalat" w:cs="Arial"/>
                <w:sz w:val="20"/>
                <w:szCs w:val="20"/>
                <w:lang w:val="hy-AM" w:eastAsia="ru-RU"/>
              </w:rPr>
              <w:t>Դրամաշնորհներ</w:t>
            </w:r>
          </w:p>
        </w:tc>
        <w:tc>
          <w:tcPr>
            <w:tcW w:w="1509" w:type="dxa"/>
            <w:vAlign w:val="center"/>
          </w:tcPr>
          <w:p w14:paraId="68C9D3ED"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1,175,353.31 </w:t>
            </w:r>
          </w:p>
        </w:tc>
        <w:tc>
          <w:tcPr>
            <w:tcW w:w="1549" w:type="dxa"/>
            <w:vAlign w:val="center"/>
          </w:tcPr>
          <w:p w14:paraId="21D4089C"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1,261,643.51 </w:t>
            </w:r>
          </w:p>
        </w:tc>
        <w:tc>
          <w:tcPr>
            <w:tcW w:w="1516" w:type="dxa"/>
            <w:vAlign w:val="center"/>
          </w:tcPr>
          <w:p w14:paraId="5E5B1685"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1,174,839.16 </w:t>
            </w:r>
          </w:p>
        </w:tc>
        <w:tc>
          <w:tcPr>
            <w:tcW w:w="1734" w:type="dxa"/>
            <w:vAlign w:val="center"/>
          </w:tcPr>
          <w:p w14:paraId="677BE1F4"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93,1</w:t>
            </w:r>
          </w:p>
        </w:tc>
      </w:tr>
      <w:tr w:rsidR="00720A4A" w:rsidRPr="00E54121" w14:paraId="7C9D2A92" w14:textId="77777777" w:rsidTr="005A6310">
        <w:tc>
          <w:tcPr>
            <w:tcW w:w="435" w:type="dxa"/>
            <w:vAlign w:val="center"/>
          </w:tcPr>
          <w:p w14:paraId="67321FB7"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5</w:t>
            </w:r>
          </w:p>
        </w:tc>
        <w:tc>
          <w:tcPr>
            <w:tcW w:w="2545" w:type="dxa"/>
            <w:vAlign w:val="center"/>
          </w:tcPr>
          <w:p w14:paraId="08F7959D" w14:textId="77777777" w:rsidR="00720A4A" w:rsidRPr="00E54121" w:rsidRDefault="00720A4A" w:rsidP="00720A4A">
            <w:pPr>
              <w:spacing w:line="276" w:lineRule="auto"/>
              <w:rPr>
                <w:rFonts w:ascii="GHEA Grapalat" w:eastAsia="Times New Roman" w:hAnsi="GHEA Grapalat" w:cs="Calibri"/>
                <w:sz w:val="20"/>
                <w:szCs w:val="20"/>
                <w:lang w:eastAsia="ru-RU"/>
              </w:rPr>
            </w:pPr>
            <w:r w:rsidRPr="00E54121">
              <w:rPr>
                <w:rFonts w:ascii="GHEA Grapalat" w:eastAsia="Times New Roman" w:hAnsi="GHEA Grapalat" w:cs="Arial"/>
                <w:sz w:val="20"/>
                <w:szCs w:val="20"/>
                <w:lang w:val="hy-AM" w:eastAsia="ru-RU"/>
              </w:rPr>
              <w:t>Սոցիալական</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նպաստներ</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եվ</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կենսաթոշակներ</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Calibri"/>
                <w:sz w:val="20"/>
                <w:szCs w:val="20"/>
                <w:lang w:eastAsia="ru-RU"/>
              </w:rPr>
              <w:t xml:space="preserve"> </w:t>
            </w:r>
          </w:p>
        </w:tc>
        <w:tc>
          <w:tcPr>
            <w:tcW w:w="1509" w:type="dxa"/>
            <w:vAlign w:val="center"/>
          </w:tcPr>
          <w:p w14:paraId="1D334B41"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54,000.00 </w:t>
            </w:r>
          </w:p>
        </w:tc>
        <w:tc>
          <w:tcPr>
            <w:tcW w:w="1549" w:type="dxa"/>
            <w:vAlign w:val="center"/>
          </w:tcPr>
          <w:p w14:paraId="53DABE53"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40,200.00 </w:t>
            </w:r>
          </w:p>
        </w:tc>
        <w:tc>
          <w:tcPr>
            <w:tcW w:w="1516" w:type="dxa"/>
            <w:vAlign w:val="center"/>
          </w:tcPr>
          <w:p w14:paraId="09C45B76"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33,824.60 </w:t>
            </w:r>
          </w:p>
        </w:tc>
        <w:tc>
          <w:tcPr>
            <w:tcW w:w="1734" w:type="dxa"/>
            <w:vAlign w:val="center"/>
          </w:tcPr>
          <w:p w14:paraId="4CF56128"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81,1</w:t>
            </w:r>
          </w:p>
        </w:tc>
      </w:tr>
      <w:tr w:rsidR="00720A4A" w:rsidRPr="00E54121" w14:paraId="35A5AB58" w14:textId="77777777" w:rsidTr="005A6310">
        <w:tc>
          <w:tcPr>
            <w:tcW w:w="435" w:type="dxa"/>
            <w:vAlign w:val="center"/>
          </w:tcPr>
          <w:p w14:paraId="34772A96"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6</w:t>
            </w:r>
          </w:p>
        </w:tc>
        <w:tc>
          <w:tcPr>
            <w:tcW w:w="2545" w:type="dxa"/>
            <w:vAlign w:val="center"/>
          </w:tcPr>
          <w:p w14:paraId="5AA98698" w14:textId="77777777" w:rsidR="00720A4A" w:rsidRPr="00E54121" w:rsidRDefault="00720A4A" w:rsidP="00720A4A">
            <w:pPr>
              <w:spacing w:line="276" w:lineRule="auto"/>
              <w:rPr>
                <w:rFonts w:ascii="GHEA Grapalat" w:eastAsia="Times New Roman" w:hAnsi="GHEA Grapalat" w:cs="Calibri"/>
                <w:sz w:val="20"/>
                <w:szCs w:val="20"/>
                <w:lang w:eastAsia="ru-RU"/>
              </w:rPr>
            </w:pPr>
            <w:r w:rsidRPr="00E54121">
              <w:rPr>
                <w:rFonts w:ascii="GHEA Grapalat" w:eastAsia="Times New Roman" w:hAnsi="GHEA Grapalat" w:cs="Arial"/>
                <w:sz w:val="20"/>
                <w:szCs w:val="20"/>
                <w:lang w:val="hy-AM" w:eastAsia="ru-RU"/>
              </w:rPr>
              <w:t>Այլ</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ծախսեր</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Calibri"/>
                <w:sz w:val="20"/>
                <w:szCs w:val="20"/>
                <w:lang w:eastAsia="ru-RU"/>
              </w:rPr>
              <w:t xml:space="preserve"> </w:t>
            </w:r>
          </w:p>
        </w:tc>
        <w:tc>
          <w:tcPr>
            <w:tcW w:w="1509" w:type="dxa"/>
            <w:vAlign w:val="center"/>
          </w:tcPr>
          <w:p w14:paraId="349D67B6"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712,000.00 </w:t>
            </w:r>
          </w:p>
        </w:tc>
        <w:tc>
          <w:tcPr>
            <w:tcW w:w="1549" w:type="dxa"/>
            <w:vAlign w:val="center"/>
          </w:tcPr>
          <w:p w14:paraId="15A07993"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18,500.00 </w:t>
            </w:r>
          </w:p>
        </w:tc>
        <w:tc>
          <w:tcPr>
            <w:tcW w:w="1516" w:type="dxa"/>
            <w:vAlign w:val="center"/>
          </w:tcPr>
          <w:p w14:paraId="4864C8AE"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16,883.04 </w:t>
            </w:r>
          </w:p>
        </w:tc>
        <w:tc>
          <w:tcPr>
            <w:tcW w:w="1734" w:type="dxa"/>
            <w:vAlign w:val="center"/>
          </w:tcPr>
          <w:p w14:paraId="5D73919A"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91,2</w:t>
            </w:r>
          </w:p>
        </w:tc>
      </w:tr>
      <w:tr w:rsidR="00720A4A" w:rsidRPr="00E54121" w14:paraId="3D522EE7" w14:textId="77777777" w:rsidTr="005A6310">
        <w:tc>
          <w:tcPr>
            <w:tcW w:w="435" w:type="dxa"/>
            <w:vAlign w:val="center"/>
          </w:tcPr>
          <w:p w14:paraId="2FAB261D" w14:textId="77777777" w:rsidR="00720A4A" w:rsidRPr="00E54121" w:rsidRDefault="00720A4A" w:rsidP="00720A4A">
            <w:pPr>
              <w:tabs>
                <w:tab w:val="left" w:pos="567"/>
                <w:tab w:val="left" w:pos="9498"/>
              </w:tabs>
              <w:spacing w:line="276" w:lineRule="auto"/>
              <w:rPr>
                <w:rFonts w:ascii="GHEA Grapalat" w:eastAsia="MS Mincho" w:hAnsi="GHEA Grapalat" w:cs="MS Mincho"/>
                <w:b/>
                <w:i/>
                <w:sz w:val="20"/>
                <w:szCs w:val="20"/>
                <w:lang w:eastAsia="ru-RU"/>
              </w:rPr>
            </w:pPr>
            <w:r w:rsidRPr="00E54121">
              <w:rPr>
                <w:rFonts w:ascii="GHEA Grapalat" w:eastAsia="Times New Roman" w:hAnsi="GHEA Grapalat" w:cs="Arial"/>
                <w:b/>
                <w:i/>
                <w:sz w:val="20"/>
                <w:szCs w:val="20"/>
                <w:lang w:val="hy-AM" w:eastAsia="ru-RU"/>
              </w:rPr>
              <w:t>Բ</w:t>
            </w:r>
            <w:r w:rsidRPr="00E54121">
              <w:rPr>
                <w:rFonts w:ascii="GHEA Grapalat" w:eastAsia="Times New Roman" w:hAnsi="GHEA Grapalat" w:cs="Arial"/>
                <w:b/>
                <w:i/>
                <w:sz w:val="20"/>
                <w:szCs w:val="20"/>
                <w:lang w:eastAsia="ru-RU"/>
              </w:rPr>
              <w:t>.</w:t>
            </w:r>
          </w:p>
        </w:tc>
        <w:tc>
          <w:tcPr>
            <w:tcW w:w="2545" w:type="dxa"/>
            <w:vAlign w:val="center"/>
          </w:tcPr>
          <w:p w14:paraId="53E1E387" w14:textId="77777777" w:rsidR="00720A4A" w:rsidRPr="00E54121" w:rsidRDefault="00720A4A" w:rsidP="00720A4A">
            <w:pPr>
              <w:spacing w:line="276" w:lineRule="auto"/>
              <w:rPr>
                <w:rFonts w:ascii="GHEA Grapalat" w:eastAsia="Times New Roman" w:hAnsi="GHEA Grapalat" w:cs="Calibri"/>
                <w:b/>
                <w:i/>
                <w:sz w:val="20"/>
                <w:szCs w:val="20"/>
                <w:lang w:val="hy-AM" w:eastAsia="ru-RU"/>
              </w:rPr>
            </w:pPr>
            <w:r w:rsidRPr="00E54121">
              <w:rPr>
                <w:rFonts w:ascii="GHEA Grapalat" w:eastAsia="Times New Roman" w:hAnsi="GHEA Grapalat" w:cs="Arial"/>
                <w:b/>
                <w:i/>
                <w:sz w:val="20"/>
                <w:szCs w:val="20"/>
                <w:lang w:val="hy-AM" w:eastAsia="ru-RU"/>
              </w:rPr>
              <w:t>ՈՉ</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ՖԻՆԱՆՍԱԿԱՆ</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ԱԿՏԻՎՆԵՐԻ</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ԳԾՈՎ</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ԾԱԽՍԵՐ</w:t>
            </w:r>
          </w:p>
        </w:tc>
        <w:tc>
          <w:tcPr>
            <w:tcW w:w="1509" w:type="dxa"/>
            <w:vAlign w:val="center"/>
          </w:tcPr>
          <w:p w14:paraId="1BE28657" w14:textId="77777777" w:rsidR="00720A4A" w:rsidRPr="00E54121" w:rsidRDefault="00720A4A" w:rsidP="00720A4A">
            <w:pPr>
              <w:spacing w:line="276" w:lineRule="auto"/>
              <w:jc w:val="right"/>
              <w:rPr>
                <w:rFonts w:ascii="GHEA Grapalat" w:eastAsia="Times New Roman" w:hAnsi="GHEA Grapalat" w:cs="Calibri"/>
                <w:b/>
                <w:i/>
                <w:sz w:val="20"/>
                <w:szCs w:val="20"/>
                <w:lang w:val="hy-AM" w:eastAsia="ru-RU"/>
              </w:rPr>
            </w:pPr>
            <w:r w:rsidRPr="00E54121">
              <w:rPr>
                <w:rFonts w:ascii="GHEA Grapalat" w:eastAsia="Times New Roman" w:hAnsi="GHEA Grapalat" w:cs="Calibri"/>
                <w:b/>
                <w:i/>
                <w:sz w:val="20"/>
                <w:szCs w:val="20"/>
                <w:lang w:eastAsia="ru-RU"/>
              </w:rPr>
              <w:t>6,298,000.00</w:t>
            </w:r>
            <w:r w:rsidRPr="00E54121">
              <w:rPr>
                <w:rFonts w:ascii="GHEA Grapalat" w:eastAsia="Times New Roman" w:hAnsi="GHEA Grapalat" w:cs="Calibri"/>
                <w:b/>
                <w:i/>
                <w:sz w:val="20"/>
                <w:szCs w:val="20"/>
                <w:lang w:val="hy-AM" w:eastAsia="ru-RU"/>
              </w:rPr>
              <w:t xml:space="preserve"> </w:t>
            </w:r>
          </w:p>
        </w:tc>
        <w:tc>
          <w:tcPr>
            <w:tcW w:w="1549" w:type="dxa"/>
            <w:vAlign w:val="center"/>
          </w:tcPr>
          <w:p w14:paraId="5C487858" w14:textId="77777777" w:rsidR="00720A4A" w:rsidRPr="00E54121" w:rsidRDefault="00720A4A" w:rsidP="00720A4A">
            <w:pPr>
              <w:spacing w:line="276" w:lineRule="auto"/>
              <w:jc w:val="right"/>
              <w:rPr>
                <w:rFonts w:ascii="GHEA Grapalat" w:eastAsia="Times New Roman" w:hAnsi="GHEA Grapalat" w:cs="Calibri"/>
                <w:b/>
                <w:i/>
                <w:sz w:val="20"/>
                <w:szCs w:val="20"/>
                <w:lang w:val="hy-AM" w:eastAsia="ru-RU"/>
              </w:rPr>
            </w:pPr>
            <w:r w:rsidRPr="00E54121">
              <w:rPr>
                <w:rFonts w:ascii="GHEA Grapalat" w:eastAsia="Times New Roman" w:hAnsi="GHEA Grapalat" w:cs="Calibri"/>
                <w:b/>
                <w:i/>
                <w:sz w:val="20"/>
                <w:szCs w:val="20"/>
                <w:lang w:eastAsia="ru-RU"/>
              </w:rPr>
              <w:t>7,448,000.00</w:t>
            </w:r>
            <w:r w:rsidRPr="00E54121">
              <w:rPr>
                <w:rFonts w:ascii="GHEA Grapalat" w:eastAsia="Times New Roman" w:hAnsi="GHEA Grapalat" w:cs="Calibri"/>
                <w:b/>
                <w:i/>
                <w:sz w:val="20"/>
                <w:szCs w:val="20"/>
                <w:lang w:val="hy-AM" w:eastAsia="ru-RU"/>
              </w:rPr>
              <w:t xml:space="preserve"> </w:t>
            </w:r>
          </w:p>
        </w:tc>
        <w:tc>
          <w:tcPr>
            <w:tcW w:w="1516" w:type="dxa"/>
            <w:vAlign w:val="center"/>
          </w:tcPr>
          <w:p w14:paraId="633D9F69" w14:textId="77777777" w:rsidR="00720A4A" w:rsidRPr="00E54121" w:rsidRDefault="00720A4A" w:rsidP="00720A4A">
            <w:pPr>
              <w:spacing w:line="276" w:lineRule="auto"/>
              <w:jc w:val="right"/>
              <w:rPr>
                <w:rFonts w:ascii="GHEA Grapalat" w:eastAsia="Times New Roman" w:hAnsi="GHEA Grapalat" w:cs="Calibri"/>
                <w:b/>
                <w:i/>
                <w:sz w:val="20"/>
                <w:szCs w:val="20"/>
                <w:lang w:val="hy-AM" w:eastAsia="ru-RU"/>
              </w:rPr>
            </w:pPr>
            <w:r w:rsidRPr="00E54121">
              <w:rPr>
                <w:rFonts w:ascii="GHEA Grapalat" w:eastAsia="Times New Roman" w:hAnsi="GHEA Grapalat" w:cs="Calibri"/>
                <w:b/>
                <w:i/>
                <w:sz w:val="20"/>
                <w:szCs w:val="20"/>
                <w:lang w:eastAsia="ru-RU"/>
              </w:rPr>
              <w:t>2,980,320.9</w:t>
            </w:r>
            <w:r w:rsidRPr="00E54121">
              <w:rPr>
                <w:rFonts w:ascii="GHEA Grapalat" w:eastAsia="Times New Roman" w:hAnsi="GHEA Grapalat" w:cs="Calibri"/>
                <w:b/>
                <w:i/>
                <w:sz w:val="20"/>
                <w:szCs w:val="20"/>
                <w:lang w:val="hy-AM" w:eastAsia="ru-RU"/>
              </w:rPr>
              <w:t>6</w:t>
            </w:r>
          </w:p>
        </w:tc>
        <w:tc>
          <w:tcPr>
            <w:tcW w:w="1734" w:type="dxa"/>
            <w:vAlign w:val="center"/>
          </w:tcPr>
          <w:p w14:paraId="4E195802" w14:textId="77777777" w:rsidR="00720A4A" w:rsidRPr="00E54121" w:rsidRDefault="00720A4A" w:rsidP="00720A4A">
            <w:pPr>
              <w:tabs>
                <w:tab w:val="left" w:pos="567"/>
                <w:tab w:val="left" w:pos="9498"/>
              </w:tabs>
              <w:spacing w:line="276" w:lineRule="auto"/>
              <w:jc w:val="right"/>
              <w:rPr>
                <w:rFonts w:ascii="GHEA Grapalat" w:eastAsia="MS Mincho" w:hAnsi="GHEA Grapalat" w:cs="MS Mincho"/>
                <w:b/>
                <w:i/>
                <w:sz w:val="20"/>
                <w:szCs w:val="20"/>
                <w:lang w:val="hy-AM" w:eastAsia="ru-RU"/>
              </w:rPr>
            </w:pPr>
            <w:r w:rsidRPr="00E54121">
              <w:rPr>
                <w:rFonts w:ascii="GHEA Grapalat" w:eastAsia="MS Mincho" w:hAnsi="GHEA Grapalat" w:cs="MS Mincho"/>
                <w:b/>
                <w:i/>
                <w:sz w:val="20"/>
                <w:szCs w:val="20"/>
                <w:lang w:val="hy-AM" w:eastAsia="ru-RU"/>
              </w:rPr>
              <w:t>40</w:t>
            </w:r>
          </w:p>
        </w:tc>
      </w:tr>
      <w:tr w:rsidR="00720A4A" w:rsidRPr="00E54121" w14:paraId="143B196E" w14:textId="77777777" w:rsidTr="005A6310">
        <w:tc>
          <w:tcPr>
            <w:tcW w:w="435" w:type="dxa"/>
            <w:vAlign w:val="center"/>
          </w:tcPr>
          <w:p w14:paraId="14DE1628"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1</w:t>
            </w:r>
          </w:p>
        </w:tc>
        <w:tc>
          <w:tcPr>
            <w:tcW w:w="2545" w:type="dxa"/>
            <w:vAlign w:val="center"/>
          </w:tcPr>
          <w:p w14:paraId="2704C5E3" w14:textId="77777777" w:rsidR="00720A4A" w:rsidRPr="00E54121" w:rsidRDefault="00720A4A" w:rsidP="00720A4A">
            <w:pPr>
              <w:spacing w:line="276" w:lineRule="auto"/>
              <w:rPr>
                <w:rFonts w:ascii="GHEA Grapalat" w:eastAsia="Times New Roman" w:hAnsi="GHEA Grapalat" w:cs="Calibri"/>
                <w:sz w:val="20"/>
                <w:szCs w:val="20"/>
                <w:lang w:eastAsia="ru-RU"/>
              </w:rPr>
            </w:pP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Հիմնական</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միջոցներ</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Calibri"/>
                <w:sz w:val="20"/>
                <w:szCs w:val="20"/>
                <w:lang w:eastAsia="ru-RU"/>
              </w:rPr>
              <w:t xml:space="preserve"> </w:t>
            </w:r>
          </w:p>
        </w:tc>
        <w:tc>
          <w:tcPr>
            <w:tcW w:w="1509" w:type="dxa"/>
            <w:vAlign w:val="center"/>
          </w:tcPr>
          <w:p w14:paraId="7D2868A2"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6,298,000.00 </w:t>
            </w:r>
          </w:p>
        </w:tc>
        <w:tc>
          <w:tcPr>
            <w:tcW w:w="1549" w:type="dxa"/>
            <w:vAlign w:val="center"/>
          </w:tcPr>
          <w:p w14:paraId="12430085"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7,448,000.00 </w:t>
            </w:r>
          </w:p>
        </w:tc>
        <w:tc>
          <w:tcPr>
            <w:tcW w:w="1516" w:type="dxa"/>
            <w:vAlign w:val="center"/>
          </w:tcPr>
          <w:p w14:paraId="2F77B6EC"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2,980,320.96</w:t>
            </w:r>
          </w:p>
        </w:tc>
        <w:tc>
          <w:tcPr>
            <w:tcW w:w="1734" w:type="dxa"/>
            <w:vAlign w:val="center"/>
          </w:tcPr>
          <w:p w14:paraId="1EB155F3"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40</w:t>
            </w:r>
          </w:p>
        </w:tc>
      </w:tr>
      <w:tr w:rsidR="00720A4A" w:rsidRPr="00E54121" w14:paraId="50F784C1" w14:textId="77777777" w:rsidTr="005A6310">
        <w:tc>
          <w:tcPr>
            <w:tcW w:w="435" w:type="dxa"/>
            <w:vAlign w:val="center"/>
          </w:tcPr>
          <w:p w14:paraId="3A4B55BF" w14:textId="77777777" w:rsidR="00720A4A" w:rsidRPr="00E54121" w:rsidRDefault="00720A4A" w:rsidP="00720A4A">
            <w:pPr>
              <w:tabs>
                <w:tab w:val="left" w:pos="567"/>
                <w:tab w:val="left" w:pos="9498"/>
              </w:tabs>
              <w:spacing w:line="276" w:lineRule="auto"/>
              <w:rPr>
                <w:rFonts w:ascii="GHEA Grapalat" w:eastAsia="MS Mincho" w:hAnsi="GHEA Grapalat" w:cs="MS Mincho"/>
                <w:b/>
                <w:i/>
                <w:sz w:val="20"/>
                <w:szCs w:val="20"/>
                <w:lang w:eastAsia="ru-RU"/>
              </w:rPr>
            </w:pPr>
            <w:r w:rsidRPr="00E54121">
              <w:rPr>
                <w:rFonts w:ascii="GHEA Grapalat" w:eastAsia="Times New Roman" w:hAnsi="GHEA Grapalat" w:cs="Arial"/>
                <w:b/>
                <w:i/>
                <w:sz w:val="20"/>
                <w:szCs w:val="20"/>
                <w:lang w:val="hy-AM" w:eastAsia="ru-RU"/>
              </w:rPr>
              <w:t>Գ</w:t>
            </w:r>
            <w:r w:rsidRPr="00E54121">
              <w:rPr>
                <w:rFonts w:ascii="GHEA Grapalat" w:eastAsia="Times New Roman" w:hAnsi="GHEA Grapalat" w:cs="Arial"/>
                <w:b/>
                <w:i/>
                <w:sz w:val="20"/>
                <w:szCs w:val="20"/>
                <w:lang w:eastAsia="ru-RU"/>
              </w:rPr>
              <w:t>.</w:t>
            </w:r>
          </w:p>
        </w:tc>
        <w:tc>
          <w:tcPr>
            <w:tcW w:w="2545" w:type="dxa"/>
            <w:vAlign w:val="center"/>
          </w:tcPr>
          <w:p w14:paraId="7725507B" w14:textId="77777777" w:rsidR="00720A4A" w:rsidRPr="00E54121" w:rsidRDefault="00720A4A" w:rsidP="00720A4A">
            <w:pPr>
              <w:spacing w:line="276" w:lineRule="auto"/>
              <w:rPr>
                <w:rFonts w:ascii="GHEA Grapalat" w:eastAsia="Times New Roman" w:hAnsi="GHEA Grapalat" w:cs="Calibri"/>
                <w:b/>
                <w:i/>
                <w:sz w:val="20"/>
                <w:szCs w:val="20"/>
                <w:lang w:val="hy-AM" w:eastAsia="ru-RU"/>
              </w:rPr>
            </w:pP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ՈՉ</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ՖԻՆԱՆՍԱԿԱՆ</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ԱԿՏԻՎՆԵՐԻ</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ԻՐԱՑՈՒՄԻՑ</w:t>
            </w:r>
            <w:r w:rsidRPr="00E54121">
              <w:rPr>
                <w:rFonts w:ascii="GHEA Grapalat" w:eastAsia="Times New Roman" w:hAnsi="GHEA Grapalat" w:cs="Calibri"/>
                <w:b/>
                <w:i/>
                <w:sz w:val="20"/>
                <w:szCs w:val="20"/>
                <w:lang w:val="hy-AM" w:eastAsia="ru-RU"/>
              </w:rPr>
              <w:t xml:space="preserve"> </w:t>
            </w:r>
            <w:r w:rsidRPr="00E54121">
              <w:rPr>
                <w:rFonts w:ascii="GHEA Grapalat" w:eastAsia="Times New Roman" w:hAnsi="GHEA Grapalat" w:cs="Arial"/>
                <w:b/>
                <w:i/>
                <w:sz w:val="20"/>
                <w:szCs w:val="20"/>
                <w:lang w:val="hy-AM" w:eastAsia="ru-RU"/>
              </w:rPr>
              <w:t>ՄՈՒՏՔԵՐ</w:t>
            </w:r>
            <w:r w:rsidRPr="00E54121">
              <w:rPr>
                <w:rFonts w:ascii="GHEA Grapalat" w:eastAsia="Times New Roman" w:hAnsi="GHEA Grapalat" w:cs="Calibri"/>
                <w:b/>
                <w:i/>
                <w:sz w:val="20"/>
                <w:szCs w:val="20"/>
                <w:lang w:val="hy-AM" w:eastAsia="ru-RU"/>
              </w:rPr>
              <w:t xml:space="preserve">  </w:t>
            </w:r>
          </w:p>
        </w:tc>
        <w:tc>
          <w:tcPr>
            <w:tcW w:w="1509" w:type="dxa"/>
            <w:vAlign w:val="center"/>
          </w:tcPr>
          <w:p w14:paraId="6D8D858D" w14:textId="77777777" w:rsidR="00720A4A" w:rsidRPr="00E54121" w:rsidRDefault="00720A4A" w:rsidP="00720A4A">
            <w:pPr>
              <w:spacing w:line="276" w:lineRule="auto"/>
              <w:ind w:left="-94"/>
              <w:jc w:val="right"/>
              <w:rPr>
                <w:rFonts w:ascii="GHEA Grapalat" w:eastAsia="Times New Roman" w:hAnsi="GHEA Grapalat" w:cs="Calibri"/>
                <w:b/>
                <w:i/>
                <w:sz w:val="20"/>
                <w:szCs w:val="20"/>
                <w:lang w:val="hy-AM" w:eastAsia="ru-RU"/>
              </w:rPr>
            </w:pPr>
            <w:r w:rsidRPr="00E54121">
              <w:rPr>
                <w:rFonts w:ascii="GHEA Grapalat" w:eastAsia="Times New Roman" w:hAnsi="GHEA Grapalat" w:cs="Calibri"/>
                <w:b/>
                <w:i/>
                <w:sz w:val="20"/>
                <w:szCs w:val="20"/>
                <w:lang w:eastAsia="ru-RU"/>
              </w:rPr>
              <w:t>-3,977,279.60</w:t>
            </w:r>
            <w:r w:rsidRPr="00E54121">
              <w:rPr>
                <w:rFonts w:ascii="GHEA Grapalat" w:eastAsia="Times New Roman" w:hAnsi="GHEA Grapalat" w:cs="Calibri"/>
                <w:b/>
                <w:i/>
                <w:sz w:val="20"/>
                <w:szCs w:val="20"/>
                <w:lang w:val="hy-AM" w:eastAsia="ru-RU"/>
              </w:rPr>
              <w:t xml:space="preserve"> </w:t>
            </w:r>
          </w:p>
        </w:tc>
        <w:tc>
          <w:tcPr>
            <w:tcW w:w="1549" w:type="dxa"/>
            <w:vAlign w:val="center"/>
          </w:tcPr>
          <w:p w14:paraId="694970A0" w14:textId="77777777" w:rsidR="00720A4A" w:rsidRPr="00E54121" w:rsidRDefault="00720A4A" w:rsidP="00720A4A">
            <w:pPr>
              <w:spacing w:line="276" w:lineRule="auto"/>
              <w:jc w:val="right"/>
              <w:rPr>
                <w:rFonts w:ascii="GHEA Grapalat" w:eastAsia="Times New Roman" w:hAnsi="GHEA Grapalat" w:cs="Calibri"/>
                <w:b/>
                <w:i/>
                <w:sz w:val="20"/>
                <w:szCs w:val="20"/>
                <w:lang w:val="hy-AM" w:eastAsia="ru-RU"/>
              </w:rPr>
            </w:pPr>
            <w:r w:rsidRPr="00E54121">
              <w:rPr>
                <w:rFonts w:ascii="GHEA Grapalat" w:eastAsia="Times New Roman" w:hAnsi="GHEA Grapalat" w:cs="Calibri"/>
                <w:b/>
                <w:i/>
                <w:sz w:val="20"/>
                <w:szCs w:val="20"/>
                <w:lang w:eastAsia="ru-RU"/>
              </w:rPr>
              <w:t>-3,977,279.60</w:t>
            </w:r>
            <w:r w:rsidRPr="00E54121">
              <w:rPr>
                <w:rFonts w:ascii="GHEA Grapalat" w:eastAsia="Times New Roman" w:hAnsi="GHEA Grapalat" w:cs="Calibri"/>
                <w:b/>
                <w:i/>
                <w:sz w:val="20"/>
                <w:szCs w:val="20"/>
                <w:lang w:val="hy-AM" w:eastAsia="ru-RU"/>
              </w:rPr>
              <w:t xml:space="preserve"> </w:t>
            </w:r>
          </w:p>
        </w:tc>
        <w:tc>
          <w:tcPr>
            <w:tcW w:w="1516" w:type="dxa"/>
            <w:vAlign w:val="center"/>
          </w:tcPr>
          <w:p w14:paraId="41729473" w14:textId="77777777" w:rsidR="00720A4A" w:rsidRPr="00E54121" w:rsidRDefault="00720A4A" w:rsidP="00720A4A">
            <w:pPr>
              <w:spacing w:line="276" w:lineRule="auto"/>
              <w:jc w:val="right"/>
              <w:rPr>
                <w:rFonts w:ascii="GHEA Grapalat" w:eastAsia="Times New Roman" w:hAnsi="GHEA Grapalat" w:cs="Calibri"/>
                <w:b/>
                <w:i/>
                <w:sz w:val="20"/>
                <w:szCs w:val="20"/>
                <w:lang w:val="hy-AM" w:eastAsia="ru-RU"/>
              </w:rPr>
            </w:pPr>
            <w:r w:rsidRPr="00E54121">
              <w:rPr>
                <w:rFonts w:ascii="GHEA Grapalat" w:eastAsia="Times New Roman" w:hAnsi="GHEA Grapalat" w:cs="Calibri"/>
                <w:b/>
                <w:i/>
                <w:sz w:val="20"/>
                <w:szCs w:val="20"/>
                <w:lang w:eastAsia="ru-RU"/>
              </w:rPr>
              <w:t>-892,037.04</w:t>
            </w:r>
            <w:r w:rsidRPr="00E54121">
              <w:rPr>
                <w:rFonts w:ascii="GHEA Grapalat" w:eastAsia="Times New Roman" w:hAnsi="GHEA Grapalat" w:cs="Calibri"/>
                <w:b/>
                <w:i/>
                <w:sz w:val="20"/>
                <w:szCs w:val="20"/>
                <w:lang w:val="hy-AM" w:eastAsia="ru-RU"/>
              </w:rPr>
              <w:t xml:space="preserve"> </w:t>
            </w:r>
          </w:p>
        </w:tc>
        <w:tc>
          <w:tcPr>
            <w:tcW w:w="1734" w:type="dxa"/>
            <w:vAlign w:val="center"/>
          </w:tcPr>
          <w:p w14:paraId="63B5CFF3" w14:textId="77777777" w:rsidR="00720A4A" w:rsidRPr="00E54121" w:rsidRDefault="00720A4A" w:rsidP="00720A4A">
            <w:pPr>
              <w:tabs>
                <w:tab w:val="left" w:pos="567"/>
                <w:tab w:val="left" w:pos="9498"/>
              </w:tabs>
              <w:spacing w:line="276" w:lineRule="auto"/>
              <w:jc w:val="right"/>
              <w:rPr>
                <w:rFonts w:ascii="GHEA Grapalat" w:eastAsia="MS Mincho" w:hAnsi="GHEA Grapalat" w:cs="MS Mincho"/>
                <w:b/>
                <w:i/>
                <w:sz w:val="20"/>
                <w:szCs w:val="20"/>
                <w:lang w:val="hy-AM" w:eastAsia="ru-RU"/>
              </w:rPr>
            </w:pPr>
            <w:r w:rsidRPr="00E54121">
              <w:rPr>
                <w:rFonts w:ascii="GHEA Grapalat" w:eastAsia="MS Mincho" w:hAnsi="GHEA Grapalat" w:cs="MS Mincho"/>
                <w:b/>
                <w:i/>
                <w:sz w:val="20"/>
                <w:szCs w:val="20"/>
                <w:lang w:val="hy-AM" w:eastAsia="ru-RU"/>
              </w:rPr>
              <w:t>22</w:t>
            </w:r>
            <w:r w:rsidRPr="00E54121">
              <w:rPr>
                <w:rFonts w:ascii="GHEA Grapalat" w:eastAsia="MS Mincho" w:hAnsi="GHEA Grapalat" w:cs="MS Mincho"/>
                <w:b/>
                <w:i/>
                <w:sz w:val="20"/>
                <w:szCs w:val="20"/>
                <w:lang w:eastAsia="ru-RU"/>
              </w:rPr>
              <w:t>,</w:t>
            </w:r>
            <w:r w:rsidRPr="00E54121">
              <w:rPr>
                <w:rFonts w:ascii="GHEA Grapalat" w:eastAsia="MS Mincho" w:hAnsi="GHEA Grapalat" w:cs="MS Mincho"/>
                <w:b/>
                <w:i/>
                <w:sz w:val="20"/>
                <w:szCs w:val="20"/>
                <w:lang w:val="hy-AM" w:eastAsia="ru-RU"/>
              </w:rPr>
              <w:t>4</w:t>
            </w:r>
          </w:p>
        </w:tc>
      </w:tr>
      <w:tr w:rsidR="00720A4A" w:rsidRPr="00E54121" w14:paraId="1CBCC548" w14:textId="77777777" w:rsidTr="005A6310">
        <w:tc>
          <w:tcPr>
            <w:tcW w:w="435" w:type="dxa"/>
            <w:vAlign w:val="center"/>
          </w:tcPr>
          <w:p w14:paraId="42ACB408"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1</w:t>
            </w:r>
          </w:p>
        </w:tc>
        <w:tc>
          <w:tcPr>
            <w:tcW w:w="2545" w:type="dxa"/>
            <w:vAlign w:val="center"/>
          </w:tcPr>
          <w:p w14:paraId="76838187" w14:textId="77777777" w:rsidR="00720A4A" w:rsidRPr="00E54121" w:rsidRDefault="00720A4A" w:rsidP="00720A4A">
            <w:pPr>
              <w:spacing w:line="276" w:lineRule="auto"/>
              <w:rPr>
                <w:rFonts w:ascii="GHEA Grapalat" w:eastAsia="Times New Roman" w:hAnsi="GHEA Grapalat" w:cs="Calibri"/>
                <w:sz w:val="20"/>
                <w:szCs w:val="20"/>
                <w:lang w:val="hy-AM" w:eastAsia="ru-RU"/>
              </w:rPr>
            </w:pPr>
            <w:r w:rsidRPr="00E54121">
              <w:rPr>
                <w:rFonts w:ascii="GHEA Grapalat" w:eastAsia="Times New Roman" w:hAnsi="GHEA Grapalat" w:cs="Arial"/>
                <w:sz w:val="20"/>
                <w:szCs w:val="20"/>
                <w:lang w:val="hy-AM" w:eastAsia="ru-RU"/>
              </w:rPr>
              <w:t>Հիմնական</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միջոցների</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իրացումից</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Arial"/>
                <w:sz w:val="20"/>
                <w:szCs w:val="20"/>
                <w:lang w:val="hy-AM" w:eastAsia="ru-RU"/>
              </w:rPr>
              <w:t>մուտքեր</w:t>
            </w:r>
            <w:r w:rsidRPr="00E54121">
              <w:rPr>
                <w:rFonts w:ascii="GHEA Grapalat" w:eastAsia="Times New Roman" w:hAnsi="GHEA Grapalat" w:cs="Calibri"/>
                <w:sz w:val="20"/>
                <w:szCs w:val="20"/>
                <w:lang w:val="hy-AM" w:eastAsia="ru-RU"/>
              </w:rPr>
              <w:t xml:space="preserve"> </w:t>
            </w:r>
            <w:r w:rsidRPr="00E54121">
              <w:rPr>
                <w:rFonts w:ascii="GHEA Grapalat" w:eastAsia="Times New Roman" w:hAnsi="GHEA Grapalat" w:cs="Calibri"/>
                <w:sz w:val="20"/>
                <w:szCs w:val="20"/>
                <w:lang w:eastAsia="ru-RU"/>
              </w:rPr>
              <w:t xml:space="preserve"> </w:t>
            </w:r>
            <w:r w:rsidRPr="00E54121">
              <w:rPr>
                <w:rFonts w:ascii="GHEA Grapalat" w:eastAsia="Times New Roman" w:hAnsi="GHEA Grapalat" w:cs="Calibri"/>
                <w:sz w:val="20"/>
                <w:szCs w:val="20"/>
                <w:lang w:val="hy-AM" w:eastAsia="ru-RU"/>
              </w:rPr>
              <w:t xml:space="preserve"> </w:t>
            </w:r>
          </w:p>
        </w:tc>
        <w:tc>
          <w:tcPr>
            <w:tcW w:w="1509" w:type="dxa"/>
            <w:vAlign w:val="center"/>
          </w:tcPr>
          <w:p w14:paraId="2E0D0417"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-400,000.00 </w:t>
            </w:r>
          </w:p>
        </w:tc>
        <w:tc>
          <w:tcPr>
            <w:tcW w:w="1549" w:type="dxa"/>
            <w:vAlign w:val="center"/>
          </w:tcPr>
          <w:p w14:paraId="4462BD7F"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-400,000.00 </w:t>
            </w:r>
          </w:p>
        </w:tc>
        <w:tc>
          <w:tcPr>
            <w:tcW w:w="1516" w:type="dxa"/>
            <w:vAlign w:val="center"/>
          </w:tcPr>
          <w:p w14:paraId="1B0C947F"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0.00</w:t>
            </w:r>
          </w:p>
        </w:tc>
        <w:tc>
          <w:tcPr>
            <w:tcW w:w="1734" w:type="dxa"/>
            <w:vAlign w:val="center"/>
          </w:tcPr>
          <w:p w14:paraId="4CA97A11"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0</w:t>
            </w:r>
          </w:p>
        </w:tc>
      </w:tr>
      <w:tr w:rsidR="00720A4A" w:rsidRPr="00E54121" w14:paraId="7E0DF0FE" w14:textId="77777777" w:rsidTr="005A6310">
        <w:tc>
          <w:tcPr>
            <w:tcW w:w="435" w:type="dxa"/>
            <w:vAlign w:val="center"/>
          </w:tcPr>
          <w:p w14:paraId="10E90C3D" w14:textId="77777777" w:rsidR="00720A4A" w:rsidRPr="00E54121" w:rsidRDefault="00720A4A" w:rsidP="00720A4A">
            <w:pPr>
              <w:tabs>
                <w:tab w:val="left" w:pos="567"/>
                <w:tab w:val="left" w:pos="9498"/>
              </w:tabs>
              <w:spacing w:line="276" w:lineRule="auto"/>
              <w:rPr>
                <w:rFonts w:ascii="GHEA Grapalat" w:eastAsia="MS Mincho" w:hAnsi="GHEA Grapalat" w:cs="MS Mincho"/>
                <w:sz w:val="20"/>
                <w:szCs w:val="20"/>
                <w:lang w:val="hy-AM" w:eastAsia="ru-RU"/>
              </w:rPr>
            </w:pPr>
            <w:r w:rsidRPr="00E54121">
              <w:rPr>
                <w:rFonts w:ascii="GHEA Grapalat" w:eastAsia="MS Mincho" w:hAnsi="GHEA Grapalat" w:cs="MS Mincho"/>
                <w:sz w:val="20"/>
                <w:szCs w:val="20"/>
                <w:lang w:val="hy-AM" w:eastAsia="ru-RU"/>
              </w:rPr>
              <w:t>2</w:t>
            </w:r>
          </w:p>
        </w:tc>
        <w:tc>
          <w:tcPr>
            <w:tcW w:w="2545" w:type="dxa"/>
            <w:vAlign w:val="center"/>
          </w:tcPr>
          <w:p w14:paraId="578732A9" w14:textId="77777777" w:rsidR="00720A4A" w:rsidRPr="00E54121" w:rsidRDefault="00720A4A" w:rsidP="00720A4A">
            <w:pPr>
              <w:spacing w:line="276" w:lineRule="auto"/>
              <w:rPr>
                <w:rFonts w:ascii="GHEA Grapalat" w:eastAsia="Times New Roman" w:hAnsi="GHEA Grapalat" w:cs="Calibri"/>
                <w:sz w:val="20"/>
                <w:szCs w:val="20"/>
                <w:lang w:eastAsia="ru-RU"/>
              </w:rPr>
            </w:pPr>
            <w:r w:rsidRPr="00E54121">
              <w:rPr>
                <w:rFonts w:ascii="GHEA Grapalat" w:eastAsia="Times New Roman" w:hAnsi="GHEA Grapalat" w:cs="Arial"/>
                <w:sz w:val="20"/>
                <w:szCs w:val="20"/>
                <w:lang w:val="hy-AM" w:eastAsia="ru-RU"/>
              </w:rPr>
              <w:t>Հ</w:t>
            </w:r>
            <w:r w:rsidRPr="00E54121">
              <w:rPr>
                <w:rFonts w:ascii="GHEA Grapalat" w:eastAsia="Times New Roman" w:hAnsi="GHEA Grapalat" w:cs="Arial"/>
                <w:sz w:val="20"/>
                <w:szCs w:val="20"/>
                <w:lang w:eastAsia="ru-RU"/>
              </w:rPr>
              <w:t>ողի</w:t>
            </w:r>
            <w:r w:rsidRPr="00E54121">
              <w:rPr>
                <w:rFonts w:ascii="GHEA Grapalat" w:eastAsia="Times New Roman" w:hAnsi="GHEA Grapalat" w:cs="Calibri"/>
                <w:sz w:val="20"/>
                <w:szCs w:val="20"/>
                <w:lang w:eastAsia="ru-RU"/>
              </w:rPr>
              <w:t xml:space="preserve"> </w:t>
            </w:r>
            <w:r w:rsidRPr="00E54121">
              <w:rPr>
                <w:rFonts w:ascii="GHEA Grapalat" w:eastAsia="Times New Roman" w:hAnsi="GHEA Grapalat" w:cs="Arial"/>
                <w:sz w:val="20"/>
                <w:szCs w:val="20"/>
                <w:lang w:eastAsia="ru-RU"/>
              </w:rPr>
              <w:t>իրացումից</w:t>
            </w:r>
            <w:r w:rsidRPr="00E54121">
              <w:rPr>
                <w:rFonts w:ascii="GHEA Grapalat" w:eastAsia="Times New Roman" w:hAnsi="GHEA Grapalat" w:cs="Calibri"/>
                <w:sz w:val="20"/>
                <w:szCs w:val="20"/>
                <w:lang w:eastAsia="ru-RU"/>
              </w:rPr>
              <w:t xml:space="preserve"> </w:t>
            </w:r>
            <w:r w:rsidRPr="00E54121">
              <w:rPr>
                <w:rFonts w:ascii="GHEA Grapalat" w:eastAsia="Times New Roman" w:hAnsi="GHEA Grapalat" w:cs="Arial"/>
                <w:sz w:val="20"/>
                <w:szCs w:val="20"/>
                <w:lang w:eastAsia="ru-RU"/>
              </w:rPr>
              <w:t>մուտքեր</w:t>
            </w:r>
          </w:p>
        </w:tc>
        <w:tc>
          <w:tcPr>
            <w:tcW w:w="1509" w:type="dxa"/>
            <w:vAlign w:val="center"/>
          </w:tcPr>
          <w:p w14:paraId="78AF6791"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-3,577,279.60 </w:t>
            </w:r>
          </w:p>
        </w:tc>
        <w:tc>
          <w:tcPr>
            <w:tcW w:w="1549" w:type="dxa"/>
            <w:vAlign w:val="center"/>
          </w:tcPr>
          <w:p w14:paraId="7C250E46"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-3,577,279.60 </w:t>
            </w:r>
          </w:p>
        </w:tc>
        <w:tc>
          <w:tcPr>
            <w:tcW w:w="1516" w:type="dxa"/>
            <w:vAlign w:val="center"/>
          </w:tcPr>
          <w:p w14:paraId="34A18326" w14:textId="77777777" w:rsidR="00720A4A" w:rsidRPr="00E54121" w:rsidRDefault="00720A4A" w:rsidP="00720A4A">
            <w:pPr>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 xml:space="preserve">-892,037.04 </w:t>
            </w:r>
          </w:p>
        </w:tc>
        <w:tc>
          <w:tcPr>
            <w:tcW w:w="1734" w:type="dxa"/>
            <w:vAlign w:val="center"/>
          </w:tcPr>
          <w:p w14:paraId="33311C0D" w14:textId="77777777" w:rsidR="00720A4A" w:rsidRPr="00E54121" w:rsidRDefault="00720A4A" w:rsidP="00720A4A">
            <w:pPr>
              <w:tabs>
                <w:tab w:val="left" w:pos="567"/>
                <w:tab w:val="left" w:pos="9498"/>
              </w:tabs>
              <w:spacing w:line="276" w:lineRule="auto"/>
              <w:jc w:val="right"/>
              <w:rPr>
                <w:rFonts w:ascii="GHEA Grapalat" w:eastAsia="Times New Roman" w:hAnsi="GHEA Grapalat" w:cs="Calibri"/>
                <w:sz w:val="20"/>
                <w:szCs w:val="20"/>
                <w:lang w:val="ru-RU" w:eastAsia="ru-RU"/>
              </w:rPr>
            </w:pPr>
            <w:r w:rsidRPr="00E54121">
              <w:rPr>
                <w:rFonts w:ascii="GHEA Grapalat" w:eastAsia="Times New Roman" w:hAnsi="GHEA Grapalat" w:cs="Calibri"/>
                <w:sz w:val="20"/>
                <w:szCs w:val="20"/>
                <w:lang w:val="ru-RU" w:eastAsia="ru-RU"/>
              </w:rPr>
              <w:t>22,9</w:t>
            </w:r>
          </w:p>
        </w:tc>
      </w:tr>
    </w:tbl>
    <w:p w14:paraId="77E32B0B" w14:textId="77777777" w:rsidR="003B7737" w:rsidRDefault="003B7737">
      <w:pPr>
        <w:rPr>
          <w:rFonts w:ascii="GHEA Grapalat" w:eastAsia="SimSun" w:hAnsi="GHEA Grapalat"/>
          <w:b/>
          <w:color w:val="0070C0"/>
          <w:sz w:val="28"/>
          <w:szCs w:val="28"/>
          <w:lang w:val="ru-RU" w:eastAsia="x-none"/>
        </w:rPr>
      </w:pPr>
      <w:bookmarkStart w:id="13" w:name="_ԱՐՁԱՆԱԳՐՎԱԾ_ԱՆՀԱՄԱՊԱՏԱՍԽԱՆՈՒԹՅՈՒՆՆԵ"/>
      <w:bookmarkStart w:id="14" w:name="_Toc181014406"/>
      <w:bookmarkStart w:id="15" w:name="_Toc215185006"/>
      <w:bookmarkEnd w:id="13"/>
    </w:p>
    <w:p w14:paraId="60F73F0D" w14:textId="77777777" w:rsidR="003B7737" w:rsidRDefault="003B7737">
      <w:pPr>
        <w:rPr>
          <w:rFonts w:ascii="GHEA Grapalat" w:eastAsia="SimSun" w:hAnsi="GHEA Grapalat"/>
          <w:b/>
          <w:color w:val="0070C0"/>
          <w:sz w:val="28"/>
          <w:szCs w:val="28"/>
          <w:lang w:val="ru-RU" w:eastAsia="x-none"/>
        </w:rPr>
      </w:pPr>
    </w:p>
    <w:p w14:paraId="083AD1E2" w14:textId="77777777" w:rsidR="003B7737" w:rsidRDefault="003B7737">
      <w:pPr>
        <w:rPr>
          <w:rFonts w:ascii="GHEA Grapalat" w:eastAsia="SimSun" w:hAnsi="GHEA Grapalat"/>
          <w:b/>
          <w:color w:val="0070C0"/>
          <w:sz w:val="28"/>
          <w:szCs w:val="28"/>
          <w:lang w:val="ru-RU" w:eastAsia="x-none"/>
        </w:rPr>
      </w:pPr>
    </w:p>
    <w:p w14:paraId="53927DC1" w14:textId="77777777" w:rsidR="003B7737" w:rsidRDefault="003B7737">
      <w:pPr>
        <w:rPr>
          <w:rFonts w:ascii="GHEA Grapalat" w:eastAsia="SimSun" w:hAnsi="GHEA Grapalat"/>
          <w:b/>
          <w:color w:val="0070C0"/>
          <w:sz w:val="28"/>
          <w:szCs w:val="28"/>
          <w:lang w:val="ru-RU" w:eastAsia="x-none"/>
        </w:rPr>
      </w:pPr>
    </w:p>
    <w:p w14:paraId="35EF26DC" w14:textId="6FDF5E83" w:rsidR="00CE1F19" w:rsidRDefault="00CE1F19">
      <w:pPr>
        <w:rPr>
          <w:rFonts w:ascii="GHEA Grapalat" w:eastAsia="SimSun" w:hAnsi="GHEA Grapalat"/>
          <w:b/>
          <w:color w:val="0070C0"/>
          <w:sz w:val="28"/>
          <w:szCs w:val="28"/>
          <w:lang w:val="ru-RU" w:eastAsia="x-none"/>
        </w:rPr>
        <w:sectPr w:rsidR="00CE1F19" w:rsidSect="00720A4A">
          <w:headerReference w:type="default" r:id="rId10"/>
          <w:footerReference w:type="default" r:id="rId11"/>
          <w:pgSz w:w="11906" w:h="16838" w:code="9"/>
          <w:pgMar w:top="1304" w:right="1304" w:bottom="1304" w:left="1304" w:header="720" w:footer="720" w:gutter="0"/>
          <w:pgNumType w:start="0"/>
          <w:cols w:space="720"/>
          <w:titlePg/>
          <w:docGrid w:linePitch="360"/>
        </w:sectPr>
      </w:pPr>
    </w:p>
    <w:p w14:paraId="32B2A648" w14:textId="77777777" w:rsidR="00720A4A" w:rsidRPr="00F82140" w:rsidRDefault="00720A4A" w:rsidP="00CE1F19">
      <w:pPr>
        <w:pStyle w:val="ListParagraph"/>
        <w:keepNext/>
        <w:keepLines/>
        <w:numPr>
          <w:ilvl w:val="0"/>
          <w:numId w:val="30"/>
        </w:numPr>
        <w:spacing w:before="120" w:after="120" w:line="240" w:lineRule="auto"/>
        <w:ind w:left="0" w:firstLine="0"/>
        <w:jc w:val="center"/>
        <w:outlineLvl w:val="0"/>
        <w:rPr>
          <w:rFonts w:ascii="GHEA Grapalat" w:eastAsia="SimSun" w:hAnsi="GHEA Grapalat"/>
          <w:b/>
          <w:color w:val="0070C0"/>
          <w:sz w:val="28"/>
          <w:szCs w:val="28"/>
          <w:lang w:val="ru-RU" w:eastAsia="x-none"/>
        </w:rPr>
      </w:pPr>
      <w:r w:rsidRPr="00F82140">
        <w:rPr>
          <w:rFonts w:ascii="GHEA Grapalat" w:eastAsia="SimSun" w:hAnsi="GHEA Grapalat"/>
          <w:b/>
          <w:color w:val="0070C0"/>
          <w:sz w:val="28"/>
          <w:szCs w:val="28"/>
          <w:lang w:val="ru-RU" w:eastAsia="x-none"/>
        </w:rPr>
        <w:lastRenderedPageBreak/>
        <w:t>ԱՐՁԱՆԱԳՐՎԱԾ ԱՆՀԱՄԱՊԱՏԱՍԽԱՆՈՒԹՅՈՒՆՆԵՐԸ</w:t>
      </w:r>
      <w:bookmarkEnd w:id="14"/>
      <w:bookmarkEnd w:id="15"/>
    </w:p>
    <w:p w14:paraId="0AA1E244" w14:textId="77777777" w:rsidR="00C95E48" w:rsidRPr="00F82140" w:rsidRDefault="00C95E48" w:rsidP="00AC4FAB">
      <w:bookmarkStart w:id="16" w:name="_Բյուջեի_կատարման_մասին"/>
      <w:bookmarkEnd w:id="16"/>
    </w:p>
    <w:p w14:paraId="7F71F077" w14:textId="77777777" w:rsidR="00720A4A" w:rsidRPr="00F82140" w:rsidRDefault="00720A4A" w:rsidP="00BD31E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 xml:space="preserve">Բյուջեի կատարման </w:t>
      </w:r>
      <w:r w:rsidR="008A22CD" w:rsidRPr="00F82140">
        <w:rPr>
          <w:rFonts w:ascii="GHEA Grapalat" w:hAnsi="GHEA Grapalat"/>
          <w:b/>
          <w:i/>
          <w:color w:val="auto"/>
          <w:sz w:val="24"/>
          <w:szCs w:val="24"/>
          <w:lang w:val="hy-AM"/>
        </w:rPr>
        <w:t>մասին</w:t>
      </w:r>
      <w:r w:rsidRPr="00F82140">
        <w:rPr>
          <w:rFonts w:ascii="GHEA Grapalat" w:hAnsi="GHEA Grapalat"/>
          <w:b/>
          <w:i/>
          <w:color w:val="auto"/>
          <w:sz w:val="24"/>
          <w:szCs w:val="24"/>
          <w:lang w:val="hy-AM"/>
        </w:rPr>
        <w:t xml:space="preserve"> հաշվետվություն</w:t>
      </w:r>
    </w:p>
    <w:p w14:paraId="5122F40C" w14:textId="77777777" w:rsidR="002101EE" w:rsidRPr="00F82140" w:rsidRDefault="002101EE" w:rsidP="002101EE">
      <w:pPr>
        <w:rPr>
          <w:rFonts w:ascii="Sylfaen" w:hAnsi="Sylfaen"/>
          <w:lang w:val="hy-AM"/>
        </w:rPr>
      </w:pPr>
    </w:p>
    <w:p w14:paraId="44F96313" w14:textId="77777777" w:rsidR="00720A4A" w:rsidRPr="00D07032" w:rsidRDefault="00720A4A" w:rsidP="00E930DD">
      <w:pPr>
        <w:ind w:firstLine="567"/>
        <w:jc w:val="both"/>
        <w:rPr>
          <w:rFonts w:ascii="GHEA Grapalat" w:eastAsia="Calibri" w:hAnsi="GHEA Grapalat" w:cs="Arial"/>
          <w:b/>
          <w:i/>
          <w:sz w:val="24"/>
          <w:szCs w:val="24"/>
          <w:shd w:val="clear" w:color="auto" w:fill="FFFFFF"/>
          <w:lang w:val="hy-AM"/>
        </w:rPr>
      </w:pPr>
      <w:r w:rsidRPr="00D07032">
        <w:rPr>
          <w:rFonts w:ascii="GHEA Grapalat" w:eastAsia="Calibri" w:hAnsi="GHEA Grapalat" w:cs="Arial"/>
          <w:b/>
          <w:i/>
          <w:sz w:val="24"/>
          <w:szCs w:val="24"/>
          <w:shd w:val="clear" w:color="auto" w:fill="FFFFFF"/>
          <w:lang w:val="hy-AM"/>
        </w:rPr>
        <w:t xml:space="preserve">Առկա է անհամապատասխանություն «Հայաստանի Հանրապետության բյուջետային համակարգի մասին» օրենքի 35-րդ հոդվածի </w:t>
      </w:r>
      <w:r w:rsidR="00DA693C" w:rsidRPr="00D07032">
        <w:rPr>
          <w:rFonts w:ascii="GHEA Grapalat" w:eastAsia="Calibri" w:hAnsi="GHEA Grapalat" w:cs="Arial"/>
          <w:b/>
          <w:i/>
          <w:sz w:val="24"/>
          <w:szCs w:val="24"/>
          <w:shd w:val="clear" w:color="auto" w:fill="FFFFFF"/>
          <w:lang w:val="hy-AM"/>
        </w:rPr>
        <w:t>5</w:t>
      </w:r>
      <w:r w:rsidR="00350CF8" w:rsidRPr="00D07032">
        <w:rPr>
          <w:rFonts w:ascii="GHEA Grapalat" w:eastAsia="Calibri" w:hAnsi="GHEA Grapalat" w:cs="Arial"/>
          <w:b/>
          <w:i/>
          <w:sz w:val="24"/>
          <w:szCs w:val="24"/>
          <w:shd w:val="clear" w:color="auto" w:fill="FFFFFF"/>
          <w:lang w:val="hy-AM"/>
        </w:rPr>
        <w:t>-րդ</w:t>
      </w:r>
      <w:r w:rsidR="005B7C80" w:rsidRPr="00D07032">
        <w:rPr>
          <w:rFonts w:ascii="GHEA Grapalat" w:eastAsia="Calibri" w:hAnsi="GHEA Grapalat" w:cs="Arial"/>
          <w:b/>
          <w:i/>
          <w:sz w:val="24"/>
          <w:szCs w:val="24"/>
          <w:shd w:val="clear" w:color="auto" w:fill="FFFFFF"/>
          <w:lang w:val="hy-AM"/>
        </w:rPr>
        <w:t xml:space="preserve"> մասի</w:t>
      </w:r>
      <w:r w:rsidR="00EB61BE" w:rsidRPr="00D07032">
        <w:rPr>
          <w:rFonts w:ascii="GHEA Grapalat" w:eastAsia="Calibri" w:hAnsi="GHEA Grapalat" w:cs="Arial"/>
          <w:b/>
          <w:i/>
          <w:sz w:val="24"/>
          <w:szCs w:val="24"/>
          <w:shd w:val="clear" w:color="auto" w:fill="FFFFFF"/>
          <w:lang w:val="hy-AM"/>
        </w:rPr>
        <w:t xml:space="preserve"> և </w:t>
      </w:r>
      <w:r w:rsidR="00D07032">
        <w:rPr>
          <w:rFonts w:ascii="GHEA Grapalat" w:eastAsia="Calibri" w:hAnsi="GHEA Grapalat" w:cs="Arial"/>
          <w:b/>
          <w:i/>
          <w:sz w:val="24"/>
          <w:szCs w:val="24"/>
          <w:shd w:val="clear" w:color="auto" w:fill="FFFFFF"/>
          <w:lang w:val="hy-AM"/>
        </w:rPr>
        <w:t xml:space="preserve"> </w:t>
      </w:r>
      <w:r w:rsidRPr="00D07032">
        <w:rPr>
          <w:rFonts w:ascii="GHEA Grapalat" w:eastAsia="Calibri" w:hAnsi="GHEA Grapalat" w:cs="Arial"/>
          <w:b/>
          <w:i/>
          <w:sz w:val="24"/>
          <w:szCs w:val="24"/>
          <w:shd w:val="clear" w:color="auto" w:fill="FFFFFF"/>
          <w:lang w:val="hy-AM"/>
        </w:rPr>
        <w:t>ՀՀ ֆինանսների նախարարի 2019 թվականի մարտի 13-ի N</w:t>
      </w:r>
      <w:r w:rsidRPr="00D07032" w:rsidDel="00E14CAA">
        <w:rPr>
          <w:rFonts w:ascii="GHEA Grapalat" w:eastAsia="Calibri" w:hAnsi="GHEA Grapalat" w:cs="Arial"/>
          <w:b/>
          <w:i/>
          <w:sz w:val="24"/>
          <w:szCs w:val="24"/>
          <w:shd w:val="clear" w:color="auto" w:fill="FFFFFF"/>
          <w:lang w:val="hy-AM"/>
        </w:rPr>
        <w:t xml:space="preserve"> </w:t>
      </w:r>
      <w:r w:rsidRPr="00D07032">
        <w:rPr>
          <w:rFonts w:ascii="GHEA Grapalat" w:eastAsia="Calibri" w:hAnsi="GHEA Grapalat" w:cs="Arial"/>
          <w:b/>
          <w:i/>
          <w:sz w:val="24"/>
          <w:szCs w:val="24"/>
          <w:shd w:val="clear" w:color="auto" w:fill="FFFFFF"/>
          <w:lang w:val="hy-AM"/>
        </w:rPr>
        <w:t xml:space="preserve">254-Ն հրամանի Հավելված N 2-ի 21-րդ </w:t>
      </w:r>
      <w:r w:rsidR="00D07032">
        <w:rPr>
          <w:rFonts w:ascii="GHEA Grapalat" w:eastAsia="Calibri" w:hAnsi="GHEA Grapalat" w:cs="Arial"/>
          <w:b/>
          <w:i/>
          <w:sz w:val="24"/>
          <w:szCs w:val="24"/>
          <w:shd w:val="clear" w:color="auto" w:fill="FFFFFF"/>
          <w:lang w:val="hy-AM"/>
        </w:rPr>
        <w:t xml:space="preserve"> </w:t>
      </w:r>
      <w:r w:rsidRPr="00D07032">
        <w:rPr>
          <w:rFonts w:ascii="GHEA Grapalat" w:eastAsia="Calibri" w:hAnsi="GHEA Grapalat" w:cs="Arial"/>
          <w:b/>
          <w:i/>
          <w:sz w:val="24"/>
          <w:szCs w:val="24"/>
          <w:shd w:val="clear" w:color="auto" w:fill="FFFFFF"/>
          <w:lang w:val="hy-AM"/>
        </w:rPr>
        <w:t>կետի պահանջների հետ։</w:t>
      </w:r>
    </w:p>
    <w:p w14:paraId="2E5AAD44" w14:textId="77777777" w:rsidR="00DA693C" w:rsidRDefault="00720A4A" w:rsidP="0031118E">
      <w:pPr>
        <w:shd w:val="clear" w:color="auto" w:fill="FFFFFF"/>
        <w:spacing w:after="0" w:line="276" w:lineRule="auto"/>
        <w:ind w:firstLine="567"/>
        <w:jc w:val="both"/>
        <w:rPr>
          <w:rFonts w:ascii="GHEA Grapalat" w:eastAsia="Times New Roman" w:hAnsi="GHEA Grapalat" w:cs="Times New Roman"/>
          <w:bCs/>
          <w:sz w:val="24"/>
          <w:szCs w:val="24"/>
          <w:lang w:val="hy-AM" w:eastAsia="ru-RU"/>
        </w:rPr>
      </w:pPr>
      <w:r w:rsidRPr="00F82140">
        <w:rPr>
          <w:rFonts w:ascii="GHEA Grapalat" w:eastAsia="Times New Roman" w:hAnsi="GHEA Grapalat" w:cs="Times New Roman"/>
          <w:bCs/>
          <w:sz w:val="24"/>
          <w:szCs w:val="24"/>
          <w:lang w:val="hy-AM" w:eastAsia="ru-RU"/>
        </w:rPr>
        <w:t xml:space="preserve">Համաձայն </w:t>
      </w:r>
    </w:p>
    <w:p w14:paraId="67B5C99D" w14:textId="77777777" w:rsidR="00350CF8" w:rsidRPr="00DA693C" w:rsidRDefault="00350CF8" w:rsidP="00DA693C">
      <w:pPr>
        <w:pStyle w:val="ListParagraph"/>
        <w:numPr>
          <w:ilvl w:val="0"/>
          <w:numId w:val="49"/>
        </w:numPr>
        <w:shd w:val="clear" w:color="auto" w:fill="FFFFFF"/>
        <w:spacing w:after="0" w:line="276" w:lineRule="auto"/>
        <w:jc w:val="both"/>
        <w:rPr>
          <w:rFonts w:ascii="GHEA Grapalat" w:eastAsia="Times New Roman" w:hAnsi="GHEA Grapalat"/>
          <w:bCs/>
          <w:szCs w:val="24"/>
          <w:lang w:val="hy-AM" w:eastAsia="ru-RU"/>
        </w:rPr>
      </w:pPr>
      <w:r w:rsidRPr="00DA693C">
        <w:rPr>
          <w:rFonts w:ascii="GHEA Grapalat" w:eastAsia="Times New Roman" w:hAnsi="GHEA Grapalat" w:cs="Arial"/>
          <w:sz w:val="24"/>
          <w:szCs w:val="24"/>
          <w:lang w:val="hy-AM" w:eastAsia="ru-RU"/>
        </w:rPr>
        <w:t>«Հայաստանի Հանրապետության բյուջետային համակարգի մասին» օրենքի</w:t>
      </w:r>
      <w:r w:rsidRPr="00DA693C">
        <w:rPr>
          <w:rFonts w:ascii="GHEA Grapalat" w:eastAsia="SimSun" w:hAnsi="GHEA Grapalat"/>
          <w:sz w:val="24"/>
          <w:szCs w:val="24"/>
          <w:lang w:val="hy-AM" w:eastAsia="ru-RU"/>
        </w:rPr>
        <w:t xml:space="preserve"> 35-րդ հոդվածի </w:t>
      </w:r>
      <w:r w:rsidR="00DA693C" w:rsidRPr="00DA693C">
        <w:rPr>
          <w:rFonts w:ascii="GHEA Grapalat" w:hAnsi="GHEA Grapalat"/>
          <w:sz w:val="24"/>
          <w:szCs w:val="24"/>
          <w:lang w:val="hy-AM"/>
        </w:rPr>
        <w:t>5</w:t>
      </w:r>
      <w:r w:rsidRPr="00DA693C">
        <w:rPr>
          <w:rFonts w:ascii="GHEA Grapalat" w:hAnsi="GHEA Grapalat"/>
          <w:sz w:val="24"/>
          <w:szCs w:val="24"/>
          <w:lang w:val="hy-AM"/>
        </w:rPr>
        <w:t xml:space="preserve">-րդ մասի </w:t>
      </w:r>
      <w:r w:rsidR="00EB61BE" w:rsidRPr="00DA693C">
        <w:rPr>
          <w:rFonts w:ascii="GHEA Grapalat" w:hAnsi="GHEA Grapalat"/>
          <w:sz w:val="24"/>
          <w:szCs w:val="24"/>
          <w:lang w:val="hy-AM"/>
        </w:rPr>
        <w:t xml:space="preserve"> </w:t>
      </w:r>
      <w:r w:rsidRPr="00DA693C">
        <w:rPr>
          <w:rFonts w:ascii="GHEA Grapalat" w:hAnsi="GHEA Grapalat"/>
          <w:sz w:val="24"/>
          <w:szCs w:val="24"/>
          <w:lang w:val="af-ZA"/>
        </w:rPr>
        <w:t>«</w:t>
      </w:r>
      <w:r w:rsidR="0031118E" w:rsidRPr="00DA693C">
        <w:rPr>
          <w:rFonts w:ascii="GHEA Grapalat" w:hAnsi="GHEA Grapalat" w:cs="Arial"/>
          <w:sz w:val="24"/>
          <w:szCs w:val="24"/>
          <w:shd w:val="clear" w:color="auto" w:fill="FFFFFF"/>
          <w:lang w:val="hy-AM"/>
        </w:rPr>
        <w:t>Համայնքի բյուջեի կատարման տարեկան հաշվետվությունն ավագանու նիստում քննարկվում և հաստատվում է ավագանու անդամի (անդամների) կամ աուդիտորական մասնագիտացված կազմակերպության եզրակացության առկայությամբ մինչև ընթացիկ տարվա մարտի 20-ը</w:t>
      </w:r>
      <w:r w:rsidRPr="00DA693C">
        <w:rPr>
          <w:rFonts w:ascii="GHEA Grapalat" w:hAnsi="GHEA Grapalat"/>
          <w:sz w:val="24"/>
          <w:szCs w:val="24"/>
          <w:lang w:val="af-ZA"/>
        </w:rPr>
        <w:t>»</w:t>
      </w:r>
      <w:r w:rsidR="00EB61BE" w:rsidRPr="00DA693C">
        <w:rPr>
          <w:rFonts w:ascii="GHEA Grapalat" w:hAnsi="GHEA Grapalat"/>
          <w:sz w:val="24"/>
          <w:szCs w:val="24"/>
          <w:lang w:val="hy-AM"/>
        </w:rPr>
        <w:t>։</w:t>
      </w:r>
    </w:p>
    <w:p w14:paraId="440489EA" w14:textId="77777777" w:rsidR="00720A4A" w:rsidRPr="00F82140" w:rsidRDefault="00720A4A" w:rsidP="00BD31EF">
      <w:pPr>
        <w:numPr>
          <w:ilvl w:val="0"/>
          <w:numId w:val="16"/>
        </w:numPr>
        <w:shd w:val="clear" w:color="auto" w:fill="FFFFFF"/>
        <w:spacing w:after="0" w:line="276" w:lineRule="auto"/>
        <w:contextualSpacing/>
        <w:jc w:val="both"/>
        <w:rPr>
          <w:rFonts w:ascii="GHEA Grapalat" w:eastAsia="Times New Roman" w:hAnsi="GHEA Grapalat" w:cs="Times New Roman"/>
          <w:bCs/>
          <w:sz w:val="24"/>
          <w:szCs w:val="24"/>
          <w:lang w:val="hy-AM" w:eastAsia="ru-RU"/>
        </w:rPr>
      </w:pPr>
      <w:r w:rsidRPr="00F82140">
        <w:rPr>
          <w:rFonts w:ascii="GHEA Grapalat" w:eastAsia="Times New Roman" w:hAnsi="GHEA Grapalat" w:cs="Times New Roman"/>
          <w:bCs/>
          <w:sz w:val="24"/>
          <w:szCs w:val="24"/>
          <w:lang w:val="hy-AM" w:eastAsia="ru-RU"/>
        </w:rPr>
        <w:t xml:space="preserve">ՀՀ ֆինանսների նախարարի 2019 թվականի մարտի 13-ի </w:t>
      </w:r>
      <w:r w:rsidRPr="00F82140">
        <w:rPr>
          <w:rFonts w:ascii="GHEA Grapalat" w:eastAsia="Times New Roman" w:hAnsi="GHEA Grapalat" w:cs="Times New Roman"/>
          <w:sz w:val="24"/>
          <w:szCs w:val="24"/>
          <w:lang w:val="hy-AM" w:eastAsia="ru-RU"/>
        </w:rPr>
        <w:t>N</w:t>
      </w:r>
      <w:r w:rsidRPr="00F82140" w:rsidDel="00E14CAA">
        <w:rPr>
          <w:rFonts w:ascii="GHEA Grapalat" w:eastAsia="Times New Roman" w:hAnsi="GHEA Grapalat" w:cs="Times New Roman"/>
          <w:bCs/>
          <w:sz w:val="24"/>
          <w:szCs w:val="24"/>
          <w:lang w:val="hy-AM" w:eastAsia="ru-RU"/>
        </w:rPr>
        <w:t xml:space="preserve"> </w:t>
      </w:r>
      <w:r w:rsidRPr="00F82140">
        <w:rPr>
          <w:rFonts w:ascii="GHEA Grapalat" w:eastAsia="Times New Roman" w:hAnsi="GHEA Grapalat" w:cs="Times New Roman"/>
          <w:bCs/>
          <w:sz w:val="24"/>
          <w:szCs w:val="24"/>
          <w:lang w:val="hy-AM" w:eastAsia="ru-RU"/>
        </w:rPr>
        <w:t>254-Ն հրամանի Հավելված</w:t>
      </w:r>
      <w:r w:rsidRPr="00F82140">
        <w:rPr>
          <w:rFonts w:ascii="GHEA Grapalat" w:eastAsia="Times New Roman" w:hAnsi="GHEA Grapalat" w:cs="Times New Roman"/>
          <w:sz w:val="24"/>
          <w:szCs w:val="24"/>
          <w:lang w:val="hy-AM" w:eastAsia="ru-RU"/>
        </w:rPr>
        <w:t xml:space="preserve"> N 2-ի</w:t>
      </w:r>
      <w:r w:rsidRPr="00F82140">
        <w:rPr>
          <w:rFonts w:ascii="GHEA Grapalat" w:eastAsia="Times New Roman" w:hAnsi="GHEA Grapalat" w:cs="Times New Roman"/>
          <w:bCs/>
          <w:sz w:val="24"/>
          <w:szCs w:val="24"/>
          <w:lang w:val="hy-AM" w:eastAsia="ru-RU"/>
        </w:rPr>
        <w:t xml:space="preserve"> </w:t>
      </w:r>
    </w:p>
    <w:p w14:paraId="7D2BB5D6" w14:textId="77777777" w:rsidR="00720A4A" w:rsidRPr="00F82140" w:rsidRDefault="00720A4A" w:rsidP="00BD31EF">
      <w:pPr>
        <w:numPr>
          <w:ilvl w:val="0"/>
          <w:numId w:val="17"/>
        </w:numPr>
        <w:shd w:val="clear" w:color="auto" w:fill="FFFFFF"/>
        <w:spacing w:after="0" w:line="276" w:lineRule="auto"/>
        <w:ind w:left="1800"/>
        <w:contextualSpacing/>
        <w:jc w:val="both"/>
        <w:rPr>
          <w:rFonts w:ascii="GHEA Grapalat" w:eastAsia="Calibri" w:hAnsi="GHEA Grapalat" w:cs="Times New Roman"/>
          <w:bCs/>
          <w:lang w:val="hy-AM"/>
        </w:rPr>
      </w:pPr>
      <w:r w:rsidRPr="00F82140">
        <w:rPr>
          <w:rFonts w:ascii="GHEA Grapalat" w:eastAsia="Times New Roman" w:hAnsi="GHEA Grapalat" w:cs="Times New Roman"/>
          <w:bCs/>
          <w:sz w:val="24"/>
          <w:szCs w:val="24"/>
          <w:lang w:val="hy-AM" w:eastAsia="ru-RU"/>
        </w:rPr>
        <w:t xml:space="preserve">21-րդ կետի՝ </w:t>
      </w:r>
      <w:r w:rsidRPr="00F82140">
        <w:rPr>
          <w:rFonts w:ascii="GHEA Grapalat" w:eastAsia="Times New Roman" w:hAnsi="GHEA Grapalat" w:cs="Times New Roman"/>
          <w:sz w:val="24"/>
          <w:szCs w:val="24"/>
          <w:lang w:val="af-ZA" w:eastAsia="ru-RU"/>
        </w:rPr>
        <w:t>«...</w:t>
      </w:r>
      <w:r w:rsidRPr="00F82140">
        <w:rPr>
          <w:rFonts w:ascii="GHEA Grapalat" w:eastAsia="Times New Roman" w:hAnsi="GHEA Grapalat" w:cs="Arial"/>
          <w:sz w:val="24"/>
          <w:szCs w:val="24"/>
          <w:shd w:val="clear" w:color="auto" w:fill="FFFFFF"/>
          <w:lang w:val="af-ZA" w:eastAsia="ru-RU"/>
        </w:rPr>
        <w:t>հ</w:t>
      </w:r>
      <w:proofErr w:type="spellStart"/>
      <w:r w:rsidRPr="00F82140">
        <w:rPr>
          <w:rFonts w:ascii="GHEA Grapalat" w:eastAsia="Times New Roman" w:hAnsi="GHEA Grapalat" w:cs="Arial"/>
          <w:sz w:val="24"/>
          <w:szCs w:val="24"/>
          <w:shd w:val="clear" w:color="auto" w:fill="FFFFFF"/>
          <w:lang w:val="hy-AM" w:eastAsia="ru-RU"/>
        </w:rPr>
        <w:t>ամայնքի</w:t>
      </w:r>
      <w:proofErr w:type="spellEnd"/>
      <w:r w:rsidRPr="00F82140">
        <w:rPr>
          <w:rFonts w:ascii="GHEA Grapalat" w:eastAsia="Times New Roman" w:hAnsi="GHEA Grapalat" w:cs="Arial"/>
          <w:sz w:val="24"/>
          <w:szCs w:val="24"/>
          <w:shd w:val="clear" w:color="auto" w:fill="FFFFFF"/>
          <w:lang w:val="hy-AM" w:eastAsia="ru-RU"/>
        </w:rPr>
        <w:t xml:space="preserve"> բյուջեի կատարման մասին հաշվետվությունն իրենից ներկայացնում է հաշվետու ժամանակահատվածում համայնքի բյուջեի կատարման մասին թվային և վերլուծական տեղեկատվություն (հաշվետվություն)…</w:t>
      </w:r>
      <w:r w:rsidRPr="00F82140">
        <w:rPr>
          <w:rFonts w:ascii="GHEA Grapalat" w:eastAsia="Times New Roman" w:hAnsi="GHEA Grapalat" w:cs="Times New Roman"/>
          <w:sz w:val="24"/>
          <w:szCs w:val="24"/>
          <w:lang w:val="hy-AM" w:eastAsia="ru-RU"/>
        </w:rPr>
        <w:t>»</w:t>
      </w:r>
      <w:r w:rsidRPr="00F82140">
        <w:rPr>
          <w:rFonts w:ascii="GHEA Grapalat" w:eastAsia="Times New Roman" w:hAnsi="GHEA Grapalat" w:cs="Arial"/>
          <w:sz w:val="24"/>
          <w:szCs w:val="24"/>
          <w:shd w:val="clear" w:color="auto" w:fill="FFFFFF"/>
          <w:lang w:val="hy-AM" w:eastAsia="ru-RU"/>
        </w:rPr>
        <w:t>:</w:t>
      </w:r>
    </w:p>
    <w:p w14:paraId="10EBDF29" w14:textId="77777777" w:rsidR="0090151A" w:rsidRPr="00F82140" w:rsidRDefault="00720A4A" w:rsidP="0075213D">
      <w:pPr>
        <w:shd w:val="clear" w:color="auto" w:fill="FFFFFF"/>
        <w:spacing w:after="0" w:line="276" w:lineRule="auto"/>
        <w:ind w:firstLine="720"/>
        <w:jc w:val="both"/>
        <w:rPr>
          <w:rFonts w:ascii="GHEA Grapalat" w:eastAsia="Times New Roman" w:hAnsi="GHEA Grapalat" w:cs="Arial"/>
          <w:sz w:val="24"/>
          <w:szCs w:val="24"/>
          <w:lang w:val="hy-AM" w:eastAsia="ru-RU"/>
        </w:rPr>
      </w:pPr>
      <w:r w:rsidRPr="00F82140">
        <w:rPr>
          <w:rFonts w:ascii="GHEA Grapalat" w:eastAsia="Times New Roman" w:hAnsi="GHEA Grapalat"/>
          <w:bCs/>
          <w:sz w:val="24"/>
          <w:szCs w:val="24"/>
          <w:lang w:val="hy-AM" w:eastAsia="ru-RU"/>
        </w:rPr>
        <w:t>Հաշվեքննությամբ պարզվել է</w:t>
      </w:r>
      <w:r w:rsidRPr="00F82140">
        <w:rPr>
          <w:rFonts w:ascii="GHEA Grapalat" w:eastAsia="Times New Roman" w:hAnsi="GHEA Grapalat" w:cs="Times New Roman"/>
          <w:bCs/>
          <w:sz w:val="24"/>
          <w:szCs w:val="24"/>
          <w:lang w:val="hy-AM" w:eastAsia="ru-RU"/>
        </w:rPr>
        <w:t>,</w:t>
      </w:r>
      <w:r w:rsidRPr="00F82140">
        <w:rPr>
          <w:rFonts w:ascii="GHEA Grapalat" w:eastAsia="Times New Roman" w:hAnsi="GHEA Grapalat"/>
          <w:bCs/>
          <w:sz w:val="24"/>
          <w:szCs w:val="24"/>
          <w:lang w:val="hy-AM" w:eastAsia="ru-RU"/>
        </w:rPr>
        <w:t xml:space="preserve"> որ </w:t>
      </w:r>
      <w:r w:rsidRPr="00F82140">
        <w:rPr>
          <w:rFonts w:ascii="GHEA Grapalat" w:eastAsia="Times New Roman" w:hAnsi="GHEA Grapalat" w:cs="Times New Roman"/>
          <w:sz w:val="24"/>
          <w:szCs w:val="24"/>
          <w:lang w:val="hy-AM" w:eastAsia="ru-RU"/>
        </w:rPr>
        <w:t xml:space="preserve">Համայնքի 2024 թվականի բյուջեի կատարման տարեկան հաշվետվությունը </w:t>
      </w:r>
      <w:r w:rsidR="00D7357E" w:rsidRPr="00F82140">
        <w:rPr>
          <w:rFonts w:ascii="GHEA Grapalat" w:eastAsia="Times New Roman" w:hAnsi="GHEA Grapalat" w:cs="Times New Roman"/>
          <w:sz w:val="24"/>
          <w:szCs w:val="24"/>
          <w:lang w:val="hy-AM" w:eastAsia="ru-RU"/>
        </w:rPr>
        <w:t xml:space="preserve">Համայնքի ավագանու կողմից հաստատվել է 2024 թվականի մարտի 11-ին և </w:t>
      </w:r>
      <w:r w:rsidRPr="00F82140">
        <w:rPr>
          <w:rFonts w:ascii="GHEA Grapalat" w:eastAsia="Times New Roman" w:hAnsi="GHEA Grapalat" w:cs="Times New Roman"/>
          <w:sz w:val="24"/>
          <w:szCs w:val="24"/>
          <w:lang w:val="hy-AM" w:eastAsia="ru-RU"/>
        </w:rPr>
        <w:t>պարունակ</w:t>
      </w:r>
      <w:r w:rsidR="00D7357E" w:rsidRPr="00F82140">
        <w:rPr>
          <w:rFonts w:ascii="GHEA Grapalat" w:eastAsia="Times New Roman" w:hAnsi="GHEA Grapalat" w:cs="Times New Roman"/>
          <w:sz w:val="24"/>
          <w:szCs w:val="24"/>
          <w:lang w:val="hy-AM" w:eastAsia="ru-RU"/>
        </w:rPr>
        <w:t xml:space="preserve">ել է միայն  </w:t>
      </w:r>
      <w:r w:rsidRPr="00F82140">
        <w:rPr>
          <w:rFonts w:ascii="GHEA Grapalat" w:eastAsia="Times New Roman" w:hAnsi="GHEA Grapalat" w:cs="Arial"/>
          <w:sz w:val="24"/>
          <w:szCs w:val="24"/>
          <w:shd w:val="clear" w:color="auto" w:fill="FFFFFF"/>
          <w:lang w:val="hy-AM" w:eastAsia="ru-RU"/>
        </w:rPr>
        <w:t xml:space="preserve">թվային </w:t>
      </w:r>
      <w:r w:rsidR="00DA693C">
        <w:rPr>
          <w:rFonts w:ascii="GHEA Grapalat" w:eastAsia="Times New Roman" w:hAnsi="GHEA Grapalat" w:cs="Arial"/>
          <w:sz w:val="24"/>
          <w:szCs w:val="24"/>
          <w:shd w:val="clear" w:color="auto" w:fill="FFFFFF"/>
          <w:lang w:val="hy-AM" w:eastAsia="ru-RU"/>
        </w:rPr>
        <w:t>տեղեկատվություն</w:t>
      </w:r>
      <w:r w:rsidR="00D7357E" w:rsidRPr="00F82140">
        <w:rPr>
          <w:rFonts w:ascii="GHEA Grapalat" w:eastAsia="Times New Roman" w:hAnsi="GHEA Grapalat" w:cs="Arial"/>
          <w:sz w:val="24"/>
          <w:szCs w:val="24"/>
          <w:shd w:val="clear" w:color="auto" w:fill="FFFFFF"/>
          <w:lang w:val="hy-AM" w:eastAsia="ru-RU"/>
        </w:rPr>
        <w:t>, իսկ վերլուծական մասը</w:t>
      </w:r>
      <w:r w:rsidR="00DA693C">
        <w:rPr>
          <w:rFonts w:ascii="GHEA Grapalat" w:eastAsia="Times New Roman" w:hAnsi="GHEA Grapalat" w:cs="Arial"/>
          <w:sz w:val="24"/>
          <w:szCs w:val="24"/>
          <w:shd w:val="clear" w:color="auto" w:fill="FFFFFF"/>
          <w:lang w:val="hy-AM" w:eastAsia="ru-RU"/>
        </w:rPr>
        <w:t xml:space="preserve"> </w:t>
      </w:r>
      <w:r w:rsidR="00D7357E" w:rsidRPr="00F82140">
        <w:rPr>
          <w:rFonts w:ascii="GHEA Grapalat" w:eastAsia="Times New Roman" w:hAnsi="GHEA Grapalat" w:cs="Arial"/>
          <w:sz w:val="24"/>
          <w:szCs w:val="24"/>
          <w:shd w:val="clear" w:color="auto" w:fill="FFFFFF"/>
          <w:lang w:val="hy-AM" w:eastAsia="ru-RU"/>
        </w:rPr>
        <w:t xml:space="preserve">հաստատվել է </w:t>
      </w:r>
      <w:r w:rsidR="00DA693C">
        <w:rPr>
          <w:rFonts w:ascii="GHEA Grapalat" w:eastAsia="Times New Roman" w:hAnsi="GHEA Grapalat" w:cs="Arial"/>
          <w:sz w:val="24"/>
          <w:szCs w:val="24"/>
          <w:shd w:val="clear" w:color="auto" w:fill="FFFFFF"/>
          <w:lang w:val="hy-AM" w:eastAsia="ru-RU"/>
        </w:rPr>
        <w:t xml:space="preserve">օրենքով </w:t>
      </w:r>
      <w:r w:rsidR="00D7357E" w:rsidRPr="00F82140">
        <w:rPr>
          <w:rFonts w:ascii="GHEA Grapalat" w:eastAsia="Times New Roman" w:hAnsi="GHEA Grapalat" w:cs="Arial"/>
          <w:sz w:val="24"/>
          <w:szCs w:val="24"/>
          <w:shd w:val="clear" w:color="auto" w:fill="FFFFFF"/>
          <w:lang w:val="hy-AM" w:eastAsia="ru-RU"/>
        </w:rPr>
        <w:t>սահմանված ժամկետից ուշացումով</w:t>
      </w:r>
      <w:r w:rsidR="0090151A">
        <w:rPr>
          <w:rFonts w:ascii="GHEA Grapalat" w:eastAsia="Times New Roman" w:hAnsi="GHEA Grapalat" w:cs="Arial"/>
          <w:sz w:val="24"/>
          <w:szCs w:val="24"/>
          <w:shd w:val="clear" w:color="auto" w:fill="FFFFFF"/>
          <w:lang w:val="hy-AM" w:eastAsia="ru-RU"/>
        </w:rPr>
        <w:t xml:space="preserve">՝ </w:t>
      </w:r>
      <w:r w:rsidR="00DA693C">
        <w:rPr>
          <w:rFonts w:ascii="GHEA Grapalat" w:eastAsia="Times New Roman" w:hAnsi="GHEA Grapalat" w:cs="Arial"/>
          <w:sz w:val="24"/>
          <w:szCs w:val="24"/>
          <w:shd w:val="clear" w:color="auto" w:fill="FFFFFF"/>
          <w:lang w:val="hy-AM" w:eastAsia="ru-RU"/>
        </w:rPr>
        <w:t xml:space="preserve"> </w:t>
      </w:r>
      <w:r w:rsidR="0090151A" w:rsidRPr="00F82140">
        <w:rPr>
          <w:rFonts w:ascii="GHEA Grapalat" w:eastAsia="Times New Roman" w:hAnsi="GHEA Grapalat" w:cs="Arial"/>
          <w:sz w:val="24"/>
          <w:szCs w:val="24"/>
          <w:shd w:val="clear" w:color="auto" w:fill="FFFFFF"/>
          <w:lang w:val="hy-AM" w:eastAsia="ru-RU"/>
        </w:rPr>
        <w:t>2025 թվականի հոկտեմբերի 17-ին</w:t>
      </w:r>
      <w:r w:rsidR="00D07032">
        <w:rPr>
          <w:rFonts w:ascii="GHEA Grapalat" w:eastAsia="Times New Roman" w:hAnsi="GHEA Grapalat" w:cs="Arial"/>
          <w:sz w:val="24"/>
          <w:szCs w:val="24"/>
          <w:shd w:val="clear" w:color="auto" w:fill="FFFFFF"/>
          <w:lang w:val="hy-AM" w:eastAsia="ru-RU"/>
        </w:rPr>
        <w:t xml:space="preserve">՝ սույն </w:t>
      </w:r>
      <w:r w:rsidR="00CE1F19">
        <w:rPr>
          <w:rFonts w:ascii="GHEA Grapalat" w:eastAsia="Times New Roman" w:hAnsi="GHEA Grapalat" w:cs="Arial"/>
          <w:sz w:val="24"/>
          <w:szCs w:val="24"/>
          <w:shd w:val="clear" w:color="auto" w:fill="FFFFFF"/>
          <w:lang w:val="hy-AM" w:eastAsia="ru-RU"/>
        </w:rPr>
        <w:t>հաշվեքննության հաշվետվության</w:t>
      </w:r>
      <w:r w:rsidR="00D07032">
        <w:rPr>
          <w:rFonts w:ascii="GHEA Grapalat" w:eastAsia="Times New Roman" w:hAnsi="GHEA Grapalat" w:cs="Arial"/>
          <w:sz w:val="24"/>
          <w:szCs w:val="24"/>
          <w:shd w:val="clear" w:color="auto" w:fill="FFFFFF"/>
          <w:lang w:val="hy-AM" w:eastAsia="ru-RU"/>
        </w:rPr>
        <w:t xml:space="preserve"> նախագիծը ներկայացնելուց հետո։ </w:t>
      </w:r>
      <w:r w:rsidR="0090151A">
        <w:rPr>
          <w:rFonts w:ascii="GHEA Grapalat" w:eastAsia="Times New Roman" w:hAnsi="GHEA Grapalat" w:cs="Arial"/>
          <w:sz w:val="24"/>
          <w:szCs w:val="24"/>
          <w:shd w:val="clear" w:color="auto" w:fill="FFFFFF"/>
          <w:lang w:val="hy-AM" w:eastAsia="ru-RU"/>
        </w:rPr>
        <w:t xml:space="preserve"> </w:t>
      </w:r>
      <w:r w:rsidR="00D07032">
        <w:rPr>
          <w:rFonts w:ascii="GHEA Grapalat" w:eastAsia="Times New Roman" w:hAnsi="GHEA Grapalat" w:cs="Arial"/>
          <w:sz w:val="24"/>
          <w:szCs w:val="24"/>
          <w:shd w:val="clear" w:color="auto" w:fill="FFFFFF"/>
          <w:lang w:val="hy-AM" w:eastAsia="ru-RU"/>
        </w:rPr>
        <w:t xml:space="preserve"> </w:t>
      </w:r>
      <w:r w:rsidR="0075213D">
        <w:rPr>
          <w:rFonts w:ascii="GHEA Grapalat" w:eastAsia="Times New Roman" w:hAnsi="GHEA Grapalat" w:cs="Arial"/>
          <w:sz w:val="24"/>
          <w:szCs w:val="24"/>
          <w:lang w:val="hy-AM" w:eastAsia="ru-RU"/>
        </w:rPr>
        <w:t xml:space="preserve"> </w:t>
      </w:r>
      <w:r w:rsidR="0075213D" w:rsidRPr="00F82140">
        <w:rPr>
          <w:rFonts w:ascii="GHEA Grapalat" w:eastAsia="Times New Roman" w:hAnsi="GHEA Grapalat" w:cs="Arial"/>
          <w:sz w:val="24"/>
          <w:szCs w:val="24"/>
          <w:lang w:val="hy-AM" w:eastAsia="ru-RU"/>
        </w:rPr>
        <w:t xml:space="preserve"> </w:t>
      </w:r>
      <w:r w:rsidR="0075213D">
        <w:rPr>
          <w:rFonts w:ascii="GHEA Grapalat" w:eastAsia="Times New Roman" w:hAnsi="GHEA Grapalat" w:cs="Arial"/>
          <w:sz w:val="24"/>
          <w:szCs w:val="24"/>
          <w:lang w:val="hy-AM" w:eastAsia="ru-RU"/>
        </w:rPr>
        <w:t xml:space="preserve"> </w:t>
      </w:r>
    </w:p>
    <w:p w14:paraId="43DCEAA8" w14:textId="77777777" w:rsidR="003C1896" w:rsidRPr="00F82140" w:rsidRDefault="0090151A" w:rsidP="0090151A">
      <w:pPr>
        <w:shd w:val="clear" w:color="auto" w:fill="FFFFFF"/>
        <w:spacing w:after="0" w:line="276" w:lineRule="auto"/>
        <w:ind w:firstLine="720"/>
        <w:jc w:val="both"/>
        <w:rPr>
          <w:rFonts w:ascii="GHEA Grapalat" w:eastAsia="Calibri" w:hAnsi="GHEA Grapalat" w:cs="Times New Roman"/>
          <w:b/>
          <w:i/>
          <w:sz w:val="24"/>
          <w:szCs w:val="24"/>
          <w:lang w:val="hy-AM"/>
        </w:rPr>
      </w:pPr>
      <w:r>
        <w:rPr>
          <w:rFonts w:ascii="GHEA Grapalat" w:eastAsia="Times New Roman" w:hAnsi="GHEA Grapalat" w:cs="Arial"/>
          <w:sz w:val="24"/>
          <w:szCs w:val="24"/>
          <w:shd w:val="clear" w:color="auto" w:fill="FFFFFF"/>
          <w:lang w:val="hy-AM" w:eastAsia="ru-RU"/>
        </w:rPr>
        <w:t xml:space="preserve"> </w:t>
      </w:r>
      <w:r w:rsidR="003C1896" w:rsidRPr="00F82140">
        <w:rPr>
          <w:rFonts w:ascii="GHEA Grapalat" w:eastAsia="Calibri" w:hAnsi="GHEA Grapalat" w:cs="Times New Roman"/>
          <w:b/>
          <w:i/>
          <w:sz w:val="24"/>
          <w:szCs w:val="24"/>
          <w:lang w:val="hy-AM"/>
        </w:rPr>
        <w:t xml:space="preserve">Համայնքապետարանի </w:t>
      </w:r>
      <w:r w:rsidR="002B476E" w:rsidRPr="00F82140">
        <w:rPr>
          <w:rFonts w:ascii="GHEA Grapalat" w:eastAsia="Calibri" w:hAnsi="GHEA Grapalat" w:cs="Times New Roman"/>
          <w:b/>
          <w:i/>
          <w:sz w:val="24"/>
          <w:szCs w:val="24"/>
          <w:lang w:val="hy-AM"/>
        </w:rPr>
        <w:t xml:space="preserve">մեկնաբանությունը </w:t>
      </w:r>
    </w:p>
    <w:p w14:paraId="0D2302CE" w14:textId="77777777" w:rsidR="003C1896" w:rsidRPr="00B367D3" w:rsidRDefault="003C1896" w:rsidP="00B81F2F">
      <w:pPr>
        <w:pStyle w:val="NormalWeb"/>
        <w:spacing w:before="0" w:beforeAutospacing="0" w:after="0" w:afterAutospacing="0" w:line="276" w:lineRule="auto"/>
        <w:ind w:firstLine="567"/>
        <w:jc w:val="both"/>
        <w:rPr>
          <w:rFonts w:ascii="GHEA Grapalat" w:hAnsi="GHEA Grapalat"/>
          <w:color w:val="000000" w:themeColor="text1"/>
          <w:lang w:val="hy-AM"/>
        </w:rPr>
      </w:pPr>
      <w:r w:rsidRPr="00B367D3">
        <w:rPr>
          <w:rFonts w:ascii="GHEA Grapalat" w:hAnsi="GHEA Grapalat" w:cs="Tahoma"/>
          <w:color w:val="000000"/>
          <w:lang w:val="hy-AM"/>
        </w:rPr>
        <w:t xml:space="preserve"> </w:t>
      </w:r>
      <w:r w:rsidR="00C32C47" w:rsidRPr="00B367D3">
        <w:rPr>
          <w:rFonts w:ascii="GHEA Grapalat" w:hAnsi="GHEA Grapalat"/>
          <w:color w:val="000000" w:themeColor="text1"/>
          <w:lang w:val="hy-AM"/>
        </w:rPr>
        <w:t>Բ</w:t>
      </w:r>
      <w:r w:rsidR="00B9704D" w:rsidRPr="00B367D3">
        <w:rPr>
          <w:rFonts w:ascii="GHEA Grapalat" w:hAnsi="GHEA Grapalat"/>
          <w:color w:val="000000" w:themeColor="text1"/>
          <w:lang w:val="hy-AM"/>
        </w:rPr>
        <w:t xml:space="preserve">յուջեի կատարման մասին հաշվետվությունում արձանագրված անհամապատասխանությունը՝ բյուջեի կատարման թվային և վերլուծական տեղեկատվության մասին, կատարված է եղել,  սակայն այն հաստատվել է Աշտարակ համայնքի ավագանու 2025 թվականի հոկտեմբերի 17-ի N 138-Ա որոշմամբ </w:t>
      </w:r>
      <w:r w:rsidRPr="00B367D3">
        <w:rPr>
          <w:rFonts w:ascii="GHEA Grapalat" w:hAnsi="GHEA Grapalat"/>
          <w:color w:val="000000" w:themeColor="text1"/>
          <w:lang w:val="hy-AM"/>
        </w:rPr>
        <w:t>(</w:t>
      </w:r>
      <w:r w:rsidRPr="00B367D3">
        <w:rPr>
          <w:rFonts w:ascii="GHEA Grapalat" w:hAnsi="GHEA Grapalat"/>
          <w:color w:val="000000" w:themeColor="text1"/>
          <w:lang w:val="af-ZA"/>
        </w:rPr>
        <w:t>«</w:t>
      </w:r>
      <w:r w:rsidRPr="00B367D3">
        <w:rPr>
          <w:rFonts w:ascii="GHEA Grapalat" w:hAnsi="GHEA Grapalat"/>
          <w:color w:val="000000" w:themeColor="text1"/>
          <w:shd w:val="clear" w:color="auto" w:fill="FFFFFF"/>
          <w:lang w:val="hy-AM"/>
        </w:rPr>
        <w:t>Հ</w:t>
      </w:r>
      <w:r w:rsidR="00C32C47" w:rsidRPr="00B367D3">
        <w:rPr>
          <w:rFonts w:ascii="GHEA Grapalat" w:hAnsi="GHEA Grapalat"/>
          <w:color w:val="000000" w:themeColor="text1"/>
          <w:shd w:val="clear" w:color="auto" w:fill="FFFFFF"/>
          <w:lang w:val="hy-AM"/>
        </w:rPr>
        <w:t>այաստանի հանրապետության Արագածոտնի մարզի Ա</w:t>
      </w:r>
      <w:r w:rsidRPr="00B367D3">
        <w:rPr>
          <w:rFonts w:ascii="GHEA Grapalat" w:hAnsi="GHEA Grapalat"/>
          <w:color w:val="000000" w:themeColor="text1"/>
          <w:shd w:val="clear" w:color="auto" w:fill="FFFFFF"/>
          <w:lang w:val="hy-AM"/>
        </w:rPr>
        <w:t>շտարակ համայնքի 2024 թվականի բյուջեի կատարման տարեկան հաշվետվությունը հաստատելու մասին</w:t>
      </w:r>
      <w:r w:rsidRPr="00B367D3">
        <w:rPr>
          <w:rFonts w:ascii="GHEA Grapalat" w:hAnsi="GHEA Grapalat"/>
          <w:color w:val="000000" w:themeColor="text1"/>
          <w:lang w:val="af-ZA"/>
        </w:rPr>
        <w:t>»</w:t>
      </w:r>
      <w:r w:rsidR="00B9704D" w:rsidRPr="00B367D3">
        <w:rPr>
          <w:rFonts w:ascii="GHEA Grapalat" w:hAnsi="GHEA Grapalat"/>
          <w:color w:val="000000" w:themeColor="text1"/>
          <w:shd w:val="clear" w:color="auto" w:fill="FFFFFF"/>
          <w:lang w:val="hy-AM"/>
        </w:rPr>
        <w:t xml:space="preserve"> </w:t>
      </w:r>
      <w:r w:rsidR="00B9704D" w:rsidRPr="00B367D3">
        <w:rPr>
          <w:rFonts w:ascii="GHEA Grapalat" w:hAnsi="GHEA Grapalat"/>
          <w:color w:val="000000" w:themeColor="text1"/>
          <w:lang w:val="hy-AM"/>
        </w:rPr>
        <w:t>11.03.2025 թվականի N 27-Ա որոշման մեջ կատարվել են համապատասխան լրացումներ):</w:t>
      </w:r>
    </w:p>
    <w:p w14:paraId="132F4F29" w14:textId="77777777" w:rsidR="003C1896" w:rsidRPr="00F82140" w:rsidRDefault="003C1896" w:rsidP="003C1896">
      <w:pPr>
        <w:spacing w:before="120" w:after="120" w:line="276" w:lineRule="auto"/>
        <w:ind w:firstLine="720"/>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lastRenderedPageBreak/>
        <w:t xml:space="preserve"> Հաշվեքննողների </w:t>
      </w:r>
      <w:r w:rsidR="002B476E" w:rsidRPr="00F82140">
        <w:rPr>
          <w:rFonts w:ascii="GHEA Grapalat" w:eastAsia="Calibri" w:hAnsi="GHEA Grapalat" w:cs="Times New Roman"/>
          <w:b/>
          <w:i/>
          <w:sz w:val="24"/>
          <w:szCs w:val="24"/>
          <w:lang w:val="hy-AM"/>
        </w:rPr>
        <w:t>արձագանքը</w:t>
      </w:r>
    </w:p>
    <w:p w14:paraId="18FCA5D3" w14:textId="77777777" w:rsidR="00354080" w:rsidRPr="00F82140" w:rsidRDefault="002F43B7" w:rsidP="00967E5D">
      <w:pPr>
        <w:shd w:val="clear" w:color="auto" w:fill="FFFFFF"/>
        <w:spacing w:after="0" w:line="276" w:lineRule="auto"/>
        <w:ind w:firstLine="720"/>
        <w:jc w:val="both"/>
        <w:rPr>
          <w:rFonts w:ascii="GHEA Grapalat" w:hAnsi="GHEA Grapalat"/>
          <w:color w:val="000000" w:themeColor="text1"/>
          <w:lang w:val="hy-AM"/>
        </w:rPr>
      </w:pPr>
      <w:r w:rsidRPr="00F82140">
        <w:rPr>
          <w:rFonts w:ascii="GHEA Grapalat" w:eastAsia="Times New Roman" w:hAnsi="GHEA Grapalat" w:cs="Arial"/>
          <w:sz w:val="24"/>
          <w:szCs w:val="24"/>
          <w:lang w:val="hy-AM" w:eastAsia="ru-RU"/>
        </w:rPr>
        <w:t xml:space="preserve">Համայնքի 2024 թվականի բյուջեի կատարման մասին հաշվետվության վերլուծական մասը </w:t>
      </w:r>
      <w:r w:rsidR="00354080" w:rsidRPr="00F82140">
        <w:rPr>
          <w:rFonts w:ascii="GHEA Grapalat" w:eastAsia="Times New Roman" w:hAnsi="GHEA Grapalat" w:cs="Arial"/>
          <w:sz w:val="24"/>
          <w:szCs w:val="24"/>
          <w:lang w:val="hy-AM" w:eastAsia="ru-RU"/>
        </w:rPr>
        <w:t xml:space="preserve">Համայնքի ավագանու </w:t>
      </w:r>
      <w:r w:rsidR="00354080" w:rsidRPr="00F82140">
        <w:rPr>
          <w:rFonts w:ascii="GHEA Grapalat" w:hAnsi="GHEA Grapalat"/>
          <w:sz w:val="24"/>
          <w:szCs w:val="24"/>
          <w:lang w:val="hy-AM"/>
        </w:rPr>
        <w:t>№</w:t>
      </w:r>
      <w:r w:rsidR="00354080" w:rsidRPr="00F82140">
        <w:rPr>
          <w:rFonts w:ascii="GHEA Grapalat" w:hAnsi="GHEA Grapalat"/>
          <w:color w:val="000000" w:themeColor="text1"/>
          <w:sz w:val="24"/>
          <w:szCs w:val="24"/>
          <w:lang w:val="hy-AM"/>
        </w:rPr>
        <w:t xml:space="preserve"> 138-Ա որոշմամբ </w:t>
      </w:r>
      <w:r w:rsidR="00354080" w:rsidRPr="00F82140">
        <w:rPr>
          <w:rFonts w:ascii="GHEA Grapalat" w:eastAsia="Times New Roman" w:hAnsi="GHEA Grapalat" w:cs="Arial"/>
          <w:sz w:val="24"/>
          <w:szCs w:val="24"/>
          <w:lang w:val="hy-AM" w:eastAsia="ru-RU"/>
        </w:rPr>
        <w:t xml:space="preserve">հաստատվել է </w:t>
      </w:r>
      <w:r w:rsidR="00354080" w:rsidRPr="00F82140">
        <w:rPr>
          <w:rFonts w:ascii="GHEA Grapalat" w:hAnsi="GHEA Grapalat"/>
          <w:color w:val="000000" w:themeColor="text1"/>
          <w:sz w:val="24"/>
          <w:szCs w:val="24"/>
          <w:lang w:val="hy-AM"/>
        </w:rPr>
        <w:t>2025 թվականի հոկտեմբերի 17-ին</w:t>
      </w:r>
      <w:r w:rsidR="00A42B65">
        <w:rPr>
          <w:rFonts w:ascii="GHEA Grapalat" w:hAnsi="GHEA Grapalat"/>
          <w:color w:val="000000" w:themeColor="text1"/>
          <w:sz w:val="24"/>
          <w:szCs w:val="24"/>
          <w:lang w:val="hy-AM"/>
        </w:rPr>
        <w:t xml:space="preserve"> օրենքով սահմանված ընթացիկ տարվա  մարտի 20-ի փոխարեն</w:t>
      </w:r>
      <w:r w:rsidR="00354080" w:rsidRPr="00F82140">
        <w:rPr>
          <w:rFonts w:ascii="GHEA Grapalat" w:hAnsi="GHEA Grapalat"/>
          <w:color w:val="000000" w:themeColor="text1"/>
          <w:sz w:val="24"/>
          <w:szCs w:val="24"/>
          <w:lang w:val="hy-AM"/>
        </w:rPr>
        <w:t xml:space="preserve">։  </w:t>
      </w:r>
      <w:r w:rsidR="00A42B65">
        <w:rPr>
          <w:rFonts w:ascii="GHEA Grapalat" w:hAnsi="GHEA Grapalat"/>
          <w:sz w:val="24"/>
          <w:szCs w:val="24"/>
          <w:lang w:val="hy-AM"/>
        </w:rPr>
        <w:t xml:space="preserve"> </w:t>
      </w:r>
      <w:r w:rsidR="00967E5D">
        <w:rPr>
          <w:rFonts w:ascii="GHEA Grapalat" w:hAnsi="GHEA Grapalat"/>
          <w:sz w:val="24"/>
          <w:szCs w:val="24"/>
          <w:lang w:val="hy-AM"/>
        </w:rPr>
        <w:t xml:space="preserve"> </w:t>
      </w:r>
    </w:p>
    <w:p w14:paraId="2F723F88" w14:textId="77777777" w:rsidR="002812AE" w:rsidRPr="00F82140" w:rsidRDefault="00350CF8" w:rsidP="00BD31E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 xml:space="preserve"> </w:t>
      </w:r>
      <w:bookmarkStart w:id="17" w:name="_Համայնքային_հիմնարկներին_ֆինանսական"/>
      <w:bookmarkEnd w:id="17"/>
      <w:r w:rsidR="002812AE" w:rsidRPr="00F82140">
        <w:rPr>
          <w:rFonts w:ascii="GHEA Grapalat" w:hAnsi="GHEA Grapalat"/>
          <w:b/>
          <w:i/>
          <w:color w:val="auto"/>
          <w:sz w:val="24"/>
          <w:szCs w:val="24"/>
          <w:lang w:val="hy-AM"/>
        </w:rPr>
        <w:t>Համայնքայի</w:t>
      </w:r>
      <w:r w:rsidR="002B476E">
        <w:rPr>
          <w:rFonts w:ascii="GHEA Grapalat" w:hAnsi="GHEA Grapalat"/>
          <w:b/>
          <w:i/>
          <w:color w:val="auto"/>
          <w:sz w:val="24"/>
          <w:szCs w:val="24"/>
          <w:lang w:val="hy-AM"/>
        </w:rPr>
        <w:t>ն</w:t>
      </w:r>
      <w:r w:rsidR="002812AE" w:rsidRPr="00F82140">
        <w:rPr>
          <w:rFonts w:ascii="GHEA Grapalat" w:hAnsi="GHEA Grapalat"/>
          <w:b/>
          <w:i/>
          <w:color w:val="auto"/>
          <w:sz w:val="24"/>
          <w:szCs w:val="24"/>
          <w:lang w:val="hy-AM"/>
        </w:rPr>
        <w:t xml:space="preserve"> հիմնարկներ</w:t>
      </w:r>
      <w:r w:rsidR="002B476E">
        <w:rPr>
          <w:rFonts w:ascii="GHEA Grapalat" w:hAnsi="GHEA Grapalat"/>
          <w:b/>
          <w:i/>
          <w:color w:val="auto"/>
          <w:sz w:val="24"/>
          <w:szCs w:val="24"/>
          <w:lang w:val="hy-AM"/>
        </w:rPr>
        <w:t>ի պահպանման ծախսերի ֆինանսավորում</w:t>
      </w:r>
    </w:p>
    <w:p w14:paraId="4CFC20DE" w14:textId="77777777" w:rsidR="00AA7C33" w:rsidRPr="00F82140" w:rsidRDefault="00544069" w:rsidP="00A91E4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 xml:space="preserve">Համայնքային  հիմնարկների  ֆինանսական գործառնությունների իրականացում  </w:t>
      </w:r>
    </w:p>
    <w:p w14:paraId="7F85C407" w14:textId="77777777" w:rsidR="002101EE" w:rsidRPr="00F82140" w:rsidRDefault="002101EE" w:rsidP="002101EE">
      <w:pPr>
        <w:pStyle w:val="ListParagraph"/>
        <w:spacing w:after="0" w:line="276" w:lineRule="auto"/>
        <w:ind w:left="1224"/>
        <w:rPr>
          <w:rFonts w:ascii="GHEA Grapalat" w:hAnsi="GHEA Grapalat" w:cs="Arial"/>
          <w:b/>
          <w:i/>
          <w:color w:val="333333"/>
          <w:sz w:val="24"/>
          <w:szCs w:val="24"/>
          <w:shd w:val="clear" w:color="auto" w:fill="FFFFFF"/>
          <w:lang w:val="hy-AM"/>
        </w:rPr>
      </w:pPr>
    </w:p>
    <w:p w14:paraId="49BE4983" w14:textId="77777777" w:rsidR="003F2A8A" w:rsidRPr="00F82140" w:rsidRDefault="003F2A8A" w:rsidP="003F2A8A">
      <w:pPr>
        <w:shd w:val="clear" w:color="auto" w:fill="FFFFFF"/>
        <w:spacing w:after="0" w:line="276" w:lineRule="auto"/>
        <w:ind w:firstLine="567"/>
        <w:contextualSpacing/>
        <w:jc w:val="both"/>
        <w:rPr>
          <w:rFonts w:ascii="GHEA Grapalat" w:eastAsia="Calibri" w:hAnsi="GHEA Grapalat" w:cs="Times New Roman"/>
          <w:b/>
          <w:bCs/>
          <w:i/>
          <w:sz w:val="24"/>
          <w:szCs w:val="24"/>
          <w:lang w:val="hy-AM"/>
        </w:rPr>
      </w:pPr>
      <w:r w:rsidRPr="00F82140">
        <w:rPr>
          <w:rFonts w:ascii="GHEA Grapalat" w:eastAsia="SimSun" w:hAnsi="GHEA Grapalat" w:cs="Sylfaen"/>
          <w:b/>
          <w:i/>
          <w:color w:val="000000"/>
          <w:sz w:val="24"/>
          <w:szCs w:val="24"/>
          <w:lang w:val="hy-AM"/>
        </w:rPr>
        <w:t xml:space="preserve">Առկա է անհամապատասխանություն </w:t>
      </w:r>
      <w:r w:rsidRPr="00F82140">
        <w:rPr>
          <w:rFonts w:ascii="GHEA Grapalat" w:eastAsia="Calibri" w:hAnsi="GHEA Grapalat" w:cs="Times New Roman"/>
          <w:b/>
          <w:bCs/>
          <w:i/>
          <w:sz w:val="24"/>
          <w:szCs w:val="24"/>
          <w:lang w:val="hy-AM"/>
        </w:rPr>
        <w:t>«Բյուջետային համակարգի մասին» օրենքի  15-րդ հոդվածի  7-րդ մասի</w:t>
      </w:r>
      <w:r w:rsidR="002B476E">
        <w:rPr>
          <w:rFonts w:ascii="GHEA Grapalat" w:eastAsia="Calibri" w:hAnsi="GHEA Grapalat" w:cs="Times New Roman"/>
          <w:b/>
          <w:bCs/>
          <w:i/>
          <w:sz w:val="24"/>
          <w:szCs w:val="24"/>
          <w:lang w:val="hy-AM"/>
        </w:rPr>
        <w:t xml:space="preserve"> և</w:t>
      </w:r>
      <w:r w:rsidRPr="00F82140">
        <w:rPr>
          <w:rFonts w:ascii="GHEA Grapalat" w:eastAsia="Calibri" w:hAnsi="GHEA Grapalat" w:cs="Times New Roman"/>
          <w:b/>
          <w:bCs/>
          <w:i/>
          <w:sz w:val="24"/>
          <w:szCs w:val="24"/>
          <w:lang w:val="hy-AM"/>
        </w:rPr>
        <w:t xml:space="preserve"> 33-րդ </w:t>
      </w:r>
      <w:r w:rsidR="00780B8E" w:rsidRPr="00F82140">
        <w:rPr>
          <w:rFonts w:ascii="GHEA Grapalat" w:eastAsia="Calibri" w:hAnsi="GHEA Grapalat" w:cs="Times New Roman"/>
          <w:b/>
          <w:bCs/>
          <w:i/>
          <w:sz w:val="24"/>
          <w:szCs w:val="24"/>
          <w:lang w:val="hy-AM"/>
        </w:rPr>
        <w:t xml:space="preserve"> </w:t>
      </w:r>
      <w:r w:rsidRPr="00F82140">
        <w:rPr>
          <w:rFonts w:ascii="GHEA Grapalat" w:eastAsia="Calibri" w:hAnsi="GHEA Grapalat" w:cs="Times New Roman"/>
          <w:b/>
          <w:bCs/>
          <w:i/>
          <w:sz w:val="24"/>
          <w:szCs w:val="24"/>
          <w:lang w:val="hy-AM"/>
        </w:rPr>
        <w:t>5-րդ մասի</w:t>
      </w:r>
      <w:r w:rsidR="002B476E">
        <w:rPr>
          <w:rFonts w:ascii="GHEA Grapalat" w:eastAsia="Calibri" w:hAnsi="GHEA Grapalat" w:cs="Times New Roman"/>
          <w:b/>
          <w:bCs/>
          <w:i/>
          <w:sz w:val="24"/>
          <w:szCs w:val="24"/>
          <w:lang w:val="hy-AM"/>
        </w:rPr>
        <w:t xml:space="preserve"> </w:t>
      </w:r>
      <w:r w:rsidRPr="00F82140">
        <w:rPr>
          <w:rFonts w:ascii="GHEA Grapalat" w:eastAsia="Calibri" w:hAnsi="GHEA Grapalat" w:cs="Times New Roman"/>
          <w:b/>
          <w:bCs/>
          <w:i/>
          <w:sz w:val="24"/>
          <w:szCs w:val="24"/>
          <w:lang w:val="hy-AM"/>
        </w:rPr>
        <w:t>պահանջների հետ։</w:t>
      </w:r>
    </w:p>
    <w:p w14:paraId="241701EE" w14:textId="77777777" w:rsidR="003F2A8A" w:rsidRPr="00F82140" w:rsidRDefault="003F2A8A" w:rsidP="003F2A8A">
      <w:pPr>
        <w:shd w:val="clear" w:color="auto" w:fill="FFFFFF"/>
        <w:spacing w:after="0" w:line="276" w:lineRule="auto"/>
        <w:ind w:firstLine="567"/>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 xml:space="preserve">Համաձայն </w:t>
      </w:r>
    </w:p>
    <w:p w14:paraId="21B1CB0C" w14:textId="77777777" w:rsidR="003F2A8A" w:rsidRPr="00F82140" w:rsidRDefault="003F2A8A" w:rsidP="00BD31EF">
      <w:pPr>
        <w:numPr>
          <w:ilvl w:val="0"/>
          <w:numId w:val="22"/>
        </w:numPr>
        <w:shd w:val="clear" w:color="auto" w:fill="FFFFFF"/>
        <w:spacing w:after="0" w:line="276" w:lineRule="auto"/>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 xml:space="preserve">«Բյուջետային համակարգի մասին» օրենքի </w:t>
      </w:r>
    </w:p>
    <w:p w14:paraId="3CC75F0E" w14:textId="77777777" w:rsidR="003F2A8A" w:rsidRPr="00F82140" w:rsidRDefault="003F2A8A" w:rsidP="00BD31EF">
      <w:pPr>
        <w:pStyle w:val="ListParagraph"/>
        <w:numPr>
          <w:ilvl w:val="0"/>
          <w:numId w:val="33"/>
        </w:numPr>
        <w:shd w:val="clear" w:color="auto" w:fill="FFFFFF"/>
        <w:spacing w:after="0" w:line="276" w:lineRule="auto"/>
        <w:ind w:left="1260"/>
        <w:jc w:val="both"/>
        <w:rPr>
          <w:rFonts w:ascii="GHEA Grapalat" w:hAnsi="GHEA Grapalat"/>
          <w:bCs/>
          <w:sz w:val="24"/>
          <w:szCs w:val="24"/>
          <w:lang w:val="hy-AM"/>
        </w:rPr>
      </w:pPr>
      <w:r w:rsidRPr="00F82140">
        <w:rPr>
          <w:rFonts w:ascii="GHEA Grapalat" w:hAnsi="GHEA Grapalat"/>
          <w:bCs/>
          <w:sz w:val="24"/>
          <w:szCs w:val="24"/>
          <w:lang w:val="hy-AM"/>
        </w:rPr>
        <w:t>15-րդ հոդվածի</w:t>
      </w:r>
    </w:p>
    <w:p w14:paraId="479671CE" w14:textId="77777777" w:rsidR="003F2A8A" w:rsidRPr="00F82140" w:rsidRDefault="003F2A8A" w:rsidP="00BD31EF">
      <w:pPr>
        <w:pStyle w:val="ListParagraph"/>
        <w:numPr>
          <w:ilvl w:val="0"/>
          <w:numId w:val="34"/>
        </w:numPr>
        <w:shd w:val="clear" w:color="auto" w:fill="FFFFFF"/>
        <w:spacing w:after="0" w:line="276" w:lineRule="auto"/>
        <w:jc w:val="both"/>
        <w:rPr>
          <w:rFonts w:ascii="GHEA Grapalat" w:hAnsi="GHEA Grapalat"/>
          <w:sz w:val="24"/>
          <w:szCs w:val="24"/>
          <w:lang w:val="hy-AM"/>
        </w:rPr>
      </w:pPr>
      <w:r w:rsidRPr="00F82140">
        <w:rPr>
          <w:rFonts w:ascii="GHEA Grapalat" w:hAnsi="GHEA Grapalat" w:cs="Arial"/>
          <w:sz w:val="24"/>
          <w:szCs w:val="24"/>
          <w:shd w:val="clear" w:color="auto" w:fill="FFFFFF"/>
          <w:lang w:val="hy-AM"/>
        </w:rPr>
        <w:t xml:space="preserve">7-րդ մասի՝ </w:t>
      </w:r>
      <w:r w:rsidR="00CD4659" w:rsidRPr="00F82140">
        <w:rPr>
          <w:rFonts w:ascii="GHEA Grapalat" w:hAnsi="GHEA Grapalat"/>
          <w:sz w:val="24"/>
          <w:szCs w:val="24"/>
          <w:lang w:val="hy-AM"/>
        </w:rPr>
        <w:t>«</w:t>
      </w:r>
      <w:r w:rsidRPr="00F82140">
        <w:rPr>
          <w:rFonts w:ascii="GHEA Grapalat" w:hAnsi="GHEA Grapalat"/>
          <w:sz w:val="24"/>
          <w:szCs w:val="24"/>
          <w:lang w:val="hy-AM"/>
        </w:rPr>
        <w:t xml:space="preserve">Պետական և համայնքային հիմնարկների բյուջետային միջոցների մուտքերը և </w:t>
      </w:r>
      <w:proofErr w:type="spellStart"/>
      <w:r w:rsidRPr="00F82140">
        <w:rPr>
          <w:rFonts w:ascii="GHEA Grapalat" w:hAnsi="GHEA Grapalat"/>
          <w:sz w:val="24"/>
          <w:szCs w:val="24"/>
          <w:lang w:val="hy-AM"/>
        </w:rPr>
        <w:t>ելքերն</w:t>
      </w:r>
      <w:proofErr w:type="spellEnd"/>
      <w:r w:rsidRPr="00F82140">
        <w:rPr>
          <w:rFonts w:ascii="GHEA Grapalat" w:hAnsi="GHEA Grapalat"/>
          <w:sz w:val="24"/>
          <w:szCs w:val="24"/>
          <w:lang w:val="hy-AM"/>
        </w:rPr>
        <w:t xml:space="preserve"> արտացոլվում են պետական լիազորված մարմնի` յուրաքանչյուր այդպիսի սուբյեկտի համար բացված գանձապետական հաշիվներում</w:t>
      </w:r>
      <w:r w:rsidR="00CD4659" w:rsidRPr="00F82140">
        <w:rPr>
          <w:rFonts w:ascii="GHEA Grapalat" w:hAnsi="GHEA Grapalat"/>
          <w:sz w:val="24"/>
          <w:szCs w:val="24"/>
          <w:lang w:val="hy-AM"/>
        </w:rPr>
        <w:t>»</w:t>
      </w:r>
      <w:r w:rsidRPr="00F82140">
        <w:rPr>
          <w:rFonts w:ascii="GHEA Grapalat" w:hAnsi="GHEA Grapalat"/>
          <w:sz w:val="24"/>
          <w:szCs w:val="24"/>
          <w:lang w:val="hy-AM"/>
        </w:rPr>
        <w:t>:</w:t>
      </w:r>
    </w:p>
    <w:p w14:paraId="7198BDE1" w14:textId="77777777" w:rsidR="003F2A8A" w:rsidRPr="00F82140" w:rsidRDefault="003F2A8A" w:rsidP="00A1787C">
      <w:pPr>
        <w:pStyle w:val="ListParagraph"/>
        <w:numPr>
          <w:ilvl w:val="0"/>
          <w:numId w:val="33"/>
        </w:numPr>
        <w:shd w:val="clear" w:color="auto" w:fill="FFFFFF"/>
        <w:spacing w:after="0" w:line="276" w:lineRule="auto"/>
        <w:ind w:left="1260"/>
        <w:jc w:val="both"/>
        <w:rPr>
          <w:rFonts w:ascii="GHEA Grapalat" w:hAnsi="GHEA Grapalat" w:cs="Arial"/>
          <w:sz w:val="24"/>
          <w:szCs w:val="24"/>
          <w:shd w:val="clear" w:color="auto" w:fill="FFFFFF"/>
          <w:lang w:val="hy-AM"/>
        </w:rPr>
      </w:pPr>
      <w:r w:rsidRPr="00F82140">
        <w:rPr>
          <w:rFonts w:ascii="GHEA Grapalat" w:hAnsi="GHEA Grapalat" w:cs="Arial"/>
          <w:sz w:val="24"/>
          <w:szCs w:val="24"/>
          <w:shd w:val="clear" w:color="auto" w:fill="FFFFFF"/>
          <w:lang w:val="hy-AM"/>
        </w:rPr>
        <w:t>33-րդ հոդվածի</w:t>
      </w:r>
    </w:p>
    <w:p w14:paraId="0BB95CF9" w14:textId="77777777" w:rsidR="003F2A8A" w:rsidRPr="00F82140" w:rsidRDefault="003F2A8A" w:rsidP="00BD31EF">
      <w:pPr>
        <w:numPr>
          <w:ilvl w:val="0"/>
          <w:numId w:val="25"/>
        </w:numPr>
        <w:shd w:val="clear" w:color="auto" w:fill="FFFFFF"/>
        <w:spacing w:after="0" w:line="276" w:lineRule="auto"/>
        <w:contextualSpacing/>
        <w:jc w:val="both"/>
        <w:rPr>
          <w:rFonts w:ascii="GHEA Grapalat" w:eastAsia="Calibri" w:hAnsi="GHEA Grapalat" w:cs="Arial"/>
          <w:sz w:val="24"/>
          <w:szCs w:val="24"/>
          <w:shd w:val="clear" w:color="auto" w:fill="FFFFFF"/>
          <w:lang w:val="hy-AM"/>
        </w:rPr>
      </w:pPr>
      <w:r w:rsidRPr="00F82140">
        <w:rPr>
          <w:rFonts w:ascii="GHEA Grapalat" w:eastAsia="Calibri" w:hAnsi="GHEA Grapalat" w:cs="Arial"/>
          <w:sz w:val="24"/>
          <w:szCs w:val="24"/>
          <w:shd w:val="clear" w:color="auto" w:fill="FFFFFF"/>
          <w:lang w:val="hy-AM"/>
        </w:rPr>
        <w:t xml:space="preserve">5-րդ մասի՝ </w:t>
      </w:r>
      <w:r w:rsidR="00CD4659" w:rsidRPr="00F82140">
        <w:rPr>
          <w:rFonts w:ascii="GHEA Grapalat" w:hAnsi="GHEA Grapalat"/>
          <w:sz w:val="24"/>
          <w:szCs w:val="24"/>
          <w:lang w:val="hy-AM"/>
        </w:rPr>
        <w:t>«</w:t>
      </w:r>
      <w:r w:rsidRPr="00F82140">
        <w:rPr>
          <w:rFonts w:ascii="GHEA Grapalat" w:hAnsi="GHEA Grapalat"/>
          <w:sz w:val="24"/>
          <w:szCs w:val="24"/>
          <w:lang w:val="hy-AM"/>
        </w:rPr>
        <w:t>Համայնքի բյուջեի կատարման սպասարկումը, սույն օրենքի համաձայն, կառավարության սահմանած կարգով իրականացնում է պետական լիազորված մարմինը` գանձապետարանի ստորաբաժանումների միջոցով</w:t>
      </w:r>
      <w:r w:rsidR="00CD4659" w:rsidRPr="00F82140">
        <w:rPr>
          <w:rFonts w:ascii="GHEA Grapalat" w:hAnsi="GHEA Grapalat"/>
          <w:sz w:val="24"/>
          <w:szCs w:val="24"/>
          <w:lang w:val="hy-AM"/>
        </w:rPr>
        <w:t>»</w:t>
      </w:r>
      <w:r w:rsidRPr="00F82140">
        <w:rPr>
          <w:rFonts w:ascii="GHEA Grapalat" w:hAnsi="GHEA Grapalat"/>
          <w:sz w:val="24"/>
          <w:szCs w:val="24"/>
          <w:lang w:val="hy-AM"/>
        </w:rPr>
        <w:t>:</w:t>
      </w:r>
    </w:p>
    <w:p w14:paraId="6130763A" w14:textId="77777777" w:rsidR="009F25EA" w:rsidRPr="00F82140" w:rsidRDefault="009F25EA" w:rsidP="00D75143">
      <w:pPr>
        <w:pStyle w:val="CommentText"/>
        <w:ind w:firstLine="567"/>
        <w:jc w:val="both"/>
        <w:rPr>
          <w:rFonts w:cs="Arial"/>
          <w:color w:val="auto"/>
          <w:sz w:val="24"/>
          <w:szCs w:val="24"/>
          <w:shd w:val="clear" w:color="auto" w:fill="FFFFFF"/>
          <w:lang w:val="hy-AM"/>
        </w:rPr>
      </w:pPr>
      <w:r w:rsidRPr="00F82140">
        <w:rPr>
          <w:color w:val="auto"/>
          <w:sz w:val="24"/>
          <w:szCs w:val="24"/>
          <w:lang w:val="hy-AM"/>
        </w:rPr>
        <w:t xml:space="preserve">Հաշվեքննությամբ պարզվել է‚ որ «Աշտարակի </w:t>
      </w:r>
      <w:proofErr w:type="spellStart"/>
      <w:r w:rsidRPr="00F82140">
        <w:rPr>
          <w:color w:val="auto"/>
          <w:sz w:val="24"/>
          <w:szCs w:val="24"/>
          <w:lang w:val="hy-AM"/>
        </w:rPr>
        <w:t>աղբահանություն</w:t>
      </w:r>
      <w:proofErr w:type="spellEnd"/>
      <w:r w:rsidRPr="00F82140">
        <w:rPr>
          <w:color w:val="auto"/>
          <w:sz w:val="24"/>
          <w:szCs w:val="24"/>
          <w:lang w:val="hy-AM"/>
        </w:rPr>
        <w:t xml:space="preserve"> և սանիտարական մաքրում» և «Աշտարակի խմելու ջրի մատակարարման և սպասարկման համայնքային հիմնարկներն</w:t>
      </w:r>
      <w:r w:rsidR="008C6669" w:rsidRPr="00F82140">
        <w:rPr>
          <w:color w:val="auto"/>
          <w:sz w:val="24"/>
          <w:szCs w:val="24"/>
          <w:lang w:val="hy-AM"/>
        </w:rPr>
        <w:t xml:space="preserve"> </w:t>
      </w:r>
      <w:r w:rsidRPr="00F82140">
        <w:rPr>
          <w:rFonts w:cs="Arial"/>
          <w:color w:val="auto"/>
          <w:sz w:val="24"/>
          <w:szCs w:val="24"/>
          <w:shd w:val="clear" w:color="auto" w:fill="FFFFFF"/>
          <w:lang w:val="hy-AM"/>
        </w:rPr>
        <w:t>իրենց ֆինանսական գործառնություններ</w:t>
      </w:r>
      <w:r w:rsidR="0040474C">
        <w:rPr>
          <w:rFonts w:cs="Arial"/>
          <w:color w:val="auto"/>
          <w:sz w:val="24"/>
          <w:szCs w:val="24"/>
          <w:shd w:val="clear" w:color="auto" w:fill="FFFFFF"/>
          <w:lang w:val="hy-AM"/>
        </w:rPr>
        <w:t>ը</w:t>
      </w:r>
      <w:r w:rsidRPr="00F82140">
        <w:rPr>
          <w:rFonts w:cs="Arial"/>
          <w:color w:val="auto"/>
          <w:sz w:val="24"/>
          <w:szCs w:val="24"/>
          <w:shd w:val="clear" w:color="auto" w:fill="FFFFFF"/>
          <w:lang w:val="hy-AM"/>
        </w:rPr>
        <w:t xml:space="preserve"> գանձապետական համակարգի միջոցով </w:t>
      </w:r>
      <w:r w:rsidR="008C6669" w:rsidRPr="00F82140">
        <w:rPr>
          <w:rFonts w:cs="Arial"/>
          <w:color w:val="auto"/>
          <w:sz w:val="24"/>
          <w:szCs w:val="24"/>
          <w:shd w:val="clear" w:color="auto" w:fill="FFFFFF"/>
          <w:lang w:val="hy-AM"/>
        </w:rPr>
        <w:t>կատարելու փոխարեն</w:t>
      </w:r>
      <w:r w:rsidRPr="00F82140">
        <w:rPr>
          <w:rFonts w:cs="Arial"/>
          <w:color w:val="auto"/>
          <w:sz w:val="24"/>
          <w:szCs w:val="24"/>
          <w:shd w:val="clear" w:color="auto" w:fill="FFFFFF"/>
          <w:lang w:val="hy-AM"/>
        </w:rPr>
        <w:t xml:space="preserve"> </w:t>
      </w:r>
      <w:r w:rsidR="008C6669" w:rsidRPr="00F82140">
        <w:rPr>
          <w:rFonts w:cs="Arial"/>
          <w:color w:val="auto"/>
          <w:sz w:val="24"/>
          <w:szCs w:val="24"/>
          <w:shd w:val="clear" w:color="auto" w:fill="FFFFFF"/>
          <w:lang w:val="hy-AM"/>
        </w:rPr>
        <w:t xml:space="preserve"> </w:t>
      </w:r>
      <w:r w:rsidRPr="00F82140">
        <w:rPr>
          <w:rFonts w:cs="Arial"/>
          <w:color w:val="auto"/>
          <w:sz w:val="24"/>
          <w:szCs w:val="24"/>
          <w:shd w:val="clear" w:color="auto" w:fill="FFFFFF"/>
          <w:lang w:val="hy-AM"/>
        </w:rPr>
        <w:t xml:space="preserve"> իրականացրել են առևտրային բանկերում</w:t>
      </w:r>
      <w:r w:rsidRPr="00F82140">
        <w:rPr>
          <w:rStyle w:val="FootnoteReference"/>
          <w:rFonts w:cs="Arial"/>
          <w:color w:val="auto"/>
          <w:sz w:val="24"/>
          <w:szCs w:val="24"/>
          <w:shd w:val="clear" w:color="auto" w:fill="FFFFFF"/>
          <w:lang w:val="hy-AM"/>
        </w:rPr>
        <w:footnoteReference w:id="18"/>
      </w:r>
      <w:r w:rsidRPr="00F82140">
        <w:rPr>
          <w:rFonts w:cs="Arial"/>
          <w:color w:val="auto"/>
          <w:sz w:val="24"/>
          <w:szCs w:val="24"/>
          <w:shd w:val="clear" w:color="auto" w:fill="FFFFFF"/>
          <w:lang w:val="hy-AM"/>
        </w:rPr>
        <w:t xml:space="preserve"> բացված հաշվարկային </w:t>
      </w:r>
      <w:proofErr w:type="spellStart"/>
      <w:r w:rsidRPr="00F82140">
        <w:rPr>
          <w:rFonts w:cs="Arial"/>
          <w:color w:val="auto"/>
          <w:sz w:val="24"/>
          <w:szCs w:val="24"/>
          <w:shd w:val="clear" w:color="auto" w:fill="FFFFFF"/>
          <w:lang w:val="hy-AM"/>
        </w:rPr>
        <w:t>հաշիվիվների</w:t>
      </w:r>
      <w:proofErr w:type="spellEnd"/>
      <w:r w:rsidRPr="00F82140">
        <w:rPr>
          <w:rFonts w:cs="Arial"/>
          <w:color w:val="auto"/>
          <w:sz w:val="24"/>
          <w:szCs w:val="24"/>
          <w:shd w:val="clear" w:color="auto" w:fill="FFFFFF"/>
          <w:lang w:val="hy-AM"/>
        </w:rPr>
        <w:t xml:space="preserve"> միջոցով։</w:t>
      </w:r>
    </w:p>
    <w:p w14:paraId="1B346AA3" w14:textId="77777777" w:rsidR="00AA7C33" w:rsidRPr="00F82140" w:rsidRDefault="00D1549D" w:rsidP="00D75143">
      <w:pPr>
        <w:shd w:val="clear" w:color="auto" w:fill="FFFFFF"/>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«Գանձապետական համակարգի մասին» օրենքի 17-րդ հոդվածի </w:t>
      </w:r>
      <w:r w:rsidR="00615595" w:rsidRPr="00F82140">
        <w:rPr>
          <w:rFonts w:ascii="GHEA Grapalat" w:hAnsi="GHEA Grapalat"/>
          <w:sz w:val="24"/>
          <w:szCs w:val="24"/>
          <w:lang w:val="hy-AM"/>
        </w:rPr>
        <w:t xml:space="preserve"> </w:t>
      </w:r>
      <w:r w:rsidRPr="00F82140">
        <w:rPr>
          <w:rFonts w:ascii="GHEA Grapalat" w:hAnsi="GHEA Grapalat"/>
          <w:sz w:val="24"/>
          <w:szCs w:val="24"/>
          <w:lang w:val="hy-AM"/>
        </w:rPr>
        <w:t xml:space="preserve">համաձայն </w:t>
      </w:r>
      <w:r w:rsidRPr="00F82140">
        <w:rPr>
          <w:rFonts w:ascii="GHEA Grapalat" w:eastAsia="Times New Roman" w:hAnsi="GHEA Grapalat" w:cs="Arial"/>
          <w:sz w:val="24"/>
          <w:szCs w:val="24"/>
          <w:lang w:val="hy-AM" w:eastAsia="ru-RU"/>
        </w:rPr>
        <w:t xml:space="preserve">համայնքների բյուջեների կատարման նկատմամբ </w:t>
      </w:r>
      <w:proofErr w:type="spellStart"/>
      <w:r w:rsidRPr="00F82140">
        <w:rPr>
          <w:rFonts w:ascii="GHEA Grapalat" w:eastAsia="Times New Roman" w:hAnsi="GHEA Grapalat" w:cs="Arial"/>
          <w:sz w:val="24"/>
          <w:szCs w:val="24"/>
          <w:lang w:val="hy-AM" w:eastAsia="ru-RU"/>
        </w:rPr>
        <w:t>գանձապետարանն</w:t>
      </w:r>
      <w:proofErr w:type="spellEnd"/>
      <w:r w:rsidRPr="00F82140">
        <w:rPr>
          <w:rFonts w:ascii="GHEA Grapalat" w:eastAsia="Times New Roman" w:hAnsi="GHEA Grapalat" w:cs="Arial"/>
          <w:sz w:val="24"/>
          <w:szCs w:val="24"/>
          <w:lang w:val="hy-AM" w:eastAsia="ru-RU"/>
        </w:rPr>
        <w:t xml:space="preserve"> իրականացնում է նախնական հսկողություն</w:t>
      </w:r>
      <w:r w:rsidR="00615595" w:rsidRPr="00F82140">
        <w:rPr>
          <w:rFonts w:ascii="GHEA Grapalat" w:eastAsia="Times New Roman" w:hAnsi="GHEA Grapalat" w:cs="Arial"/>
          <w:sz w:val="24"/>
          <w:szCs w:val="24"/>
          <w:lang w:val="hy-AM" w:eastAsia="ru-RU"/>
        </w:rPr>
        <w:t>։ Հ</w:t>
      </w:r>
      <w:r w:rsidRPr="00F82140">
        <w:rPr>
          <w:rFonts w:ascii="GHEA Grapalat" w:eastAsia="Times New Roman" w:hAnsi="GHEA Grapalat" w:cs="Arial"/>
          <w:sz w:val="24"/>
          <w:szCs w:val="24"/>
          <w:lang w:val="hy-AM" w:eastAsia="ru-RU"/>
        </w:rPr>
        <w:t xml:space="preserve">իմնարկների անվամբ բացված գանձապետական հաշիվներից ֆինանսական միջոցների ելքագրումը, գանձապետարանում գնահատվում է հիմնարկների կողմից իրականացվող ֆինանսական գործառույթների համապատասխանությունը` բյուջեների կատարման </w:t>
      </w:r>
      <w:r w:rsidRPr="00F82140">
        <w:rPr>
          <w:rFonts w:ascii="GHEA Grapalat" w:eastAsia="Times New Roman" w:hAnsi="GHEA Grapalat" w:cs="Arial"/>
          <w:sz w:val="24"/>
          <w:szCs w:val="24"/>
          <w:lang w:val="hy-AM" w:eastAsia="ru-RU"/>
        </w:rPr>
        <w:lastRenderedPageBreak/>
        <w:t xml:space="preserve">գործընթացը կարգավորող` Հայաստանի Հանրապետության օրենքներով և այլ ակտերով սահմանված պահանջներին: Անհամապատասխանության հայտնաբերման դեպքում </w:t>
      </w:r>
      <w:r w:rsidR="00615595" w:rsidRPr="00F82140">
        <w:rPr>
          <w:rFonts w:ascii="GHEA Grapalat" w:eastAsia="Times New Roman" w:hAnsi="GHEA Grapalat" w:cs="Arial"/>
          <w:sz w:val="24"/>
          <w:szCs w:val="24"/>
          <w:lang w:val="hy-AM" w:eastAsia="ru-RU"/>
        </w:rPr>
        <w:t xml:space="preserve"> </w:t>
      </w:r>
      <w:r w:rsidRPr="00F82140">
        <w:rPr>
          <w:rFonts w:ascii="GHEA Grapalat" w:eastAsia="Times New Roman" w:hAnsi="GHEA Grapalat" w:cs="Arial"/>
          <w:sz w:val="24"/>
          <w:szCs w:val="24"/>
          <w:lang w:val="hy-AM" w:eastAsia="ru-RU"/>
        </w:rPr>
        <w:t>հիմնարկների անվամբ բացված գանձապետական հաշիվներից ֆինանսական միջոցների ելքագրումը ժամանակավորապես դադարեցվում է, որից հետո`</w:t>
      </w:r>
      <w:r w:rsidR="00615595" w:rsidRPr="00F82140">
        <w:rPr>
          <w:rFonts w:ascii="GHEA Grapalat" w:eastAsia="Calibri" w:hAnsi="GHEA Grapalat" w:cs="Times New Roman"/>
          <w:sz w:val="24"/>
          <w:szCs w:val="24"/>
          <w:lang w:val="hy-AM"/>
        </w:rPr>
        <w:t xml:space="preserve"> </w:t>
      </w:r>
      <w:proofErr w:type="spellStart"/>
      <w:r w:rsidR="00AA7C33" w:rsidRPr="00F82140">
        <w:rPr>
          <w:rFonts w:ascii="GHEA Grapalat" w:hAnsi="GHEA Grapalat"/>
          <w:sz w:val="24"/>
          <w:szCs w:val="24"/>
          <w:lang w:val="hy-AM"/>
        </w:rPr>
        <w:t>գանձապետարանը</w:t>
      </w:r>
      <w:proofErr w:type="spellEnd"/>
      <w:r w:rsidR="00AA7C33" w:rsidRPr="00F82140">
        <w:rPr>
          <w:rFonts w:ascii="GHEA Grapalat" w:hAnsi="GHEA Grapalat"/>
          <w:sz w:val="24"/>
          <w:szCs w:val="24"/>
          <w:lang w:val="hy-AM"/>
        </w:rPr>
        <w:t xml:space="preserve"> տեղյակ է պահում տեղական ինքնակառավարման մարմնի ղեկավարին, որն ապահովում է անհամապատասխանության </w:t>
      </w:r>
      <w:proofErr w:type="spellStart"/>
      <w:r w:rsidR="00AA7C33" w:rsidRPr="00F82140">
        <w:rPr>
          <w:rFonts w:ascii="GHEA Grapalat" w:hAnsi="GHEA Grapalat"/>
          <w:sz w:val="24"/>
          <w:szCs w:val="24"/>
          <w:lang w:val="hy-AM"/>
        </w:rPr>
        <w:t>շտկումը</w:t>
      </w:r>
      <w:proofErr w:type="spellEnd"/>
      <w:r w:rsidR="00615595" w:rsidRPr="00F82140">
        <w:rPr>
          <w:rFonts w:ascii="GHEA Grapalat" w:hAnsi="GHEA Grapalat"/>
          <w:sz w:val="24"/>
          <w:szCs w:val="24"/>
          <w:lang w:val="hy-AM"/>
        </w:rPr>
        <w:t>:</w:t>
      </w:r>
    </w:p>
    <w:p w14:paraId="44EBA158" w14:textId="77777777" w:rsidR="00AA7C33" w:rsidRPr="00F82140" w:rsidRDefault="00AA7C33" w:rsidP="00AA7C33">
      <w:pPr>
        <w:pStyle w:val="CommentText"/>
        <w:rPr>
          <w:sz w:val="24"/>
          <w:szCs w:val="24"/>
          <w:lang w:val="hy-AM"/>
        </w:rPr>
      </w:pPr>
    </w:p>
    <w:p w14:paraId="1E99744E" w14:textId="77777777" w:rsidR="00720A4A" w:rsidRPr="00F82140" w:rsidRDefault="00720A4A" w:rsidP="00A91E4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Համայնքային հիմնարկներին ֆինանսական հատկացումներ</w:t>
      </w:r>
    </w:p>
    <w:p w14:paraId="000F84D2" w14:textId="77777777" w:rsidR="00720A4A" w:rsidRPr="00F82140" w:rsidRDefault="00720A4A" w:rsidP="00720A4A">
      <w:pPr>
        <w:shd w:val="clear" w:color="auto" w:fill="FFFFFF"/>
        <w:spacing w:after="0" w:line="276" w:lineRule="auto"/>
        <w:ind w:firstLine="567"/>
        <w:contextualSpacing/>
        <w:jc w:val="both"/>
        <w:rPr>
          <w:rFonts w:ascii="GHEA Grapalat" w:eastAsia="Times New Roman" w:hAnsi="GHEA Grapalat" w:cs="Times New Roman"/>
          <w:b/>
          <w:i/>
          <w:sz w:val="24"/>
          <w:szCs w:val="24"/>
          <w:lang w:val="hy-AM" w:eastAsia="ru-RU"/>
        </w:rPr>
      </w:pPr>
    </w:p>
    <w:p w14:paraId="6E670D68" w14:textId="77777777" w:rsidR="00720A4A" w:rsidRPr="00F82140" w:rsidRDefault="00720A4A" w:rsidP="00720A4A">
      <w:pPr>
        <w:shd w:val="clear" w:color="auto" w:fill="FFFFFF"/>
        <w:spacing w:after="0" w:line="276" w:lineRule="auto"/>
        <w:ind w:firstLine="567"/>
        <w:contextualSpacing/>
        <w:jc w:val="both"/>
        <w:rPr>
          <w:rFonts w:ascii="GHEA Grapalat" w:eastAsia="Calibri" w:hAnsi="GHEA Grapalat" w:cs="Times New Roman"/>
          <w:b/>
          <w:bCs/>
          <w:i/>
          <w:sz w:val="24"/>
          <w:szCs w:val="24"/>
          <w:lang w:val="hy-AM"/>
        </w:rPr>
      </w:pPr>
      <w:r w:rsidRPr="00F82140">
        <w:rPr>
          <w:rFonts w:ascii="GHEA Grapalat" w:eastAsia="SimSun" w:hAnsi="GHEA Grapalat" w:cs="Sylfaen"/>
          <w:b/>
          <w:i/>
          <w:color w:val="000000"/>
          <w:sz w:val="24"/>
          <w:szCs w:val="24"/>
          <w:lang w:val="hy-AM"/>
        </w:rPr>
        <w:t xml:space="preserve">Առկա է անհամապատասխանություն </w:t>
      </w:r>
      <w:r w:rsidRPr="00F82140">
        <w:rPr>
          <w:rFonts w:ascii="GHEA Grapalat" w:eastAsia="Calibri" w:hAnsi="GHEA Grapalat" w:cs="Times New Roman"/>
          <w:b/>
          <w:bCs/>
          <w:i/>
          <w:sz w:val="24"/>
          <w:szCs w:val="24"/>
          <w:lang w:val="hy-AM"/>
        </w:rPr>
        <w:t xml:space="preserve">«Բյուջետային համակարգի մասին» օրենքի 5-րդ հոդվածի </w:t>
      </w:r>
      <w:r w:rsidR="003716CF" w:rsidRPr="00F82140">
        <w:rPr>
          <w:rFonts w:ascii="GHEA Grapalat" w:eastAsia="Calibri" w:hAnsi="GHEA Grapalat" w:cs="Times New Roman"/>
          <w:b/>
          <w:bCs/>
          <w:i/>
          <w:sz w:val="24"/>
          <w:szCs w:val="24"/>
          <w:lang w:val="hy-AM"/>
        </w:rPr>
        <w:t xml:space="preserve">1ին և </w:t>
      </w:r>
      <w:r w:rsidRPr="00F82140">
        <w:rPr>
          <w:rFonts w:ascii="GHEA Grapalat" w:eastAsia="Calibri" w:hAnsi="GHEA Grapalat" w:cs="Times New Roman"/>
          <w:b/>
          <w:bCs/>
          <w:i/>
          <w:sz w:val="24"/>
          <w:szCs w:val="24"/>
          <w:lang w:val="hy-AM"/>
        </w:rPr>
        <w:t xml:space="preserve">4-րդ մասի‚ </w:t>
      </w:r>
      <w:r w:rsidR="003716CF" w:rsidRPr="00F82140">
        <w:rPr>
          <w:rFonts w:ascii="GHEA Grapalat" w:eastAsia="Calibri" w:hAnsi="GHEA Grapalat" w:cs="Times New Roman"/>
          <w:b/>
          <w:bCs/>
          <w:i/>
          <w:sz w:val="24"/>
          <w:szCs w:val="24"/>
          <w:lang w:val="hy-AM"/>
        </w:rPr>
        <w:t>15-րդ հոդվածի 1-ին</w:t>
      </w:r>
      <w:r w:rsidR="00B367D3">
        <w:rPr>
          <w:rFonts w:ascii="GHEA Grapalat" w:eastAsia="Calibri" w:hAnsi="GHEA Grapalat" w:cs="Times New Roman"/>
          <w:b/>
          <w:bCs/>
          <w:i/>
          <w:sz w:val="24"/>
          <w:szCs w:val="24"/>
          <w:lang w:val="hy-AM"/>
        </w:rPr>
        <w:t xml:space="preserve"> </w:t>
      </w:r>
      <w:r w:rsidR="003716CF" w:rsidRPr="00F82140">
        <w:rPr>
          <w:rFonts w:ascii="GHEA Grapalat" w:eastAsia="Calibri" w:hAnsi="GHEA Grapalat" w:cs="Times New Roman"/>
          <w:b/>
          <w:bCs/>
          <w:i/>
          <w:sz w:val="24"/>
          <w:szCs w:val="24"/>
          <w:lang w:val="hy-AM"/>
        </w:rPr>
        <w:t xml:space="preserve">և 7-րդ մասի, </w:t>
      </w:r>
      <w:r w:rsidRPr="00F82140">
        <w:rPr>
          <w:rFonts w:ascii="GHEA Grapalat" w:eastAsia="Calibri" w:hAnsi="GHEA Grapalat" w:cs="Times New Roman"/>
          <w:b/>
          <w:bCs/>
          <w:i/>
          <w:sz w:val="24"/>
          <w:szCs w:val="24"/>
          <w:lang w:val="hy-AM"/>
        </w:rPr>
        <w:t xml:space="preserve">33-րդ հոդվածի 1-ին մասի‚ 2-րդ մասի </w:t>
      </w:r>
      <w:r w:rsidR="0040474C">
        <w:rPr>
          <w:rFonts w:ascii="GHEA Grapalat" w:eastAsia="Calibri" w:hAnsi="GHEA Grapalat" w:cs="Times New Roman"/>
          <w:b/>
          <w:bCs/>
          <w:i/>
          <w:sz w:val="24"/>
          <w:szCs w:val="24"/>
          <w:lang w:val="hy-AM"/>
        </w:rPr>
        <w:t>«</w:t>
      </w:r>
      <w:r w:rsidRPr="00F82140">
        <w:rPr>
          <w:rFonts w:ascii="GHEA Grapalat" w:eastAsia="Calibri" w:hAnsi="GHEA Grapalat" w:cs="Times New Roman"/>
          <w:b/>
          <w:bCs/>
          <w:i/>
          <w:sz w:val="24"/>
          <w:szCs w:val="24"/>
          <w:lang w:val="hy-AM"/>
        </w:rPr>
        <w:t>ա</w:t>
      </w:r>
      <w:r w:rsidR="0040474C">
        <w:rPr>
          <w:rFonts w:ascii="GHEA Grapalat" w:eastAsia="Calibri" w:hAnsi="GHEA Grapalat" w:cs="Times New Roman"/>
          <w:b/>
          <w:bCs/>
          <w:i/>
          <w:sz w:val="24"/>
          <w:szCs w:val="24"/>
          <w:lang w:val="hy-AM"/>
        </w:rPr>
        <w:t>»</w:t>
      </w:r>
      <w:r w:rsidRPr="00F82140">
        <w:rPr>
          <w:rFonts w:ascii="GHEA Grapalat" w:eastAsia="Calibri" w:hAnsi="GHEA Grapalat" w:cs="Times New Roman"/>
          <w:b/>
          <w:bCs/>
          <w:i/>
          <w:sz w:val="24"/>
          <w:szCs w:val="24"/>
          <w:lang w:val="hy-AM"/>
        </w:rPr>
        <w:t xml:space="preserve"> կետի‚ </w:t>
      </w:r>
      <w:r w:rsidR="00CD4659" w:rsidRPr="00F82140">
        <w:rPr>
          <w:rFonts w:ascii="GHEA Grapalat" w:hAnsi="GHEA Grapalat"/>
          <w:b/>
          <w:i/>
          <w:lang w:val="hy-AM"/>
        </w:rPr>
        <w:t xml:space="preserve"> </w:t>
      </w:r>
      <w:r w:rsidR="007C6B84" w:rsidRPr="00F82140">
        <w:rPr>
          <w:rFonts w:ascii="GHEA Grapalat" w:hAnsi="GHEA Grapalat"/>
          <w:b/>
          <w:i/>
          <w:lang w:val="hy-AM"/>
        </w:rPr>
        <w:t xml:space="preserve"> </w:t>
      </w:r>
      <w:r w:rsidR="009F25EA" w:rsidRPr="00F82140">
        <w:rPr>
          <w:rFonts w:ascii="GHEA Grapalat" w:hAnsi="GHEA Grapalat"/>
          <w:b/>
          <w:i/>
          <w:sz w:val="24"/>
          <w:szCs w:val="24"/>
          <w:lang w:val="hy-AM"/>
        </w:rPr>
        <w:t>ինչպես նաև</w:t>
      </w:r>
      <w:r w:rsidR="009F25EA" w:rsidRPr="00F82140">
        <w:rPr>
          <w:rFonts w:ascii="GHEA Grapalat" w:hAnsi="GHEA Grapalat"/>
          <w:b/>
          <w:i/>
          <w:lang w:val="hy-AM"/>
        </w:rPr>
        <w:t xml:space="preserve"> </w:t>
      </w:r>
      <w:r w:rsidR="00CD4659" w:rsidRPr="00F82140">
        <w:rPr>
          <w:rFonts w:ascii="GHEA Grapalat" w:hAnsi="GHEA Grapalat"/>
          <w:b/>
          <w:i/>
          <w:lang w:val="hy-AM"/>
        </w:rPr>
        <w:t xml:space="preserve"> </w:t>
      </w:r>
      <w:r w:rsidRPr="00F82140">
        <w:rPr>
          <w:rFonts w:ascii="GHEA Grapalat" w:eastAsia="SimSun" w:hAnsi="GHEA Grapalat" w:cs="Sylfaen"/>
          <w:b/>
          <w:i/>
          <w:color w:val="000000"/>
          <w:sz w:val="24"/>
          <w:szCs w:val="24"/>
          <w:lang w:val="hy-AM"/>
        </w:rPr>
        <w:t xml:space="preserve">ՀՀ Ֆինանսների և Էկոնոմիկայի նախարարի </w:t>
      </w:r>
      <w:r w:rsidRPr="00F82140">
        <w:rPr>
          <w:rFonts w:ascii="GHEA Grapalat" w:eastAsia="SimSun" w:hAnsi="GHEA Grapalat" w:cs="Sylfaen"/>
          <w:b/>
          <w:bCs/>
          <w:i/>
          <w:color w:val="000000"/>
          <w:sz w:val="24"/>
          <w:szCs w:val="24"/>
          <w:lang w:val="hy-AM"/>
        </w:rPr>
        <w:t xml:space="preserve">2007 թվականի հունվարի 9-ի </w:t>
      </w:r>
      <w:r w:rsidRPr="00F82140">
        <w:rPr>
          <w:rFonts w:ascii="GHEA Grapalat" w:eastAsia="Calibri" w:hAnsi="GHEA Grapalat" w:cs="Arial"/>
          <w:b/>
          <w:bCs/>
          <w:i/>
          <w:color w:val="333333"/>
          <w:sz w:val="24"/>
          <w:szCs w:val="24"/>
          <w:shd w:val="clear" w:color="auto" w:fill="FFFFFF"/>
          <w:lang w:val="hy-AM"/>
        </w:rPr>
        <w:t>N</w:t>
      </w:r>
      <w:r w:rsidRPr="00F82140">
        <w:rPr>
          <w:rFonts w:ascii="GHEA Grapalat" w:eastAsia="SimSun" w:hAnsi="GHEA Grapalat" w:cs="Sylfaen"/>
          <w:b/>
          <w:bCs/>
          <w:i/>
          <w:color w:val="000000"/>
          <w:sz w:val="24"/>
          <w:szCs w:val="24"/>
          <w:lang w:val="hy-AM"/>
        </w:rPr>
        <w:t xml:space="preserve"> 5-Ն հրամանի </w:t>
      </w:r>
      <w:r w:rsidRPr="00F82140">
        <w:rPr>
          <w:rFonts w:ascii="GHEA Grapalat" w:eastAsia="Calibri" w:hAnsi="GHEA Grapalat" w:cs="Arial"/>
          <w:b/>
          <w:bCs/>
          <w:i/>
          <w:color w:val="333333"/>
          <w:sz w:val="24"/>
          <w:szCs w:val="24"/>
          <w:shd w:val="clear" w:color="auto" w:fill="FFFFFF"/>
          <w:lang w:val="hy-AM"/>
        </w:rPr>
        <w:t>N</w:t>
      </w:r>
      <w:r w:rsidRPr="00F82140">
        <w:rPr>
          <w:rFonts w:ascii="GHEA Grapalat" w:eastAsia="Calibri" w:hAnsi="GHEA Grapalat" w:cs="Arial"/>
          <w:b/>
          <w:i/>
          <w:color w:val="000000"/>
          <w:sz w:val="24"/>
          <w:szCs w:val="24"/>
          <w:lang w:val="hy-AM" w:bidi="en-US"/>
        </w:rPr>
        <w:t xml:space="preserve"> 16 հավելվածի</w:t>
      </w:r>
      <w:r w:rsidRPr="00F82140">
        <w:rPr>
          <w:rFonts w:ascii="GHEA Grapalat" w:eastAsia="Calibri" w:hAnsi="GHEA Grapalat" w:cs="Times New Roman"/>
          <w:b/>
          <w:bCs/>
          <w:i/>
          <w:sz w:val="24"/>
          <w:szCs w:val="24"/>
          <w:lang w:val="hy-AM"/>
        </w:rPr>
        <w:t xml:space="preserve"> պահանջների հետ։</w:t>
      </w:r>
    </w:p>
    <w:p w14:paraId="027A3391" w14:textId="77777777" w:rsidR="00720A4A" w:rsidRPr="00F82140" w:rsidRDefault="00720A4A" w:rsidP="00720A4A">
      <w:pPr>
        <w:shd w:val="clear" w:color="auto" w:fill="FFFFFF"/>
        <w:spacing w:after="0" w:line="276" w:lineRule="auto"/>
        <w:ind w:firstLine="567"/>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 xml:space="preserve">Համաձայն </w:t>
      </w:r>
    </w:p>
    <w:p w14:paraId="2518E844" w14:textId="77777777" w:rsidR="00720A4A" w:rsidRPr="00F82140" w:rsidRDefault="00720A4A" w:rsidP="00BD31EF">
      <w:pPr>
        <w:numPr>
          <w:ilvl w:val="0"/>
          <w:numId w:val="22"/>
        </w:numPr>
        <w:shd w:val="clear" w:color="auto" w:fill="FFFFFF"/>
        <w:spacing w:after="0" w:line="276" w:lineRule="auto"/>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 xml:space="preserve">«Բյուջետային համակարգի մասին» օրենքի </w:t>
      </w:r>
    </w:p>
    <w:p w14:paraId="47934116" w14:textId="77777777" w:rsidR="00720A4A" w:rsidRPr="00F82140" w:rsidRDefault="00720A4A" w:rsidP="00BD31EF">
      <w:pPr>
        <w:numPr>
          <w:ilvl w:val="0"/>
          <w:numId w:val="23"/>
        </w:numPr>
        <w:shd w:val="clear" w:color="auto" w:fill="FFFFFF"/>
        <w:spacing w:after="0" w:line="276" w:lineRule="auto"/>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5-րդ հոդվածի</w:t>
      </w:r>
    </w:p>
    <w:p w14:paraId="7734C54D" w14:textId="77777777" w:rsidR="00720A4A" w:rsidRPr="00F82140" w:rsidRDefault="00720A4A" w:rsidP="00BD31EF">
      <w:pPr>
        <w:numPr>
          <w:ilvl w:val="0"/>
          <w:numId w:val="24"/>
        </w:numPr>
        <w:shd w:val="clear" w:color="auto" w:fill="FFFFFF"/>
        <w:spacing w:after="0" w:line="276" w:lineRule="auto"/>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 xml:space="preserve">1-ին մասի՝ </w:t>
      </w:r>
      <w:r w:rsidRPr="00F82140">
        <w:rPr>
          <w:rFonts w:ascii="GHEA Grapalat" w:eastAsia="Calibri" w:hAnsi="GHEA Grapalat" w:cs="Arial"/>
          <w:sz w:val="24"/>
          <w:szCs w:val="24"/>
          <w:shd w:val="clear" w:color="auto" w:fill="FFFFFF"/>
          <w:lang w:val="hy-AM"/>
        </w:rPr>
        <w:t>բյուջետային հիմնարկներ են բյուջեներից ֆինանսավորվող պետական և համայնքային հիմնարկները</w:t>
      </w:r>
      <w:r w:rsidRPr="00F82140">
        <w:rPr>
          <w:rFonts w:ascii="GHEA Grapalat" w:eastAsia="Calibri" w:hAnsi="GHEA Grapalat" w:cs="Times New Roman"/>
          <w:bCs/>
          <w:sz w:val="24"/>
          <w:szCs w:val="24"/>
          <w:lang w:val="hy-AM"/>
        </w:rPr>
        <w:t>։</w:t>
      </w:r>
    </w:p>
    <w:p w14:paraId="3E8212C9" w14:textId="77777777" w:rsidR="00720A4A" w:rsidRPr="00F82140" w:rsidRDefault="00720A4A" w:rsidP="00BD31EF">
      <w:pPr>
        <w:numPr>
          <w:ilvl w:val="0"/>
          <w:numId w:val="24"/>
        </w:numPr>
        <w:shd w:val="clear" w:color="auto" w:fill="FFFFFF"/>
        <w:spacing w:after="0" w:line="276" w:lineRule="auto"/>
        <w:contextualSpacing/>
        <w:jc w:val="both"/>
        <w:rPr>
          <w:rFonts w:ascii="GHEA Grapalat" w:eastAsia="Calibri" w:hAnsi="GHEA Grapalat" w:cs="Times New Roman"/>
          <w:bCs/>
          <w:sz w:val="24"/>
          <w:szCs w:val="24"/>
          <w:lang w:val="hy-AM"/>
        </w:rPr>
      </w:pPr>
      <w:r w:rsidRPr="00F82140">
        <w:rPr>
          <w:rFonts w:ascii="GHEA Grapalat" w:eastAsia="Calibri" w:hAnsi="GHEA Grapalat" w:cs="Arial"/>
          <w:sz w:val="24"/>
          <w:szCs w:val="24"/>
          <w:shd w:val="clear" w:color="auto" w:fill="FFFFFF"/>
          <w:lang w:val="hy-AM"/>
        </w:rPr>
        <w:t>4-րդ մասի՝ պետական և տեղական ինքնակառավարման մարմին չհամարվող բյուջետային հիմնարկի պահպանման ծախսերի նախահաշիվն ընդհանուր հատկացումների սահմաններում հաստատում է կառավարման վերադաս մարմնի ղեկավարը` օրենքով և այլ իրավական ակտերով սահմանված կարգով:</w:t>
      </w:r>
    </w:p>
    <w:p w14:paraId="1F176D95" w14:textId="77777777" w:rsidR="003716CF" w:rsidRPr="00F82140" w:rsidRDefault="003716CF" w:rsidP="00BD31EF">
      <w:pPr>
        <w:pStyle w:val="ListParagraph"/>
        <w:numPr>
          <w:ilvl w:val="0"/>
          <w:numId w:val="33"/>
        </w:numPr>
        <w:shd w:val="clear" w:color="auto" w:fill="FFFFFF"/>
        <w:spacing w:after="0" w:line="276" w:lineRule="auto"/>
        <w:ind w:left="1260"/>
        <w:jc w:val="both"/>
        <w:rPr>
          <w:rFonts w:ascii="GHEA Grapalat" w:hAnsi="GHEA Grapalat"/>
          <w:bCs/>
          <w:sz w:val="24"/>
          <w:szCs w:val="24"/>
          <w:lang w:val="hy-AM"/>
        </w:rPr>
      </w:pPr>
      <w:r w:rsidRPr="00F82140">
        <w:rPr>
          <w:rFonts w:ascii="GHEA Grapalat" w:hAnsi="GHEA Grapalat"/>
          <w:bCs/>
          <w:sz w:val="24"/>
          <w:szCs w:val="24"/>
          <w:lang w:val="hy-AM"/>
        </w:rPr>
        <w:t>15-րդ հոդվածի</w:t>
      </w:r>
    </w:p>
    <w:p w14:paraId="60D3A852" w14:textId="77777777" w:rsidR="003716CF" w:rsidRPr="00F82140" w:rsidRDefault="007C6B84" w:rsidP="00BD31EF">
      <w:pPr>
        <w:pStyle w:val="ListParagraph"/>
        <w:numPr>
          <w:ilvl w:val="0"/>
          <w:numId w:val="34"/>
        </w:numPr>
        <w:shd w:val="clear" w:color="auto" w:fill="FFFFFF"/>
        <w:spacing w:after="0" w:line="276" w:lineRule="auto"/>
        <w:jc w:val="both"/>
        <w:rPr>
          <w:rFonts w:ascii="GHEA Grapalat" w:hAnsi="GHEA Grapalat"/>
          <w:sz w:val="24"/>
          <w:szCs w:val="24"/>
          <w:lang w:val="hy-AM"/>
        </w:rPr>
      </w:pPr>
      <w:r w:rsidRPr="00F82140">
        <w:rPr>
          <w:rFonts w:ascii="GHEA Grapalat" w:hAnsi="GHEA Grapalat"/>
          <w:bCs/>
          <w:sz w:val="24"/>
          <w:szCs w:val="24"/>
          <w:lang w:val="hy-AM"/>
        </w:rPr>
        <w:t>1-ին մասի</w:t>
      </w:r>
      <w:r w:rsidRPr="00F82140">
        <w:rPr>
          <w:rFonts w:ascii="GHEA Grapalat" w:hAnsi="GHEA Grapalat" w:cs="Arial"/>
          <w:sz w:val="24"/>
          <w:szCs w:val="24"/>
          <w:shd w:val="clear" w:color="auto" w:fill="FFFFFF"/>
          <w:lang w:val="hy-AM"/>
        </w:rPr>
        <w:t xml:space="preserve">՝ </w:t>
      </w:r>
      <w:r w:rsidR="003716CF" w:rsidRPr="00F82140">
        <w:rPr>
          <w:rFonts w:ascii="GHEA Grapalat" w:hAnsi="GHEA Grapalat"/>
          <w:sz w:val="24"/>
          <w:szCs w:val="24"/>
          <w:lang w:val="hy-AM"/>
        </w:rPr>
        <w:t>Բյուջեների կատարումը պետական և տեղական ինքնակառավարման մարմինների` համապատասխանաբար պետական և համայնքների բյուջեների մուտքերի ձևավորման և ելքերի իրականացման կանոնակարգված գործունեությունն է:</w:t>
      </w:r>
    </w:p>
    <w:p w14:paraId="32ED3EA9" w14:textId="77777777" w:rsidR="00720A4A" w:rsidRPr="00F82140" w:rsidRDefault="00720A4A" w:rsidP="00BD31EF">
      <w:pPr>
        <w:numPr>
          <w:ilvl w:val="0"/>
          <w:numId w:val="23"/>
        </w:numPr>
        <w:shd w:val="clear" w:color="auto" w:fill="FFFFFF"/>
        <w:spacing w:after="0" w:line="276" w:lineRule="auto"/>
        <w:contextualSpacing/>
        <w:jc w:val="both"/>
        <w:rPr>
          <w:rFonts w:ascii="GHEA Grapalat" w:eastAsia="Calibri" w:hAnsi="GHEA Grapalat" w:cs="Arial"/>
          <w:sz w:val="24"/>
          <w:szCs w:val="24"/>
          <w:shd w:val="clear" w:color="auto" w:fill="FFFFFF"/>
          <w:lang w:val="hy-AM"/>
        </w:rPr>
      </w:pPr>
      <w:r w:rsidRPr="00F82140">
        <w:rPr>
          <w:rFonts w:ascii="GHEA Grapalat" w:eastAsia="Calibri" w:hAnsi="GHEA Grapalat" w:cs="Arial"/>
          <w:sz w:val="24"/>
          <w:szCs w:val="24"/>
          <w:shd w:val="clear" w:color="auto" w:fill="FFFFFF"/>
          <w:lang w:val="hy-AM"/>
        </w:rPr>
        <w:t>33-րդ հոդվածի</w:t>
      </w:r>
    </w:p>
    <w:p w14:paraId="5289B04F" w14:textId="77777777" w:rsidR="00720A4A" w:rsidRPr="00F82140" w:rsidRDefault="00720A4A" w:rsidP="00BD31EF">
      <w:pPr>
        <w:numPr>
          <w:ilvl w:val="0"/>
          <w:numId w:val="25"/>
        </w:numPr>
        <w:shd w:val="clear" w:color="auto" w:fill="FFFFFF"/>
        <w:spacing w:after="0" w:line="276" w:lineRule="auto"/>
        <w:contextualSpacing/>
        <w:jc w:val="both"/>
        <w:rPr>
          <w:rFonts w:ascii="GHEA Grapalat" w:eastAsia="Calibri" w:hAnsi="GHEA Grapalat" w:cs="Arial"/>
          <w:shd w:val="clear" w:color="auto" w:fill="FFFFFF"/>
          <w:lang w:val="hy-AM"/>
        </w:rPr>
      </w:pPr>
      <w:r w:rsidRPr="00F82140">
        <w:rPr>
          <w:rFonts w:ascii="GHEA Grapalat" w:eastAsia="Calibri" w:hAnsi="GHEA Grapalat" w:cs="Arial"/>
          <w:sz w:val="24"/>
          <w:szCs w:val="24"/>
          <w:shd w:val="clear" w:color="auto" w:fill="FFFFFF"/>
          <w:lang w:val="hy-AM"/>
        </w:rPr>
        <w:t>1-ին մասի՝ Համայնքի բյուջեի մասին ավագանու որոշումն ուժի մեջ մտնելուց հետո` երկշաբաթյա ժամկետում, համայնքի ղեկավարը սահմանում է համայնքի բյուջեի կատարման եռամսյակային համամասնությունները, բյուջետային օրենսդրությամբ սահմանված կարգով և ժամկետներում հաստատում է բյուջետային հիմնարկների պահպանման ծախսերի նախահաշիվները:</w:t>
      </w:r>
    </w:p>
    <w:p w14:paraId="073DBB84" w14:textId="77777777" w:rsidR="00720A4A" w:rsidRPr="00F82140" w:rsidRDefault="00720A4A" w:rsidP="00BD31EF">
      <w:pPr>
        <w:numPr>
          <w:ilvl w:val="0"/>
          <w:numId w:val="25"/>
        </w:numPr>
        <w:shd w:val="clear" w:color="auto" w:fill="FFFFFF"/>
        <w:spacing w:after="0" w:line="276" w:lineRule="auto"/>
        <w:contextualSpacing/>
        <w:jc w:val="both"/>
        <w:rPr>
          <w:rFonts w:ascii="GHEA Grapalat" w:eastAsia="Calibri" w:hAnsi="GHEA Grapalat" w:cs="Arial"/>
          <w:shd w:val="clear" w:color="auto" w:fill="FFFFFF"/>
          <w:lang w:val="hy-AM"/>
        </w:rPr>
      </w:pPr>
      <w:r w:rsidRPr="00F82140">
        <w:rPr>
          <w:rFonts w:ascii="GHEA Grapalat" w:eastAsia="Calibri" w:hAnsi="GHEA Grapalat" w:cs="Arial"/>
          <w:sz w:val="24"/>
          <w:szCs w:val="24"/>
          <w:shd w:val="clear" w:color="auto" w:fill="FFFFFF"/>
          <w:lang w:val="hy-AM"/>
        </w:rPr>
        <w:lastRenderedPageBreak/>
        <w:t xml:space="preserve">2-րդ մասի </w:t>
      </w:r>
      <w:r w:rsidR="0040474C">
        <w:rPr>
          <w:rFonts w:ascii="GHEA Grapalat" w:eastAsia="Calibri" w:hAnsi="GHEA Grapalat" w:cs="Arial"/>
          <w:sz w:val="24"/>
          <w:szCs w:val="24"/>
          <w:shd w:val="clear" w:color="auto" w:fill="FFFFFF"/>
          <w:lang w:val="hy-AM"/>
        </w:rPr>
        <w:t>«</w:t>
      </w:r>
      <w:r w:rsidRPr="00F82140">
        <w:rPr>
          <w:rFonts w:ascii="GHEA Grapalat" w:eastAsia="Calibri" w:hAnsi="GHEA Grapalat" w:cs="Arial"/>
          <w:sz w:val="24"/>
          <w:szCs w:val="24"/>
          <w:shd w:val="clear" w:color="auto" w:fill="FFFFFF"/>
          <w:lang w:val="hy-AM"/>
        </w:rPr>
        <w:t>ա</w:t>
      </w:r>
      <w:r w:rsidR="0040474C">
        <w:rPr>
          <w:rFonts w:ascii="GHEA Grapalat" w:eastAsia="Calibri" w:hAnsi="GHEA Grapalat" w:cs="Arial"/>
          <w:sz w:val="24"/>
          <w:szCs w:val="24"/>
          <w:shd w:val="clear" w:color="auto" w:fill="FFFFFF"/>
          <w:lang w:val="hy-AM"/>
        </w:rPr>
        <w:t>»</w:t>
      </w:r>
      <w:r w:rsidRPr="00F82140">
        <w:rPr>
          <w:rFonts w:ascii="GHEA Grapalat" w:eastAsia="Calibri" w:hAnsi="GHEA Grapalat" w:cs="Arial"/>
          <w:sz w:val="24"/>
          <w:szCs w:val="24"/>
          <w:shd w:val="clear" w:color="auto" w:fill="FFFFFF"/>
          <w:lang w:val="hy-AM"/>
        </w:rPr>
        <w:t xml:space="preserve"> կետի՝ </w:t>
      </w:r>
      <w:r w:rsidRPr="00F82140">
        <w:rPr>
          <w:rFonts w:ascii="GHEA Grapalat" w:eastAsia="Calibri" w:hAnsi="GHEA Grapalat" w:cs="Arial"/>
          <w:sz w:val="24"/>
          <w:szCs w:val="24"/>
          <w:lang w:val="hy-AM"/>
        </w:rPr>
        <w:t>Համայնքի ղեկավարը, համայնքի բյուջեի կատարումն ապահովելու նպատակով համայնքի ավագանու հաստատած տարեկան բյուջեն, եռամսյակային համամասնություններով և բյուջետային հիմնարկների պահպանման ծախսերի տարեկան և եռամսյակային բաշխմամբ հաստատված նախահաշիվները տրամադրում է համայնքի բյուջեի կատարման սպասարկումն իրականացնող պետական լիազորված մարմնին։</w:t>
      </w:r>
    </w:p>
    <w:p w14:paraId="664F713F" w14:textId="77777777" w:rsidR="00720A4A" w:rsidRPr="00F82140" w:rsidRDefault="00720A4A" w:rsidP="00BD31EF">
      <w:pPr>
        <w:numPr>
          <w:ilvl w:val="0"/>
          <w:numId w:val="22"/>
        </w:numPr>
        <w:shd w:val="clear" w:color="auto" w:fill="FFFFFF"/>
        <w:spacing w:after="0" w:line="276" w:lineRule="auto"/>
        <w:contextualSpacing/>
        <w:jc w:val="both"/>
        <w:rPr>
          <w:rFonts w:ascii="GHEA Grapalat" w:eastAsia="Calibri" w:hAnsi="GHEA Grapalat" w:cs="Arial"/>
          <w:color w:val="000000"/>
          <w:sz w:val="24"/>
          <w:szCs w:val="24"/>
          <w:lang w:val="hy-AM" w:bidi="en-US"/>
        </w:rPr>
      </w:pPr>
      <w:r w:rsidRPr="00F82140">
        <w:rPr>
          <w:rFonts w:ascii="GHEA Grapalat" w:eastAsia="SimSun" w:hAnsi="GHEA Grapalat" w:cs="Sylfaen"/>
          <w:color w:val="000000"/>
          <w:sz w:val="24"/>
          <w:szCs w:val="24"/>
          <w:lang w:val="hy-AM"/>
        </w:rPr>
        <w:t xml:space="preserve">ՀՀ Ֆինանսների և Էկոնոմիկայի նախարարի </w:t>
      </w:r>
      <w:r w:rsidRPr="00F82140">
        <w:rPr>
          <w:rFonts w:ascii="GHEA Grapalat" w:eastAsia="SimSun" w:hAnsi="GHEA Grapalat" w:cs="Sylfaen"/>
          <w:bCs/>
          <w:color w:val="000000"/>
          <w:sz w:val="24"/>
          <w:szCs w:val="24"/>
          <w:lang w:val="hy-AM"/>
        </w:rPr>
        <w:t xml:space="preserve">2007 թվականի հունվարի 9-ի </w:t>
      </w:r>
      <w:r w:rsidRPr="00F82140">
        <w:rPr>
          <w:rFonts w:ascii="GHEA Grapalat" w:eastAsia="Calibri" w:hAnsi="GHEA Grapalat" w:cs="Arial"/>
          <w:bCs/>
          <w:color w:val="333333"/>
          <w:sz w:val="24"/>
          <w:szCs w:val="24"/>
          <w:shd w:val="clear" w:color="auto" w:fill="FFFFFF"/>
          <w:lang w:val="hy-AM"/>
        </w:rPr>
        <w:t>N</w:t>
      </w:r>
      <w:r w:rsidRPr="00F82140">
        <w:rPr>
          <w:rFonts w:ascii="GHEA Grapalat" w:eastAsia="SimSun" w:hAnsi="GHEA Grapalat" w:cs="Sylfaen"/>
          <w:bCs/>
          <w:color w:val="000000"/>
          <w:sz w:val="24"/>
          <w:szCs w:val="24"/>
          <w:lang w:val="hy-AM"/>
        </w:rPr>
        <w:t xml:space="preserve"> 5-Ն հրամանի </w:t>
      </w:r>
      <w:r w:rsidRPr="00F82140">
        <w:rPr>
          <w:rFonts w:ascii="GHEA Grapalat" w:eastAsia="Calibri" w:hAnsi="GHEA Grapalat" w:cs="Arial"/>
          <w:bCs/>
          <w:color w:val="333333"/>
          <w:sz w:val="24"/>
          <w:szCs w:val="24"/>
          <w:shd w:val="clear" w:color="auto" w:fill="FFFFFF"/>
          <w:lang w:val="hy-AM"/>
        </w:rPr>
        <w:t>N</w:t>
      </w:r>
      <w:r w:rsidRPr="00F82140">
        <w:rPr>
          <w:rFonts w:ascii="GHEA Grapalat" w:eastAsia="Calibri" w:hAnsi="GHEA Grapalat" w:cs="Arial"/>
          <w:color w:val="000000"/>
          <w:sz w:val="24"/>
          <w:szCs w:val="24"/>
          <w:lang w:val="hy-AM" w:bidi="en-US"/>
        </w:rPr>
        <w:t xml:space="preserve"> 16 հավելվածի</w:t>
      </w:r>
      <w:r w:rsidRPr="00F82140">
        <w:rPr>
          <w:rFonts w:ascii="GHEA Grapalat" w:eastAsia="SimSun" w:hAnsi="GHEA Grapalat" w:cs="Sylfaen"/>
          <w:b/>
          <w:bCs/>
          <w:i/>
          <w:color w:val="000000"/>
          <w:sz w:val="24"/>
          <w:szCs w:val="24"/>
          <w:lang w:val="hy-AM"/>
        </w:rPr>
        <w:t xml:space="preserve"> </w:t>
      </w:r>
      <w:r w:rsidRPr="00F82140">
        <w:rPr>
          <w:rFonts w:ascii="GHEA Grapalat" w:eastAsia="SimSun" w:hAnsi="GHEA Grapalat" w:cs="Sylfaen"/>
          <w:bCs/>
          <w:color w:val="000000"/>
          <w:sz w:val="24"/>
          <w:szCs w:val="24"/>
          <w:lang w:val="hy-AM"/>
        </w:rPr>
        <w:t>«463700 - Ընթացիկ դրամաշնորհներ պետական և համայնքային ոչ առևտրային կազմակերպություններին» տնտեսագիտական դասակարգման հոդվածը նախատեսված է պետական և համայնքային ոչ առևտրային կազմակերպություններին հատկացվող ընթացիկ դրամաշնորհների գծով ծախսերի դասակարգման համար:</w:t>
      </w:r>
      <w:r w:rsidRPr="00F82140">
        <w:rPr>
          <w:rFonts w:ascii="GHEA Grapalat" w:eastAsia="SimSun" w:hAnsi="GHEA Grapalat" w:cs="Sylfaen"/>
          <w:b/>
          <w:bCs/>
          <w:i/>
          <w:color w:val="000000"/>
          <w:sz w:val="24"/>
          <w:szCs w:val="24"/>
          <w:lang w:val="hy-AM"/>
        </w:rPr>
        <w:t xml:space="preserve"> </w:t>
      </w:r>
    </w:p>
    <w:p w14:paraId="10B863DE" w14:textId="77777777" w:rsidR="00720A4A" w:rsidRPr="00F82140" w:rsidRDefault="00720A4A" w:rsidP="00720A4A">
      <w:pPr>
        <w:spacing w:after="0" w:line="276" w:lineRule="auto"/>
        <w:ind w:firstLine="567"/>
        <w:jc w:val="both"/>
        <w:rPr>
          <w:rFonts w:ascii="GHEA Grapalat" w:eastAsia="SimSun" w:hAnsi="GHEA Grapalat" w:cs="Sylfaen"/>
          <w:bCs/>
          <w:color w:val="000000"/>
          <w:sz w:val="24"/>
          <w:szCs w:val="24"/>
          <w:lang w:val="hy-AM"/>
        </w:rPr>
      </w:pPr>
      <w:r w:rsidRPr="00F82140">
        <w:rPr>
          <w:rFonts w:ascii="GHEA Grapalat" w:hAnsi="GHEA Grapalat"/>
          <w:sz w:val="24"/>
          <w:szCs w:val="24"/>
          <w:lang w:val="hy-AM"/>
        </w:rPr>
        <w:t xml:space="preserve">Հաշվեքննությամբ պարզվել է‚ որ «Աշտարակի </w:t>
      </w:r>
      <w:proofErr w:type="spellStart"/>
      <w:r w:rsidRPr="00F82140">
        <w:rPr>
          <w:rFonts w:ascii="GHEA Grapalat" w:hAnsi="GHEA Grapalat"/>
          <w:sz w:val="24"/>
          <w:szCs w:val="24"/>
          <w:lang w:val="hy-AM"/>
        </w:rPr>
        <w:t>աղբահանություն</w:t>
      </w:r>
      <w:proofErr w:type="spellEnd"/>
      <w:r w:rsidRPr="00F82140">
        <w:rPr>
          <w:rFonts w:ascii="GHEA Grapalat" w:hAnsi="GHEA Grapalat"/>
          <w:sz w:val="24"/>
          <w:szCs w:val="24"/>
          <w:lang w:val="hy-AM"/>
        </w:rPr>
        <w:t xml:space="preserve"> և սանիտարական մաքրում» և «Աշտարակի խմելու ջրի մատակարարման և սպասարկման համայնքային հիմնարկների պահպանման </w:t>
      </w:r>
      <w:proofErr w:type="spellStart"/>
      <w:r w:rsidRPr="00F82140">
        <w:rPr>
          <w:rFonts w:ascii="GHEA Grapalat" w:hAnsi="GHEA Grapalat"/>
          <w:sz w:val="24"/>
          <w:szCs w:val="24"/>
          <w:lang w:val="hy-AM"/>
        </w:rPr>
        <w:t>ծախերը</w:t>
      </w:r>
      <w:proofErr w:type="spellEnd"/>
      <w:r w:rsidRPr="00F82140">
        <w:rPr>
          <w:rFonts w:ascii="GHEA Grapalat" w:hAnsi="GHEA Grapalat"/>
          <w:sz w:val="24"/>
          <w:szCs w:val="24"/>
          <w:lang w:val="hy-AM"/>
        </w:rPr>
        <w:t xml:space="preserve"> այդ ծախսերի համապատասխան տնտեսագիտական դասակարգման հոդվածներով նախատեսելու և ֆինանսավորման հայտերի հիման վրա վճարելու փոխարեն նախատեսվել‚ իրականացվել</w:t>
      </w:r>
      <w:r w:rsidRPr="00F82140">
        <w:rPr>
          <w:rFonts w:ascii="GHEA Grapalat" w:hAnsi="GHEA Grapalat"/>
          <w:sz w:val="24"/>
          <w:szCs w:val="24"/>
          <w:vertAlign w:val="superscript"/>
          <w:lang w:val="hy-AM"/>
        </w:rPr>
        <w:footnoteReference w:id="19"/>
      </w:r>
      <w:r w:rsidRPr="00F82140">
        <w:rPr>
          <w:rFonts w:ascii="GHEA Grapalat" w:hAnsi="GHEA Grapalat"/>
          <w:sz w:val="24"/>
          <w:szCs w:val="24"/>
          <w:lang w:val="hy-AM"/>
        </w:rPr>
        <w:t xml:space="preserve"> և Համայնքի բյուջեի կատարման տարեկան հաշվետվությունում 686‚332.41 հազ. դրամի չափով արտացոլվել են «</w:t>
      </w:r>
      <w:r w:rsidRPr="00F82140">
        <w:rPr>
          <w:rFonts w:ascii="GHEA Grapalat" w:eastAsia="SimSun" w:hAnsi="GHEA Grapalat" w:cs="Sylfaen"/>
          <w:bCs/>
          <w:color w:val="000000"/>
          <w:sz w:val="24"/>
          <w:szCs w:val="24"/>
          <w:lang w:val="hy-AM"/>
        </w:rPr>
        <w:t>463700 - Ընթացիկ դրամաշնորհներ պետական և համայնքային ոչ առևտրային կազմակերպություններին» տնտեսագիտական դասակարգման հոդվածով։</w:t>
      </w:r>
    </w:p>
    <w:p w14:paraId="0CDBF74B"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p>
    <w:p w14:paraId="6DAAC233"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15171" w:rsidRPr="00F82140">
        <w:rPr>
          <w:rFonts w:ascii="GHEA Grapalat" w:eastAsia="Calibri" w:hAnsi="GHEA Grapalat" w:cs="Times New Roman"/>
          <w:b/>
          <w:i/>
          <w:sz w:val="24"/>
          <w:szCs w:val="24"/>
          <w:lang w:val="hy-AM"/>
        </w:rPr>
        <w:t>մեկնաբանությունը</w:t>
      </w:r>
    </w:p>
    <w:p w14:paraId="4AE90315" w14:textId="77777777" w:rsidR="00B9704D" w:rsidRPr="00F82140" w:rsidRDefault="00B9704D" w:rsidP="003C1896">
      <w:pPr>
        <w:tabs>
          <w:tab w:val="left" w:pos="567"/>
          <w:tab w:val="left" w:pos="2655"/>
        </w:tabs>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 xml:space="preserve">Պահպանելով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Բյուջետային համակարգի մասին</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Հայաստանի Հանրապետության օրենքի 5-րդ հոդվածի 4-րդ մասի, 33-րդ հոդվածի 1-ին մասի և 2-րդ մասի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ա</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կետի պահանջները՝ Աշտարակ համայնքի ղեկավարի կողմից հաստատվել են համայնքային հիմնարկների պահպանման ծախսերի նախահաշիվները՝ եռամսյակային համամասնություններով:</w:t>
      </w:r>
    </w:p>
    <w:p w14:paraId="68280D79" w14:textId="77777777" w:rsidR="00B9704D" w:rsidRPr="00F82140" w:rsidRDefault="00B9704D" w:rsidP="00D75143">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 xml:space="preserve">Ընդունելով հաշվետվության նախագծով ներկայացված առաջարկությունները (արդեն իսկ աշխատանքներ են տարվում պետական լիազոր մարմնի հետ հիմնարկների գործառույթները գանձապետական համակարգին ինտեգրելու հետ կապված)՝ այնուամենայնիվ, պետք է արձանագրել, որ նշված հիմնարկները ստեղծվել  են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Տեղական ինքնակառավարման մասին</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Հայաստանի </w:t>
      </w:r>
      <w:r w:rsidRPr="00F82140">
        <w:rPr>
          <w:rFonts w:ascii="GHEA Grapalat" w:hAnsi="GHEA Grapalat"/>
          <w:color w:val="000000" w:themeColor="text1"/>
          <w:sz w:val="24"/>
          <w:szCs w:val="24"/>
          <w:lang w:val="hy-AM"/>
        </w:rPr>
        <w:lastRenderedPageBreak/>
        <w:t xml:space="preserve">Հանրապետության օրենքով սահմանված կարգով, </w:t>
      </w:r>
      <w:r w:rsidRPr="00F82140">
        <w:rPr>
          <w:rFonts w:ascii="GHEA Grapalat" w:hAnsi="GHEA Grapalat" w:cs="Arial"/>
          <w:color w:val="000000" w:themeColor="text1"/>
          <w:sz w:val="24"/>
          <w:szCs w:val="24"/>
          <w:shd w:val="clear" w:color="auto" w:fill="FFFFFF"/>
          <w:lang w:val="hy-AM"/>
        </w:rPr>
        <w:t>իր լիազորությունների իրականացման նպատակով։</w:t>
      </w:r>
    </w:p>
    <w:p w14:paraId="6399DAC8" w14:textId="77777777" w:rsidR="00B9704D" w:rsidRPr="00F82140" w:rsidRDefault="00B9704D" w:rsidP="00D75143">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Հաշվի առնելով վերջիններիս կարգավիճակը, համայնքի բյուջեից հատկացումները կատարվել են նախահաշիվների հոդվածներին համապատասխան՝ մեկ թվով՝ կնքելով համապատասխան պայմանագիր։</w:t>
      </w:r>
    </w:p>
    <w:p w14:paraId="206B2637" w14:textId="77777777" w:rsidR="00EB61BE" w:rsidRPr="00F82140" w:rsidRDefault="00EB61BE" w:rsidP="003C1896">
      <w:pPr>
        <w:tabs>
          <w:tab w:val="left" w:pos="567"/>
          <w:tab w:val="left" w:pos="2655"/>
        </w:tabs>
        <w:spacing w:after="0" w:line="276" w:lineRule="auto"/>
        <w:ind w:firstLine="567"/>
        <w:jc w:val="both"/>
        <w:rPr>
          <w:rFonts w:ascii="GHEA Grapalat" w:hAnsi="GHEA Grapalat"/>
          <w:color w:val="000000" w:themeColor="text1"/>
          <w:sz w:val="24"/>
          <w:szCs w:val="24"/>
          <w:lang w:val="hy-AM"/>
        </w:rPr>
      </w:pPr>
    </w:p>
    <w:p w14:paraId="49A5D39D" w14:textId="77777777" w:rsidR="00720A4A" w:rsidRPr="00F82140" w:rsidRDefault="000F71EB" w:rsidP="00720A4A">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79B3FA62" w14:textId="77777777" w:rsidR="00F03A06" w:rsidRPr="00DB422F" w:rsidRDefault="00B20329" w:rsidP="002211E4">
      <w:pPr>
        <w:spacing w:after="0" w:line="276" w:lineRule="auto"/>
        <w:ind w:firstLine="567"/>
        <w:jc w:val="both"/>
        <w:rPr>
          <w:rFonts w:ascii="GHEA Grapalat" w:eastAsia="Times New Roman" w:hAnsi="GHEA Grapalat" w:cs="Times New Roman"/>
          <w:sz w:val="24"/>
          <w:szCs w:val="24"/>
          <w:lang w:val="hy-AM" w:eastAsia="ru-RU"/>
        </w:rPr>
      </w:pPr>
      <w:r w:rsidRPr="00DB422F">
        <w:rPr>
          <w:rFonts w:ascii="GHEA Grapalat" w:hAnsi="GHEA Grapalat" w:cs="Arial"/>
          <w:sz w:val="24"/>
          <w:szCs w:val="24"/>
          <w:shd w:val="clear" w:color="auto" w:fill="FFFFFF"/>
          <w:lang w:val="hy-AM"/>
        </w:rPr>
        <w:t>Նկատի ունենալով, որ</w:t>
      </w:r>
      <w:r w:rsidR="00DB422F" w:rsidRPr="00DB422F">
        <w:rPr>
          <w:rFonts w:ascii="GHEA Grapalat" w:hAnsi="GHEA Grapalat" w:cs="Arial"/>
          <w:sz w:val="24"/>
          <w:szCs w:val="24"/>
          <w:shd w:val="clear" w:color="auto" w:fill="FFFFFF"/>
          <w:lang w:val="hy-AM"/>
        </w:rPr>
        <w:t xml:space="preserve"> </w:t>
      </w:r>
      <w:r w:rsidRPr="00DB422F">
        <w:rPr>
          <w:rFonts w:ascii="GHEA Grapalat" w:hAnsi="GHEA Grapalat"/>
          <w:color w:val="000000" w:themeColor="text1"/>
          <w:sz w:val="24"/>
          <w:szCs w:val="24"/>
          <w:lang w:val="af-ZA"/>
        </w:rPr>
        <w:t>«</w:t>
      </w:r>
      <w:r w:rsidRPr="00DB422F">
        <w:rPr>
          <w:rFonts w:ascii="Cambria Math" w:hAnsi="Cambria Math" w:cs="Cambria Math"/>
          <w:color w:val="000000" w:themeColor="text1"/>
          <w:sz w:val="24"/>
          <w:szCs w:val="24"/>
          <w:lang w:val="hy-AM"/>
        </w:rPr>
        <w:t>․․․</w:t>
      </w:r>
      <w:r w:rsidRPr="00DB422F">
        <w:rPr>
          <w:rFonts w:ascii="GHEA Grapalat" w:hAnsi="GHEA Grapalat"/>
          <w:color w:val="000000" w:themeColor="text1"/>
          <w:sz w:val="24"/>
          <w:szCs w:val="24"/>
          <w:lang w:val="hy-AM"/>
        </w:rPr>
        <w:t xml:space="preserve">արդեն իսկ </w:t>
      </w:r>
      <w:r w:rsidRPr="00DB422F">
        <w:rPr>
          <w:rFonts w:ascii="GHEA Grapalat" w:hAnsi="GHEA Grapalat"/>
          <w:sz w:val="24"/>
          <w:szCs w:val="24"/>
          <w:lang w:val="hy-AM"/>
        </w:rPr>
        <w:t>աշխատանքներ են տարվում պետական լիազոր մարմնի հետ հիմնարկների գործառույթները գանձապետական համակարգին ինտեգրելու  հետ կապված</w:t>
      </w:r>
      <w:r w:rsidR="00DB422F">
        <w:rPr>
          <w:rFonts w:ascii="GHEA Grapalat" w:hAnsi="GHEA Grapalat"/>
          <w:sz w:val="24"/>
          <w:szCs w:val="24"/>
          <w:lang w:val="hy-AM"/>
        </w:rPr>
        <w:t xml:space="preserve"> </w:t>
      </w:r>
      <w:r w:rsidR="00DB422F">
        <w:rPr>
          <w:rFonts w:ascii="Cambria Math" w:hAnsi="Cambria Math"/>
          <w:sz w:val="24"/>
          <w:szCs w:val="24"/>
          <w:lang w:val="hy-AM"/>
        </w:rPr>
        <w:t>․․․</w:t>
      </w:r>
      <w:r w:rsidR="00DB422F" w:rsidRPr="00DB422F">
        <w:rPr>
          <w:rFonts w:ascii="GHEA Grapalat" w:hAnsi="GHEA Grapalat"/>
          <w:color w:val="000000" w:themeColor="text1"/>
          <w:sz w:val="24"/>
          <w:szCs w:val="24"/>
          <w:lang w:val="af-ZA"/>
        </w:rPr>
        <w:t>»</w:t>
      </w:r>
      <w:r w:rsidR="00DB422F" w:rsidRPr="00DB422F">
        <w:rPr>
          <w:rFonts w:ascii="GHEA Grapalat" w:hAnsi="GHEA Grapalat"/>
          <w:color w:val="000000" w:themeColor="text1"/>
          <w:sz w:val="24"/>
          <w:szCs w:val="24"/>
          <w:lang w:val="hy-AM"/>
        </w:rPr>
        <w:t xml:space="preserve"> առաջարկվել է համապատասխան նախարարու</w:t>
      </w:r>
      <w:r w:rsidR="00DB422F" w:rsidRPr="000A02E5">
        <w:rPr>
          <w:rFonts w:ascii="GHEA Grapalat" w:hAnsi="GHEA Grapalat"/>
          <w:color w:val="000000" w:themeColor="text1"/>
          <w:sz w:val="24"/>
          <w:szCs w:val="24"/>
          <w:lang w:val="hy-AM"/>
        </w:rPr>
        <w:t>թյ</w:t>
      </w:r>
      <w:r w:rsidR="00DB422F" w:rsidRPr="001E69F3">
        <w:rPr>
          <w:rFonts w:ascii="GHEA Grapalat" w:hAnsi="GHEA Grapalat"/>
          <w:color w:val="000000" w:themeColor="text1"/>
          <w:sz w:val="24"/>
          <w:szCs w:val="24"/>
          <w:lang w:val="hy-AM"/>
        </w:rPr>
        <w:t>ուններին</w:t>
      </w:r>
      <w:r w:rsidR="00DB422F" w:rsidRPr="001C3262">
        <w:rPr>
          <w:rFonts w:ascii="GHEA Grapalat" w:hAnsi="GHEA Grapalat"/>
          <w:color w:val="000000" w:themeColor="text1"/>
          <w:sz w:val="24"/>
          <w:szCs w:val="24"/>
          <w:lang w:val="hy-AM"/>
        </w:rPr>
        <w:t xml:space="preserve"> միջոցներ</w:t>
      </w:r>
      <w:r w:rsidR="00DB422F" w:rsidRPr="00D51604">
        <w:rPr>
          <w:rFonts w:ascii="GHEA Grapalat" w:hAnsi="GHEA Grapalat"/>
          <w:color w:val="000000" w:themeColor="text1"/>
          <w:sz w:val="24"/>
          <w:szCs w:val="24"/>
          <w:lang w:val="hy-AM"/>
        </w:rPr>
        <w:t xml:space="preserve"> </w:t>
      </w:r>
      <w:r w:rsidR="00DB422F" w:rsidRPr="00383640">
        <w:rPr>
          <w:rFonts w:ascii="GHEA Grapalat" w:hAnsi="GHEA Grapalat"/>
          <w:color w:val="000000" w:themeColor="text1"/>
          <w:sz w:val="24"/>
          <w:szCs w:val="24"/>
          <w:lang w:val="hy-AM"/>
        </w:rPr>
        <w:t xml:space="preserve">ձեռնարկել </w:t>
      </w:r>
      <w:r w:rsidR="00DB422F" w:rsidRPr="003E2FC8">
        <w:rPr>
          <w:rFonts w:ascii="GHEA Grapalat" w:hAnsi="GHEA Grapalat"/>
          <w:color w:val="000000" w:themeColor="text1"/>
          <w:sz w:val="24"/>
          <w:szCs w:val="24"/>
          <w:lang w:val="hy-AM"/>
        </w:rPr>
        <w:t xml:space="preserve">տվյալ հարաբերությունները </w:t>
      </w:r>
      <w:r w:rsidR="00DB422F" w:rsidRPr="009512DF">
        <w:rPr>
          <w:rFonts w:ascii="GHEA Grapalat" w:hAnsi="GHEA Grapalat"/>
          <w:color w:val="000000" w:themeColor="text1"/>
          <w:sz w:val="24"/>
          <w:szCs w:val="24"/>
          <w:lang w:val="hy-AM"/>
        </w:rPr>
        <w:t>կարգավորող</w:t>
      </w:r>
      <w:r w:rsidR="00DB422F" w:rsidRPr="005F6AB4">
        <w:rPr>
          <w:rFonts w:ascii="GHEA Grapalat" w:hAnsi="GHEA Grapalat"/>
          <w:color w:val="000000" w:themeColor="text1"/>
          <w:sz w:val="24"/>
          <w:szCs w:val="24"/>
          <w:lang w:val="hy-AM"/>
        </w:rPr>
        <w:t xml:space="preserve"> օրենսդրության</w:t>
      </w:r>
      <w:r w:rsidR="00DB422F" w:rsidRPr="009F1BFE">
        <w:rPr>
          <w:rFonts w:ascii="GHEA Grapalat" w:hAnsi="GHEA Grapalat"/>
          <w:color w:val="000000" w:themeColor="text1"/>
          <w:sz w:val="24"/>
          <w:szCs w:val="24"/>
          <w:lang w:val="hy-AM"/>
        </w:rPr>
        <w:t xml:space="preserve"> պահանջների</w:t>
      </w:r>
      <w:r w:rsidR="00DB422F" w:rsidRPr="008F6084">
        <w:rPr>
          <w:rFonts w:ascii="GHEA Grapalat" w:hAnsi="GHEA Grapalat"/>
          <w:color w:val="000000" w:themeColor="text1"/>
          <w:sz w:val="24"/>
          <w:szCs w:val="24"/>
          <w:lang w:val="hy-AM"/>
        </w:rPr>
        <w:t xml:space="preserve"> կատարման</w:t>
      </w:r>
      <w:r w:rsidR="00DB422F">
        <w:rPr>
          <w:rFonts w:ascii="GHEA Grapalat" w:hAnsi="GHEA Grapalat"/>
          <w:color w:val="000000" w:themeColor="text1"/>
          <w:sz w:val="24"/>
          <w:lang w:val="hy-AM"/>
        </w:rPr>
        <w:t xml:space="preserve"> նկատմամբ հսկողությունը կատարելագործելու ուղղությամբ։</w:t>
      </w:r>
    </w:p>
    <w:p w14:paraId="08998554" w14:textId="77777777" w:rsidR="0093358E" w:rsidRPr="00F82140" w:rsidRDefault="0093358E" w:rsidP="002211E4">
      <w:pPr>
        <w:spacing w:after="0" w:line="276" w:lineRule="auto"/>
        <w:ind w:firstLine="567"/>
        <w:jc w:val="both"/>
        <w:rPr>
          <w:rFonts w:ascii="GHEA Grapalat" w:eastAsia="Times New Roman" w:hAnsi="GHEA Grapalat" w:cs="Times New Roman"/>
          <w:sz w:val="24"/>
          <w:szCs w:val="24"/>
          <w:lang w:val="hy-AM" w:eastAsia="ru-RU"/>
        </w:rPr>
      </w:pPr>
    </w:p>
    <w:p w14:paraId="049CA795" w14:textId="77777777" w:rsidR="00720A4A" w:rsidRPr="00F82140" w:rsidRDefault="00720A4A" w:rsidP="003D51EE">
      <w:pPr>
        <w:pStyle w:val="Heading2"/>
        <w:numPr>
          <w:ilvl w:val="1"/>
          <w:numId w:val="39"/>
        </w:numPr>
        <w:ind w:left="0" w:firstLine="0"/>
        <w:jc w:val="center"/>
        <w:rPr>
          <w:rFonts w:ascii="GHEA Grapalat" w:hAnsi="GHEA Grapalat"/>
          <w:b/>
          <w:i/>
          <w:color w:val="auto"/>
          <w:sz w:val="24"/>
          <w:szCs w:val="24"/>
          <w:lang w:val="hy-AM"/>
        </w:rPr>
      </w:pPr>
      <w:bookmarkStart w:id="18" w:name="_Ընթացիկ_դրամաշնորհների_տրամադրում"/>
      <w:bookmarkEnd w:id="18"/>
      <w:r w:rsidRPr="00F82140">
        <w:rPr>
          <w:rFonts w:ascii="GHEA Grapalat" w:hAnsi="GHEA Grapalat"/>
          <w:b/>
          <w:i/>
          <w:color w:val="auto"/>
          <w:sz w:val="24"/>
          <w:szCs w:val="24"/>
          <w:lang w:val="hy-AM"/>
        </w:rPr>
        <w:t>Ընթացիկ դրամաշնորհների տրամադրում</w:t>
      </w:r>
    </w:p>
    <w:p w14:paraId="08D5BE39" w14:textId="77777777" w:rsidR="002101EE" w:rsidRPr="00F82140" w:rsidRDefault="002101EE" w:rsidP="00A91E4F">
      <w:pPr>
        <w:jc w:val="center"/>
        <w:rPr>
          <w:rFonts w:ascii="Sylfaen" w:hAnsi="Sylfaen"/>
          <w:lang w:val="hy-AM"/>
        </w:rPr>
      </w:pPr>
    </w:p>
    <w:p w14:paraId="0AEF41F0" w14:textId="77777777" w:rsidR="00720A4A" w:rsidRPr="00F82140" w:rsidRDefault="00720A4A" w:rsidP="00720A4A">
      <w:pPr>
        <w:shd w:val="clear" w:color="auto" w:fill="FFFFFF"/>
        <w:spacing w:after="0" w:line="276" w:lineRule="auto"/>
        <w:ind w:firstLine="567"/>
        <w:contextualSpacing/>
        <w:jc w:val="both"/>
        <w:rPr>
          <w:rFonts w:ascii="GHEA Grapalat" w:eastAsia="Calibri" w:hAnsi="GHEA Grapalat" w:cs="Sylfaen"/>
          <w:sz w:val="20"/>
          <w:lang w:val="hy-AM"/>
        </w:rPr>
      </w:pPr>
      <w:r w:rsidRPr="00F82140">
        <w:rPr>
          <w:rFonts w:ascii="GHEA Grapalat" w:eastAsia="SimSun" w:hAnsi="GHEA Grapalat" w:cs="Sylfaen"/>
          <w:b/>
          <w:i/>
          <w:color w:val="000000"/>
          <w:sz w:val="24"/>
          <w:szCs w:val="24"/>
          <w:lang w:val="hy-AM"/>
        </w:rPr>
        <w:t xml:space="preserve"> Առկա է անհամապատասխանություն ՀՀ Ֆինանսների և Էկոնոմիկայի նախարարի </w:t>
      </w:r>
      <w:r w:rsidRPr="00F82140">
        <w:rPr>
          <w:rFonts w:ascii="GHEA Grapalat" w:eastAsia="Calibri" w:hAnsi="GHEA Grapalat" w:cs="Arial"/>
          <w:b/>
          <w:bCs/>
          <w:i/>
          <w:color w:val="333333"/>
          <w:sz w:val="24"/>
          <w:szCs w:val="24"/>
          <w:shd w:val="clear" w:color="auto" w:fill="FFFFFF"/>
          <w:lang w:val="hy-AM"/>
        </w:rPr>
        <w:t>N</w:t>
      </w:r>
      <w:r w:rsidRPr="00F82140">
        <w:rPr>
          <w:rFonts w:ascii="GHEA Grapalat" w:eastAsia="SimSun" w:hAnsi="GHEA Grapalat" w:cs="Sylfaen"/>
          <w:b/>
          <w:bCs/>
          <w:i/>
          <w:color w:val="000000"/>
          <w:sz w:val="24"/>
          <w:szCs w:val="24"/>
          <w:lang w:val="hy-AM"/>
        </w:rPr>
        <w:t xml:space="preserve"> 5-Ն հրամանի </w:t>
      </w:r>
      <w:r w:rsidRPr="00F82140">
        <w:rPr>
          <w:rFonts w:ascii="GHEA Grapalat" w:eastAsia="Calibri" w:hAnsi="GHEA Grapalat" w:cs="Arial"/>
          <w:b/>
          <w:bCs/>
          <w:i/>
          <w:color w:val="333333"/>
          <w:sz w:val="24"/>
          <w:szCs w:val="24"/>
          <w:shd w:val="clear" w:color="auto" w:fill="FFFFFF"/>
          <w:lang w:val="hy-AM"/>
        </w:rPr>
        <w:t>N</w:t>
      </w:r>
      <w:r w:rsidRPr="00F82140">
        <w:rPr>
          <w:rFonts w:ascii="GHEA Grapalat" w:eastAsia="SimSun" w:hAnsi="GHEA Grapalat" w:cs="Sylfaen"/>
          <w:b/>
          <w:bCs/>
          <w:i/>
          <w:color w:val="000000"/>
          <w:sz w:val="24"/>
          <w:szCs w:val="24"/>
          <w:lang w:val="hy-AM"/>
        </w:rPr>
        <w:t xml:space="preserve"> 16 հավելվածի պահանջների հետ, համաձայն որի </w:t>
      </w:r>
      <w:r w:rsidRPr="00F82140">
        <w:rPr>
          <w:rFonts w:ascii="GHEA Grapalat" w:eastAsia="Calibri" w:hAnsi="GHEA Grapalat" w:cs="Sylfaen"/>
          <w:b/>
          <w:i/>
          <w:sz w:val="24"/>
          <w:szCs w:val="24"/>
          <w:lang w:val="hy-AM"/>
        </w:rPr>
        <w:t>ընթացիկ</w:t>
      </w:r>
      <w:r w:rsidRPr="00F82140">
        <w:rPr>
          <w:rFonts w:ascii="GHEA Grapalat" w:eastAsia="Calibri" w:hAnsi="GHEA Grapalat" w:cs="Times New Roman"/>
          <w:b/>
          <w:i/>
          <w:sz w:val="24"/>
          <w:szCs w:val="24"/>
          <w:lang w:val="hy-AM"/>
        </w:rPr>
        <w:t xml:space="preserve"> </w:t>
      </w:r>
      <w:proofErr w:type="spellStart"/>
      <w:r w:rsidRPr="00F82140">
        <w:rPr>
          <w:rFonts w:ascii="GHEA Grapalat" w:eastAsia="Calibri" w:hAnsi="GHEA Grapalat" w:cs="Sylfaen"/>
          <w:b/>
          <w:i/>
          <w:sz w:val="24"/>
          <w:szCs w:val="24"/>
          <w:lang w:val="hy-AM"/>
        </w:rPr>
        <w:t>դրամաշնորհները</w:t>
      </w:r>
      <w:proofErr w:type="spellEnd"/>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տրվում</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են</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ընթացիկ</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ծախսերի</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և</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պաշարների</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ձեռքբերման</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ֆինանսավորման</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համար</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Կապիտալ</w:t>
      </w:r>
      <w:r w:rsidRPr="00F82140">
        <w:rPr>
          <w:rFonts w:ascii="GHEA Grapalat" w:eastAsia="Calibri" w:hAnsi="GHEA Grapalat" w:cs="Times New Roman"/>
          <w:b/>
          <w:i/>
          <w:sz w:val="24"/>
          <w:szCs w:val="24"/>
          <w:lang w:val="hy-AM"/>
        </w:rPr>
        <w:t xml:space="preserve"> </w:t>
      </w:r>
      <w:proofErr w:type="spellStart"/>
      <w:r w:rsidRPr="00F82140">
        <w:rPr>
          <w:rFonts w:ascii="GHEA Grapalat" w:eastAsia="Calibri" w:hAnsi="GHEA Grapalat" w:cs="Sylfaen"/>
          <w:b/>
          <w:i/>
          <w:sz w:val="24"/>
          <w:szCs w:val="24"/>
          <w:lang w:val="hy-AM"/>
        </w:rPr>
        <w:t>դրամաշնորհները</w:t>
      </w:r>
      <w:proofErr w:type="spellEnd"/>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ֆինանսավորում</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են</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ոչ</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ֆինանսական</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ակտիվների</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ձեռքբերումը</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բացառությամբ</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պաշարներից</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երկարաժամկետ</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ֆինանսական</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ակտիվների</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ձեռքբերումը</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կամ</w:t>
      </w:r>
      <w:r w:rsidRPr="00F82140">
        <w:rPr>
          <w:rFonts w:ascii="GHEA Grapalat" w:eastAsia="Calibri" w:hAnsi="GHEA Grapalat" w:cs="Times New Roman"/>
          <w:b/>
          <w:i/>
          <w:sz w:val="24"/>
          <w:szCs w:val="24"/>
          <w:lang w:val="hy-AM"/>
        </w:rPr>
        <w:t xml:space="preserve"> </w:t>
      </w:r>
      <w:r w:rsidR="00D066A4" w:rsidRPr="00F82140">
        <w:rPr>
          <w:rFonts w:ascii="GHEA Grapalat" w:eastAsia="Calibri" w:hAnsi="GHEA Grapalat" w:cs="Sylfaen"/>
          <w:b/>
          <w:i/>
          <w:sz w:val="24"/>
          <w:szCs w:val="24"/>
          <w:lang w:val="hy-AM"/>
        </w:rPr>
        <w:t>երկարաժամկետ</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պարտավորությունների</w:t>
      </w:r>
      <w:r w:rsidRPr="00F82140">
        <w:rPr>
          <w:rFonts w:ascii="GHEA Grapalat" w:eastAsia="Calibri" w:hAnsi="GHEA Grapalat" w:cs="Times New Roman"/>
          <w:b/>
          <w:i/>
          <w:sz w:val="24"/>
          <w:szCs w:val="24"/>
          <w:lang w:val="hy-AM"/>
        </w:rPr>
        <w:t xml:space="preserve"> </w:t>
      </w:r>
      <w:r w:rsidRPr="00F82140">
        <w:rPr>
          <w:rFonts w:ascii="GHEA Grapalat" w:eastAsia="Calibri" w:hAnsi="GHEA Grapalat" w:cs="Sylfaen"/>
          <w:b/>
          <w:i/>
          <w:sz w:val="24"/>
          <w:szCs w:val="24"/>
          <w:lang w:val="hy-AM"/>
        </w:rPr>
        <w:t>կրճատումը։</w:t>
      </w:r>
    </w:p>
    <w:p w14:paraId="17C154A1" w14:textId="77777777" w:rsidR="00720A4A" w:rsidRPr="00F82140" w:rsidRDefault="00720A4A" w:rsidP="00720A4A">
      <w:pPr>
        <w:spacing w:after="0" w:line="276" w:lineRule="auto"/>
        <w:ind w:firstLine="567"/>
        <w:jc w:val="both"/>
        <w:rPr>
          <w:rFonts w:ascii="GHEA Grapalat" w:hAnsi="GHEA Grapalat"/>
          <w:sz w:val="24"/>
          <w:szCs w:val="24"/>
          <w:lang w:val="hy-AM"/>
        </w:rPr>
      </w:pPr>
      <w:r w:rsidRPr="00F82140">
        <w:rPr>
          <w:rFonts w:ascii="GHEA Grapalat" w:eastAsia="SimSun" w:hAnsi="GHEA Grapalat" w:cs="Sylfaen"/>
          <w:bCs/>
          <w:sz w:val="24"/>
          <w:szCs w:val="24"/>
          <w:lang w:val="hy-AM"/>
        </w:rPr>
        <w:t xml:space="preserve">«463700 - ընթացիկ դրամաշնորհներ պետական և համայնքային ոչ առևտրային կազմակերպություններին» տնտեսագիտական դասակարգման հոդվածով </w:t>
      </w:r>
      <w:r w:rsidRPr="00F82140">
        <w:rPr>
          <w:rFonts w:ascii="GHEA Grapalat" w:eastAsia="Calibri" w:hAnsi="GHEA Grapalat"/>
          <w:bCs/>
          <w:sz w:val="24"/>
          <w:szCs w:val="24"/>
          <w:lang w:val="hy-AM"/>
        </w:rPr>
        <w:t>«</w:t>
      </w:r>
      <w:r w:rsidRPr="00F82140">
        <w:rPr>
          <w:rFonts w:ascii="GHEA Grapalat" w:hAnsi="GHEA Grapalat" w:cs="GHEA Grapalat"/>
          <w:bCs/>
          <w:sz w:val="24"/>
          <w:szCs w:val="24"/>
          <w:lang w:val="hy-AM"/>
        </w:rPr>
        <w:t>Բարեկարգում</w:t>
      </w:r>
      <w:r w:rsidRPr="00F82140">
        <w:rPr>
          <w:rFonts w:ascii="GHEA Grapalat" w:eastAsia="Calibri" w:hAnsi="GHEA Grapalat"/>
          <w:bCs/>
          <w:sz w:val="24"/>
          <w:szCs w:val="24"/>
          <w:lang w:val="hy-AM"/>
        </w:rPr>
        <w:t>»</w:t>
      </w:r>
      <w:r w:rsidRPr="00F82140">
        <w:rPr>
          <w:rFonts w:ascii="GHEA Grapalat" w:hAnsi="GHEA Grapalat" w:cs="GHEA Grapalat"/>
          <w:bCs/>
          <w:sz w:val="24"/>
          <w:szCs w:val="24"/>
          <w:lang w:val="hy-AM"/>
        </w:rPr>
        <w:t xml:space="preserve"> ՀՈԱԿ-ի</w:t>
      </w:r>
      <w:r w:rsidRPr="00F82140">
        <w:rPr>
          <w:rFonts w:ascii="GHEA Grapalat" w:hAnsi="GHEA Grapalat"/>
          <w:sz w:val="24"/>
          <w:szCs w:val="24"/>
          <w:lang w:val="hy-AM"/>
        </w:rPr>
        <w:t xml:space="preserve"> հետ 2024 թվականին կնքվել է դրամաշնորհի հատկացման պայմանագիր։ Պայմանագրի 1</w:t>
      </w:r>
      <w:r w:rsidRPr="00F82140">
        <w:rPr>
          <w:rFonts w:ascii="GHEA Grapalat" w:hAnsi="GHEA Grapalat" w:cs="Cambria Math"/>
          <w:sz w:val="24"/>
          <w:szCs w:val="24"/>
          <w:lang w:val="hy-AM"/>
        </w:rPr>
        <w:t>.</w:t>
      </w:r>
      <w:r w:rsidRPr="00F82140">
        <w:rPr>
          <w:rFonts w:ascii="GHEA Grapalat" w:hAnsi="GHEA Grapalat"/>
          <w:sz w:val="24"/>
          <w:szCs w:val="24"/>
          <w:lang w:val="hy-AM"/>
        </w:rPr>
        <w:t>1 կետով նախատեսվել է համայնքի 2024 թվականի բյուջեի բյուջետային ծախսերի գործառնական դասակարգման 06-1-1 դասից որպես դրամաշնորհ Կատարողին հատկացնել 500,000</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00 </w:t>
      </w:r>
      <w:r w:rsidRPr="00F82140">
        <w:rPr>
          <w:rFonts w:ascii="GHEA Grapalat" w:hAnsi="GHEA Grapalat" w:cs="GHEA Grapalat"/>
          <w:sz w:val="24"/>
          <w:szCs w:val="24"/>
          <w:lang w:val="hy-AM"/>
        </w:rPr>
        <w:t>հազ</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 դրամ, համայնքի տարածքում փողոցային լուսավորության աշխատանքների իրականացման և սպասարկման, փողոցների մայթերի բակային տարածքների, </w:t>
      </w:r>
      <w:proofErr w:type="spellStart"/>
      <w:r w:rsidRPr="00F82140">
        <w:rPr>
          <w:rFonts w:ascii="GHEA Grapalat" w:hAnsi="GHEA Grapalat"/>
          <w:sz w:val="24"/>
          <w:szCs w:val="24"/>
          <w:lang w:val="hy-AM"/>
        </w:rPr>
        <w:t>պուրակների</w:t>
      </w:r>
      <w:proofErr w:type="spellEnd"/>
      <w:r w:rsidRPr="00F82140">
        <w:rPr>
          <w:rFonts w:ascii="GHEA Grapalat" w:hAnsi="GHEA Grapalat"/>
          <w:sz w:val="24"/>
          <w:szCs w:val="24"/>
          <w:lang w:val="hy-AM"/>
        </w:rPr>
        <w:t xml:space="preserve">, հուշարձանների տարածքների բարեկարգման և կանաչապատման, համայնքային սեփականություն համարվող շենքերի, բնակելի և ոչ բնակելի տարածքների սպասարկման, պահպանման և շահագործման, նորոգման աշխատանքների կատարման համար։ </w:t>
      </w:r>
    </w:p>
    <w:p w14:paraId="6ED8600E" w14:textId="77777777" w:rsidR="00720A4A" w:rsidRPr="00F82140" w:rsidRDefault="00720A4A" w:rsidP="00D03C24">
      <w:pPr>
        <w:tabs>
          <w:tab w:val="left" w:pos="567"/>
          <w:tab w:val="left" w:pos="2655"/>
        </w:tabs>
        <w:spacing w:after="0" w:line="276" w:lineRule="auto"/>
        <w:ind w:firstLine="567"/>
        <w:jc w:val="both"/>
        <w:rPr>
          <w:rFonts w:ascii="GHEA Grapalat" w:eastAsia="SimSun" w:hAnsi="GHEA Grapalat" w:cs="Sylfaen"/>
          <w:bCs/>
          <w:sz w:val="24"/>
          <w:szCs w:val="24"/>
          <w:lang w:val="hy-AM"/>
        </w:rPr>
      </w:pPr>
      <w:r w:rsidRPr="00F82140">
        <w:rPr>
          <w:rFonts w:ascii="GHEA Grapalat" w:eastAsia="Calibri" w:hAnsi="GHEA Grapalat"/>
          <w:bCs/>
          <w:sz w:val="24"/>
          <w:szCs w:val="24"/>
          <w:lang w:val="hy-AM"/>
        </w:rPr>
        <w:t>«</w:t>
      </w:r>
      <w:r w:rsidRPr="00F82140">
        <w:rPr>
          <w:rFonts w:ascii="GHEA Grapalat" w:hAnsi="GHEA Grapalat" w:cs="GHEA Grapalat"/>
          <w:bCs/>
          <w:sz w:val="24"/>
          <w:szCs w:val="24"/>
          <w:lang w:val="hy-AM"/>
        </w:rPr>
        <w:t>Բարեկարգում» ՀՈԱԿ-ի</w:t>
      </w:r>
      <w:r w:rsidRPr="00F82140">
        <w:rPr>
          <w:rFonts w:ascii="GHEA Grapalat" w:hAnsi="GHEA Grapalat"/>
          <w:sz w:val="24"/>
          <w:szCs w:val="24"/>
          <w:lang w:val="hy-AM"/>
        </w:rPr>
        <w:t xml:space="preserve"> 2024 թվականի դրամարկղային ծախսը կազմել է </w:t>
      </w:r>
      <w:r w:rsidRPr="00F82140">
        <w:rPr>
          <w:rFonts w:ascii="GHEA Grapalat" w:eastAsia="Calibri" w:hAnsi="GHEA Grapalat"/>
          <w:sz w:val="24"/>
          <w:szCs w:val="24"/>
          <w:lang w:val="hy-AM"/>
        </w:rPr>
        <w:t>483,155</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75 հազ</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 xml:space="preserve"> դրամ, որից 188,379</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3 հազ</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 xml:space="preserve"> դրամը կազմել են </w:t>
      </w:r>
      <w:r w:rsidRPr="00F82140">
        <w:rPr>
          <w:rFonts w:ascii="GHEA Grapalat" w:eastAsia="SimSun" w:hAnsi="GHEA Grapalat" w:cs="Sylfaen"/>
          <w:bCs/>
          <w:color w:val="000000"/>
          <w:sz w:val="24"/>
          <w:szCs w:val="24"/>
          <w:lang w:val="hy-AM"/>
        </w:rPr>
        <w:t>«</w:t>
      </w:r>
      <w:r w:rsidRPr="00F82140">
        <w:rPr>
          <w:rFonts w:ascii="GHEA Grapalat" w:eastAsia="Calibri" w:hAnsi="GHEA Grapalat"/>
          <w:sz w:val="24"/>
          <w:szCs w:val="24"/>
          <w:lang w:val="hy-AM"/>
        </w:rPr>
        <w:t xml:space="preserve">Ոչ Ֆինանսական </w:t>
      </w:r>
      <w:r w:rsidRPr="00F82140">
        <w:rPr>
          <w:rFonts w:ascii="GHEA Grapalat" w:eastAsia="Calibri" w:hAnsi="GHEA Grapalat"/>
          <w:sz w:val="24"/>
          <w:szCs w:val="24"/>
          <w:lang w:val="hy-AM"/>
        </w:rPr>
        <w:lastRenderedPageBreak/>
        <w:t xml:space="preserve">ակտիվների գծով ծախսերը»։ </w:t>
      </w:r>
      <w:proofErr w:type="spellStart"/>
      <w:r w:rsidRPr="00F82140">
        <w:rPr>
          <w:rFonts w:ascii="GHEA Grapalat" w:eastAsia="Calibri" w:hAnsi="GHEA Grapalat"/>
          <w:sz w:val="24"/>
          <w:szCs w:val="24"/>
          <w:lang w:val="hy-AM"/>
        </w:rPr>
        <w:t>Հետևաբար</w:t>
      </w:r>
      <w:proofErr w:type="spellEnd"/>
      <w:r w:rsidRPr="00F82140">
        <w:rPr>
          <w:rFonts w:ascii="GHEA Grapalat" w:eastAsia="Calibri" w:hAnsi="GHEA Grapalat"/>
          <w:sz w:val="24"/>
          <w:szCs w:val="24"/>
          <w:lang w:val="hy-AM"/>
        </w:rPr>
        <w:t xml:space="preserve"> 188,379</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3 հազ</w:t>
      </w:r>
      <w:r w:rsidRPr="00F82140">
        <w:rPr>
          <w:rFonts w:ascii="GHEA Grapalat" w:eastAsia="Calibri" w:hAnsi="GHEA Grapalat" w:cs="Cambria Math"/>
          <w:sz w:val="24"/>
          <w:szCs w:val="24"/>
          <w:lang w:val="hy-AM"/>
        </w:rPr>
        <w:t>.</w:t>
      </w:r>
      <w:r w:rsidRPr="00F82140">
        <w:rPr>
          <w:rFonts w:ascii="GHEA Grapalat" w:eastAsia="Calibri" w:hAnsi="GHEA Grapalat"/>
          <w:sz w:val="24"/>
          <w:szCs w:val="24"/>
          <w:lang w:val="hy-AM"/>
        </w:rPr>
        <w:t xml:space="preserve"> դրամի ծախսերը պետք է նախատեսվեին‚ կատարվեին և</w:t>
      </w:r>
      <w:r w:rsidRPr="00F82140">
        <w:rPr>
          <w:rFonts w:ascii="GHEA Grapalat" w:hAnsi="GHEA Grapalat"/>
          <w:sz w:val="24"/>
          <w:szCs w:val="24"/>
          <w:lang w:val="hy-AM"/>
        </w:rPr>
        <w:t xml:space="preserve"> Համայնքի բյուջեի կատարման տարեկան հաշվետվությունում</w:t>
      </w:r>
      <w:r w:rsidRPr="00F82140">
        <w:rPr>
          <w:rFonts w:ascii="GHEA Grapalat" w:eastAsia="Calibri" w:hAnsi="GHEA Grapalat"/>
          <w:sz w:val="24"/>
          <w:szCs w:val="24"/>
          <w:lang w:val="hy-AM"/>
        </w:rPr>
        <w:t xml:space="preserve"> ներկայացվեին </w:t>
      </w:r>
      <w:r w:rsidRPr="00F82140">
        <w:rPr>
          <w:rFonts w:ascii="GHEA Grapalat" w:eastAsia="SimSun" w:hAnsi="GHEA Grapalat" w:cs="Sylfaen"/>
          <w:bCs/>
          <w:color w:val="000000"/>
          <w:sz w:val="24"/>
          <w:szCs w:val="24"/>
          <w:lang w:val="hy-AM"/>
        </w:rPr>
        <w:t xml:space="preserve">«465500 - Կապիտալ դրամաշնորհներ պետական և համայնքային ոչ առևտրային կազմակերպություններին» տնտեսագիտական դասակարգման հոդվածով։ </w:t>
      </w:r>
      <w:r w:rsidRPr="00F82140">
        <w:rPr>
          <w:rFonts w:ascii="GHEA Grapalat" w:eastAsia="SimSun" w:hAnsi="GHEA Grapalat" w:cs="Sylfaen"/>
          <w:bCs/>
          <w:sz w:val="24"/>
          <w:szCs w:val="24"/>
          <w:lang w:val="hy-AM"/>
        </w:rPr>
        <w:t xml:space="preserve">  </w:t>
      </w:r>
    </w:p>
    <w:p w14:paraId="7DE9E26F"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10A0A527" w14:textId="77777777" w:rsidR="00720A4A" w:rsidRPr="00F82140" w:rsidRDefault="00720A4A" w:rsidP="00EF43B2">
      <w:pPr>
        <w:pStyle w:val="Heading2"/>
        <w:numPr>
          <w:ilvl w:val="1"/>
          <w:numId w:val="39"/>
        </w:numPr>
        <w:ind w:left="0" w:firstLine="0"/>
        <w:jc w:val="center"/>
        <w:rPr>
          <w:rFonts w:ascii="GHEA Grapalat" w:hAnsi="GHEA Grapalat"/>
          <w:b/>
          <w:i/>
          <w:color w:val="auto"/>
          <w:sz w:val="24"/>
          <w:szCs w:val="24"/>
          <w:lang w:val="hy-AM"/>
        </w:rPr>
      </w:pPr>
      <w:bookmarkStart w:id="19" w:name="_Նախադպրոցական_ուսումնական_հաստատութ"/>
      <w:bookmarkEnd w:id="19"/>
      <w:r w:rsidRPr="00F82140">
        <w:rPr>
          <w:rFonts w:ascii="GHEA Grapalat" w:hAnsi="GHEA Grapalat"/>
          <w:b/>
          <w:i/>
          <w:color w:val="auto"/>
          <w:sz w:val="24"/>
          <w:szCs w:val="24"/>
          <w:lang w:val="hy-AM"/>
        </w:rPr>
        <w:t xml:space="preserve"> Նախադպրոցական ուսումնական հաստատությունների  </w:t>
      </w:r>
      <w:proofErr w:type="spellStart"/>
      <w:r w:rsidRPr="00F82140">
        <w:rPr>
          <w:rFonts w:ascii="GHEA Grapalat" w:hAnsi="GHEA Grapalat"/>
          <w:b/>
          <w:i/>
          <w:color w:val="auto"/>
          <w:sz w:val="24"/>
          <w:szCs w:val="24"/>
          <w:lang w:val="hy-AM"/>
        </w:rPr>
        <w:t>հաստիքացուցակներ</w:t>
      </w:r>
      <w:proofErr w:type="spellEnd"/>
    </w:p>
    <w:p w14:paraId="7DEC8123" w14:textId="77777777" w:rsidR="00720A4A" w:rsidRPr="00F82140" w:rsidRDefault="00720A4A" w:rsidP="00720A4A">
      <w:pPr>
        <w:spacing w:after="0" w:line="276" w:lineRule="auto"/>
        <w:ind w:firstLine="567"/>
        <w:contextualSpacing/>
        <w:rPr>
          <w:rFonts w:ascii="GHEA Grapalat" w:eastAsia="SimSun" w:hAnsi="GHEA Grapalat" w:cs="Times New Roman"/>
          <w:b/>
          <w:i/>
          <w:sz w:val="26"/>
          <w:szCs w:val="26"/>
          <w:lang w:val="hy-AM"/>
        </w:rPr>
      </w:pPr>
    </w:p>
    <w:p w14:paraId="75230FDA" w14:textId="77777777" w:rsidR="00720A4A" w:rsidRPr="00F82140" w:rsidRDefault="00720A4A" w:rsidP="00720A4A">
      <w:pPr>
        <w:shd w:val="clear" w:color="auto" w:fill="FFFFFF"/>
        <w:spacing w:after="0" w:line="276" w:lineRule="auto"/>
        <w:ind w:firstLine="567"/>
        <w:contextualSpacing/>
        <w:jc w:val="both"/>
        <w:rPr>
          <w:rFonts w:ascii="GHEA Grapalat" w:eastAsia="Times New Roman" w:hAnsi="GHEA Grapalat" w:cs="Times New Roman"/>
          <w:b/>
          <w:i/>
          <w:sz w:val="24"/>
          <w:szCs w:val="24"/>
          <w:lang w:val="hy-AM" w:eastAsia="ru-RU"/>
        </w:rPr>
      </w:pPr>
      <w:r w:rsidRPr="00F82140">
        <w:rPr>
          <w:rFonts w:ascii="GHEA Grapalat" w:eastAsia="Times New Roman" w:hAnsi="GHEA Grapalat" w:cs="Times New Roman"/>
          <w:b/>
          <w:i/>
          <w:sz w:val="24"/>
          <w:szCs w:val="24"/>
          <w:lang w:val="hy-AM" w:eastAsia="ru-RU"/>
        </w:rPr>
        <w:t>Առկա է անհամապատասխանություն ՀՀ կառավարության 2022 թվականի սեպտեմբերի 29-ի N 1485-Ն</w:t>
      </w:r>
      <w:r w:rsidRPr="00F82140">
        <w:rPr>
          <w:rFonts w:ascii="GHEA Grapalat" w:eastAsia="Times New Roman" w:hAnsi="GHEA Grapalat" w:cs="Times New Roman"/>
          <w:b/>
          <w:i/>
          <w:sz w:val="24"/>
          <w:szCs w:val="24"/>
          <w:vertAlign w:val="superscript"/>
          <w:lang w:val="hy-AM" w:eastAsia="ru-RU"/>
        </w:rPr>
        <w:footnoteReference w:id="20"/>
      </w:r>
      <w:r w:rsidR="00F03A06" w:rsidRPr="00F82140">
        <w:rPr>
          <w:rFonts w:ascii="GHEA Grapalat" w:eastAsia="Times New Roman" w:hAnsi="GHEA Grapalat" w:cs="Times New Roman"/>
          <w:b/>
          <w:i/>
          <w:sz w:val="24"/>
          <w:szCs w:val="24"/>
          <w:lang w:val="hy-AM" w:eastAsia="ru-RU"/>
        </w:rPr>
        <w:t xml:space="preserve"> որոշման Հավելվածի 4</w:t>
      </w:r>
      <w:r w:rsidRPr="00F82140">
        <w:rPr>
          <w:rFonts w:ascii="GHEA Grapalat" w:eastAsia="Times New Roman" w:hAnsi="GHEA Grapalat" w:cs="Times New Roman"/>
          <w:b/>
          <w:i/>
          <w:sz w:val="24"/>
          <w:szCs w:val="24"/>
          <w:lang w:val="hy-AM" w:eastAsia="ru-RU"/>
        </w:rPr>
        <w:t>-րդ կետ</w:t>
      </w:r>
      <w:r w:rsidR="00F03A06" w:rsidRPr="00F82140">
        <w:rPr>
          <w:rFonts w:ascii="GHEA Grapalat" w:eastAsia="Times New Roman" w:hAnsi="GHEA Grapalat" w:cs="Times New Roman"/>
          <w:b/>
          <w:i/>
          <w:sz w:val="24"/>
          <w:szCs w:val="24"/>
          <w:lang w:val="hy-AM" w:eastAsia="ru-RU"/>
        </w:rPr>
        <w:t xml:space="preserve">ով  </w:t>
      </w:r>
      <w:r w:rsidRPr="00F82140">
        <w:rPr>
          <w:rFonts w:ascii="GHEA Grapalat" w:eastAsia="Times New Roman" w:hAnsi="GHEA Grapalat" w:cs="Times New Roman"/>
          <w:b/>
          <w:i/>
          <w:sz w:val="24"/>
          <w:szCs w:val="24"/>
          <w:lang w:val="hy-AM" w:eastAsia="ru-RU"/>
        </w:rPr>
        <w:t xml:space="preserve"> սահմանված պահանջների հետ</w:t>
      </w:r>
      <w:r w:rsidR="00F03A06" w:rsidRPr="00F82140">
        <w:rPr>
          <w:rFonts w:ascii="GHEA Grapalat" w:eastAsia="Times New Roman" w:hAnsi="GHEA Grapalat" w:cs="Times New Roman"/>
          <w:b/>
          <w:i/>
          <w:sz w:val="24"/>
          <w:szCs w:val="24"/>
          <w:lang w:val="hy-AM" w:eastAsia="ru-RU"/>
        </w:rPr>
        <w:t>, այն է</w:t>
      </w:r>
      <w:r w:rsidR="00AD3079" w:rsidRPr="00F82140">
        <w:rPr>
          <w:rFonts w:ascii="GHEA Grapalat" w:eastAsia="Times New Roman" w:hAnsi="GHEA Grapalat" w:cs="Times New Roman"/>
          <w:b/>
          <w:i/>
          <w:sz w:val="24"/>
          <w:szCs w:val="24"/>
          <w:lang w:val="hy-AM" w:eastAsia="ru-RU"/>
        </w:rPr>
        <w:t>՝</w:t>
      </w:r>
      <w:r w:rsidR="00F03A06" w:rsidRPr="00F82140">
        <w:rPr>
          <w:rFonts w:ascii="GHEA Grapalat" w:eastAsia="Times New Roman" w:hAnsi="GHEA Grapalat" w:cs="Times New Roman"/>
          <w:b/>
          <w:i/>
          <w:sz w:val="24"/>
          <w:szCs w:val="24"/>
          <w:lang w:val="hy-AM" w:eastAsia="ru-RU"/>
        </w:rPr>
        <w:t xml:space="preserve"> </w:t>
      </w:r>
      <w:r w:rsidR="00AD3079" w:rsidRPr="00F82140">
        <w:rPr>
          <w:rFonts w:ascii="GHEA Grapalat" w:hAnsi="GHEA Grapalat" w:cs="Arial"/>
          <w:b/>
          <w:i/>
          <w:sz w:val="24"/>
          <w:szCs w:val="24"/>
          <w:shd w:val="clear" w:color="auto" w:fill="FFFFFF"/>
          <w:lang w:val="hy-AM"/>
        </w:rPr>
        <w:t xml:space="preserve"> </w:t>
      </w:r>
      <w:r w:rsidR="00F03A06" w:rsidRPr="00F82140">
        <w:rPr>
          <w:rFonts w:ascii="GHEA Grapalat" w:hAnsi="GHEA Grapalat" w:cs="Arial"/>
          <w:b/>
          <w:i/>
          <w:sz w:val="24"/>
          <w:szCs w:val="24"/>
          <w:shd w:val="clear" w:color="auto" w:fill="FFFFFF"/>
          <w:lang w:val="hy-AM"/>
        </w:rPr>
        <w:t xml:space="preserve"> </w:t>
      </w:r>
      <w:r w:rsidR="00AD3079" w:rsidRPr="00F82140">
        <w:rPr>
          <w:rFonts w:ascii="GHEA Grapalat" w:eastAsia="Times New Roman" w:hAnsi="GHEA Grapalat" w:cs="Times New Roman"/>
          <w:b/>
          <w:i/>
          <w:sz w:val="24"/>
          <w:szCs w:val="24"/>
          <w:lang w:val="hy-AM" w:eastAsia="ru-RU"/>
        </w:rPr>
        <w:t>«</w:t>
      </w:r>
      <w:r w:rsidR="00F03A06" w:rsidRPr="00F82140">
        <w:rPr>
          <w:rFonts w:ascii="GHEA Grapalat" w:hAnsi="GHEA Grapalat" w:cs="Arial"/>
          <w:b/>
          <w:i/>
          <w:sz w:val="24"/>
          <w:szCs w:val="24"/>
          <w:shd w:val="clear" w:color="auto" w:fill="FFFFFF"/>
          <w:lang w:val="hy-AM"/>
        </w:rPr>
        <w:t xml:space="preserve">Սույն հավելվածով սահմանված հաստիքային միավորները պարտադիր նվազագույնն են: Հիմնադրի կողմից լրացուցիչ բյուջետային միջոցների կամ հաստատության </w:t>
      </w:r>
      <w:proofErr w:type="spellStart"/>
      <w:r w:rsidR="00F03A06" w:rsidRPr="00F82140">
        <w:rPr>
          <w:rFonts w:ascii="GHEA Grapalat" w:hAnsi="GHEA Grapalat" w:cs="Arial"/>
          <w:b/>
          <w:i/>
          <w:sz w:val="24"/>
          <w:szCs w:val="24"/>
          <w:shd w:val="clear" w:color="auto" w:fill="FFFFFF"/>
          <w:lang w:val="hy-AM"/>
        </w:rPr>
        <w:t>արտաբյուջեի</w:t>
      </w:r>
      <w:proofErr w:type="spellEnd"/>
      <w:r w:rsidR="00F03A06" w:rsidRPr="00F82140">
        <w:rPr>
          <w:rFonts w:ascii="GHEA Grapalat" w:hAnsi="GHEA Grapalat" w:cs="Arial"/>
          <w:b/>
          <w:i/>
          <w:sz w:val="24"/>
          <w:szCs w:val="24"/>
          <w:shd w:val="clear" w:color="auto" w:fill="FFFFFF"/>
          <w:lang w:val="hy-AM"/>
        </w:rPr>
        <w:t xml:space="preserve"> առկայության դեպքում կարող են տրամադրվել լրացուցիչ հաստիքներ՝ Կրթության կառավարման պետական լիազորված մարմնի գրավոր համաձայնությամբ</w:t>
      </w:r>
      <w:r w:rsidR="00AD3079" w:rsidRPr="00F82140">
        <w:rPr>
          <w:rFonts w:ascii="GHEA Grapalat" w:eastAsia="Calibri" w:hAnsi="GHEA Grapalat" w:cs="Times New Roman"/>
          <w:b/>
          <w:i/>
          <w:sz w:val="24"/>
          <w:szCs w:val="24"/>
          <w:lang w:val="hy-AM" w:eastAsia="ru-RU"/>
        </w:rPr>
        <w:t>»</w:t>
      </w:r>
      <w:r w:rsidRPr="00F82140">
        <w:rPr>
          <w:rFonts w:ascii="GHEA Grapalat" w:eastAsia="Times New Roman" w:hAnsi="GHEA Grapalat" w:cs="Times New Roman"/>
          <w:b/>
          <w:i/>
          <w:sz w:val="24"/>
          <w:szCs w:val="24"/>
          <w:lang w:val="hy-AM" w:eastAsia="ru-RU"/>
        </w:rPr>
        <w:t xml:space="preserve">: </w:t>
      </w:r>
    </w:p>
    <w:p w14:paraId="5D240D03" w14:textId="77777777" w:rsidR="002101EE" w:rsidRPr="00F82140" w:rsidRDefault="002101EE" w:rsidP="00720A4A">
      <w:pPr>
        <w:shd w:val="clear" w:color="auto" w:fill="FFFFFF"/>
        <w:spacing w:after="0" w:line="276" w:lineRule="auto"/>
        <w:ind w:firstLine="567"/>
        <w:contextualSpacing/>
        <w:jc w:val="both"/>
        <w:rPr>
          <w:rFonts w:ascii="GHEA Grapalat" w:eastAsia="Times New Roman" w:hAnsi="GHEA Grapalat" w:cs="Times New Roman"/>
          <w:b/>
          <w:i/>
          <w:sz w:val="24"/>
          <w:szCs w:val="24"/>
          <w:lang w:val="hy-AM" w:eastAsia="ru-RU"/>
        </w:rPr>
      </w:pPr>
    </w:p>
    <w:p w14:paraId="4B141ECE" w14:textId="77777777" w:rsidR="00720A4A" w:rsidRPr="00F82140" w:rsidRDefault="00720A4A" w:rsidP="00720A4A">
      <w:p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Times New Roman"/>
          <w:b/>
          <w:i/>
          <w:sz w:val="24"/>
          <w:szCs w:val="24"/>
          <w:lang w:val="hy-AM" w:eastAsia="ru-RU"/>
        </w:rPr>
        <w:t xml:space="preserve"> </w:t>
      </w:r>
      <w:r w:rsidRPr="00F82140">
        <w:rPr>
          <w:rFonts w:ascii="GHEA Grapalat" w:eastAsia="Calibri" w:hAnsi="GHEA Grapalat" w:cs="Times New Roman"/>
          <w:sz w:val="24"/>
          <w:szCs w:val="24"/>
          <w:lang w:val="hy-AM" w:eastAsia="ru-RU"/>
        </w:rPr>
        <w:t>Համաձայն</w:t>
      </w:r>
      <w:r w:rsidRPr="00F82140">
        <w:rPr>
          <w:rFonts w:ascii="GHEA Grapalat" w:eastAsia="Times New Roman" w:hAnsi="GHEA Grapalat" w:cs="Times New Roman"/>
          <w:sz w:val="24"/>
          <w:szCs w:val="24"/>
          <w:lang w:val="hy-AM" w:eastAsia="ru-RU"/>
        </w:rPr>
        <w:t xml:space="preserve"> «</w:t>
      </w:r>
      <w:r w:rsidRPr="00F82140">
        <w:rPr>
          <w:rFonts w:ascii="GHEA Grapalat" w:eastAsia="Calibri" w:hAnsi="GHEA Grapalat" w:cs="Times New Roman"/>
          <w:sz w:val="24"/>
          <w:szCs w:val="24"/>
          <w:lang w:val="hy-AM" w:eastAsia="ru-RU"/>
        </w:rPr>
        <w:t xml:space="preserve">Նախադպրոցական կրթության մասին» ՀՀ օրենքի 23-րդ հոդվածի 1-ին մասի 9-րդ կետի՝ ՀՀ կառավարությունը սահմանում է </w:t>
      </w:r>
      <w:r w:rsidRPr="00F82140">
        <w:rPr>
          <w:rFonts w:ascii="GHEA Grapalat" w:eastAsia="Times New Roman" w:hAnsi="GHEA Grapalat" w:cs="Arial"/>
          <w:sz w:val="24"/>
          <w:szCs w:val="24"/>
          <w:lang w:val="hy-AM" w:eastAsia="ru-RU"/>
        </w:rPr>
        <w:t xml:space="preserve">պետական և համայնքային նախադպրոցական ուսումնական հաստատությունների օրինակելի հաստիքացուցակը, մանկավարժական և </w:t>
      </w:r>
      <w:proofErr w:type="spellStart"/>
      <w:r w:rsidRPr="00F82140">
        <w:rPr>
          <w:rFonts w:ascii="GHEA Grapalat" w:eastAsia="Times New Roman" w:hAnsi="GHEA Grapalat" w:cs="Arial"/>
          <w:sz w:val="24"/>
          <w:szCs w:val="24"/>
          <w:lang w:val="hy-AM" w:eastAsia="ru-RU"/>
        </w:rPr>
        <w:t>վարչատնտեսական</w:t>
      </w:r>
      <w:proofErr w:type="spellEnd"/>
      <w:r w:rsidRPr="00F82140">
        <w:rPr>
          <w:rFonts w:ascii="GHEA Grapalat" w:eastAsia="Times New Roman" w:hAnsi="GHEA Grapalat" w:cs="Arial"/>
          <w:sz w:val="24"/>
          <w:szCs w:val="24"/>
          <w:lang w:val="hy-AM" w:eastAsia="ru-RU"/>
        </w:rPr>
        <w:t xml:space="preserve"> աշխատողների վարձատրության խմբերի դասակարգման չափանիշները։</w:t>
      </w:r>
    </w:p>
    <w:p w14:paraId="5DEEA232" w14:textId="77777777" w:rsidR="00DF4BCE" w:rsidRPr="00F82140" w:rsidRDefault="00720A4A" w:rsidP="00DF4BCE">
      <w:pPr>
        <w:shd w:val="clear" w:color="auto" w:fill="FFFFFF"/>
        <w:spacing w:after="0" w:line="276" w:lineRule="auto"/>
        <w:ind w:firstLine="567"/>
        <w:contextualSpacing/>
        <w:jc w:val="both"/>
        <w:rPr>
          <w:rFonts w:ascii="GHEA Grapalat" w:hAnsi="GHEA Grapalat"/>
          <w:sz w:val="18"/>
          <w:szCs w:val="18"/>
          <w:lang w:val="hy-AM"/>
        </w:rPr>
      </w:pPr>
      <w:r w:rsidRPr="00F82140">
        <w:rPr>
          <w:rFonts w:ascii="GHEA Grapalat" w:eastAsia="Times New Roman" w:hAnsi="GHEA Grapalat" w:cs="Times New Roman"/>
          <w:sz w:val="24"/>
          <w:szCs w:val="24"/>
          <w:lang w:val="hy-AM" w:eastAsia="ru-RU"/>
        </w:rPr>
        <w:t>Հաշվեքննությամբ համայնքային ենթակայության նախադպրոցական ուս</w:t>
      </w:r>
      <w:r w:rsidR="002967E3" w:rsidRPr="00F82140">
        <w:rPr>
          <w:rFonts w:ascii="GHEA Grapalat" w:eastAsia="Times New Roman" w:hAnsi="GHEA Grapalat" w:cs="Times New Roman"/>
          <w:sz w:val="24"/>
          <w:szCs w:val="24"/>
          <w:lang w:val="hy-AM" w:eastAsia="ru-RU"/>
        </w:rPr>
        <w:t>ո</w:t>
      </w:r>
      <w:r w:rsidRPr="00F82140">
        <w:rPr>
          <w:rFonts w:ascii="GHEA Grapalat" w:eastAsia="Times New Roman" w:hAnsi="GHEA Grapalat" w:cs="Times New Roman"/>
          <w:sz w:val="24"/>
          <w:szCs w:val="24"/>
          <w:lang w:val="hy-AM" w:eastAsia="ru-RU"/>
        </w:rPr>
        <w:t>ւմնական հաստատությունների հաստատված հաստիքացուցակները համեմատվել են ՀՀ կառավարության 2022 թվականի սեպտեմբերի 29-ի N 1485-Ն որոշմամբ սահմանված «</w:t>
      </w:r>
      <w:r w:rsidRPr="00F82140">
        <w:rPr>
          <w:rFonts w:ascii="GHEA Grapalat" w:eastAsia="Times New Roman" w:hAnsi="GHEA Grapalat" w:cs="Arial"/>
          <w:bCs/>
          <w:sz w:val="24"/>
          <w:szCs w:val="24"/>
          <w:lang w:val="hy-AM" w:eastAsia="ru-RU"/>
        </w:rPr>
        <w:t xml:space="preserve">Պետական և համայնքային նախադպրոցական ուսումնական հաստատությունների վարչական, մանկավարժական և </w:t>
      </w:r>
      <w:proofErr w:type="spellStart"/>
      <w:r w:rsidRPr="00F82140">
        <w:rPr>
          <w:rFonts w:ascii="GHEA Grapalat" w:eastAsia="Times New Roman" w:hAnsi="GHEA Grapalat" w:cs="Arial"/>
          <w:bCs/>
          <w:sz w:val="24"/>
          <w:szCs w:val="24"/>
          <w:lang w:val="hy-AM" w:eastAsia="ru-RU"/>
        </w:rPr>
        <w:t>ուսումնաօժանդակ</w:t>
      </w:r>
      <w:proofErr w:type="spellEnd"/>
      <w:r w:rsidRPr="00F82140">
        <w:rPr>
          <w:rFonts w:ascii="GHEA Grapalat" w:eastAsia="Times New Roman" w:hAnsi="GHEA Grapalat" w:cs="Arial"/>
          <w:bCs/>
          <w:sz w:val="24"/>
          <w:szCs w:val="24"/>
          <w:lang w:val="hy-AM" w:eastAsia="ru-RU"/>
        </w:rPr>
        <w:t xml:space="preserve"> կազմի վարձատրության խմբերի դասակարգման չափանիշների»</w:t>
      </w:r>
      <w:r w:rsidRPr="00F82140">
        <w:rPr>
          <w:rFonts w:ascii="GHEA Grapalat" w:eastAsia="Times New Roman" w:hAnsi="GHEA Grapalat" w:cs="Times New Roman"/>
          <w:sz w:val="24"/>
          <w:szCs w:val="24"/>
          <w:lang w:val="hy-AM" w:eastAsia="ru-RU"/>
        </w:rPr>
        <w:t xml:space="preserve"> հետ։ Պարզվել է, որ </w:t>
      </w:r>
      <w:r w:rsidRPr="00F82140">
        <w:rPr>
          <w:rFonts w:ascii="GHEA Grapalat" w:eastAsia="Times New Roman" w:hAnsi="GHEA Grapalat" w:cs="Arial"/>
          <w:bCs/>
          <w:sz w:val="24"/>
          <w:szCs w:val="24"/>
          <w:lang w:val="hy-AM" w:eastAsia="ru-RU"/>
        </w:rPr>
        <w:t>2024 թվականի ընթացքում համայնքում գործող 17 ՆՈՒՀ-</w:t>
      </w:r>
      <w:proofErr w:type="spellStart"/>
      <w:r w:rsidRPr="00F82140">
        <w:rPr>
          <w:rFonts w:ascii="GHEA Grapalat" w:eastAsia="Times New Roman" w:hAnsi="GHEA Grapalat" w:cs="Arial"/>
          <w:bCs/>
          <w:sz w:val="24"/>
          <w:szCs w:val="24"/>
          <w:lang w:val="hy-AM" w:eastAsia="ru-RU"/>
        </w:rPr>
        <w:t>երի</w:t>
      </w:r>
      <w:proofErr w:type="spellEnd"/>
      <w:r w:rsidRPr="00F82140">
        <w:rPr>
          <w:rFonts w:ascii="GHEA Grapalat" w:eastAsia="Times New Roman" w:hAnsi="GHEA Grapalat" w:cs="Times New Roman"/>
          <w:sz w:val="24"/>
          <w:szCs w:val="24"/>
          <w:lang w:val="hy-AM" w:eastAsia="ru-RU"/>
        </w:rPr>
        <w:t xml:space="preserve"> հաստատված </w:t>
      </w:r>
      <w:proofErr w:type="spellStart"/>
      <w:r w:rsidRPr="00F82140">
        <w:rPr>
          <w:rFonts w:ascii="GHEA Grapalat" w:eastAsia="Times New Roman" w:hAnsi="GHEA Grapalat" w:cs="Times New Roman"/>
          <w:sz w:val="24"/>
          <w:szCs w:val="24"/>
          <w:lang w:val="hy-AM" w:eastAsia="ru-RU"/>
        </w:rPr>
        <w:t>հաստիքացուցակներում</w:t>
      </w:r>
      <w:proofErr w:type="spellEnd"/>
      <w:r w:rsidRPr="00F82140">
        <w:rPr>
          <w:rFonts w:ascii="GHEA Grapalat" w:eastAsia="Times New Roman" w:hAnsi="GHEA Grapalat" w:cs="Times New Roman"/>
          <w:sz w:val="24"/>
          <w:szCs w:val="24"/>
          <w:lang w:val="hy-AM" w:eastAsia="ru-RU"/>
        </w:rPr>
        <w:t xml:space="preserve"> առկա են </w:t>
      </w:r>
      <w:r w:rsidR="00AD3079" w:rsidRPr="00F82140">
        <w:rPr>
          <w:rFonts w:ascii="GHEA Grapalat" w:eastAsia="Times New Roman" w:hAnsi="GHEA Grapalat" w:cs="Times New Roman"/>
          <w:sz w:val="24"/>
          <w:szCs w:val="24"/>
          <w:lang w:val="hy-AM" w:eastAsia="ru-RU"/>
        </w:rPr>
        <w:t xml:space="preserve">վերը նշված ՀՀ կառավարության որոշմամբ  </w:t>
      </w:r>
      <w:r w:rsidR="00AD3079" w:rsidRPr="00F82140">
        <w:rPr>
          <w:rFonts w:ascii="GHEA Grapalat" w:eastAsia="Times New Roman" w:hAnsi="GHEA Grapalat" w:cs="Arial"/>
          <w:bCs/>
          <w:sz w:val="24"/>
          <w:szCs w:val="24"/>
          <w:lang w:val="hy-AM" w:eastAsia="ru-RU"/>
        </w:rPr>
        <w:t xml:space="preserve">վարձատրության խմբերի դասակարգման չափանիշներով սահմանված՝ </w:t>
      </w:r>
      <w:r w:rsidR="00AD3079" w:rsidRPr="00F82140">
        <w:rPr>
          <w:rFonts w:ascii="GHEA Grapalat" w:eastAsia="Times New Roman" w:hAnsi="GHEA Grapalat" w:cs="Times New Roman"/>
          <w:sz w:val="24"/>
          <w:szCs w:val="24"/>
          <w:lang w:val="hy-AM" w:eastAsia="ru-RU"/>
        </w:rPr>
        <w:t xml:space="preserve">նվազագույն հաստիքային միավորներից  </w:t>
      </w:r>
      <w:r w:rsidRPr="00F82140">
        <w:rPr>
          <w:rFonts w:ascii="GHEA Grapalat" w:eastAsia="Times New Roman" w:hAnsi="GHEA Grapalat" w:cs="Arial"/>
          <w:bCs/>
          <w:sz w:val="24"/>
          <w:szCs w:val="24"/>
          <w:lang w:val="hy-AM" w:eastAsia="ru-RU"/>
        </w:rPr>
        <w:t>ավել</w:t>
      </w:r>
      <w:r w:rsidR="00D6638B" w:rsidRPr="00F82140">
        <w:rPr>
          <w:rFonts w:ascii="GHEA Grapalat" w:eastAsia="Times New Roman" w:hAnsi="GHEA Grapalat" w:cs="Arial"/>
          <w:bCs/>
          <w:sz w:val="24"/>
          <w:szCs w:val="24"/>
          <w:lang w:val="hy-AM" w:eastAsia="ru-RU"/>
        </w:rPr>
        <w:t>ի</w:t>
      </w:r>
      <w:r w:rsidRPr="00F82140">
        <w:rPr>
          <w:rFonts w:ascii="GHEA Grapalat" w:eastAsia="Times New Roman" w:hAnsi="GHEA Grapalat" w:cs="Arial"/>
          <w:bCs/>
          <w:sz w:val="24"/>
          <w:szCs w:val="24"/>
          <w:lang w:val="hy-AM" w:eastAsia="ru-RU"/>
        </w:rPr>
        <w:t xml:space="preserve"> </w:t>
      </w:r>
      <w:r w:rsidR="00AD3079" w:rsidRPr="00F82140">
        <w:rPr>
          <w:rFonts w:ascii="GHEA Grapalat" w:eastAsia="Times New Roman" w:hAnsi="GHEA Grapalat" w:cs="Arial"/>
          <w:bCs/>
          <w:sz w:val="24"/>
          <w:szCs w:val="24"/>
          <w:lang w:val="hy-AM" w:eastAsia="ru-RU"/>
        </w:rPr>
        <w:t>պահված հաստիք</w:t>
      </w:r>
      <w:r w:rsidR="00D6638B" w:rsidRPr="00F82140">
        <w:rPr>
          <w:rFonts w:ascii="GHEA Grapalat" w:eastAsia="Times New Roman" w:hAnsi="GHEA Grapalat" w:cs="Arial"/>
          <w:bCs/>
          <w:sz w:val="24"/>
          <w:szCs w:val="24"/>
          <w:lang w:val="hy-AM" w:eastAsia="ru-RU"/>
        </w:rPr>
        <w:t>ային միավորներ՝</w:t>
      </w:r>
      <w:r w:rsidR="00AD3079" w:rsidRPr="00F82140">
        <w:rPr>
          <w:rFonts w:ascii="GHEA Grapalat" w:eastAsia="Times New Roman" w:hAnsi="GHEA Grapalat" w:cs="Arial"/>
          <w:bCs/>
          <w:sz w:val="24"/>
          <w:szCs w:val="24"/>
          <w:lang w:val="hy-AM" w:eastAsia="ru-RU"/>
        </w:rPr>
        <w:t xml:space="preserve"> առանց </w:t>
      </w:r>
      <w:r w:rsidR="00AD3079" w:rsidRPr="00F82140">
        <w:rPr>
          <w:rFonts w:ascii="GHEA Grapalat" w:hAnsi="GHEA Grapalat" w:cs="Arial"/>
          <w:sz w:val="24"/>
          <w:szCs w:val="24"/>
          <w:shd w:val="clear" w:color="auto" w:fill="FFFFFF"/>
          <w:lang w:val="hy-AM"/>
        </w:rPr>
        <w:t>կրթության կառավարման պետական լիազորված մարմնի գրավոր համաձայնության։</w:t>
      </w:r>
      <w:r w:rsidR="00AD3079" w:rsidRPr="00F82140">
        <w:rPr>
          <w:rFonts w:ascii="GHEA Grapalat" w:hAnsi="GHEA Grapalat" w:cs="Arial"/>
          <w:b/>
          <w:i/>
          <w:sz w:val="24"/>
          <w:szCs w:val="24"/>
          <w:shd w:val="clear" w:color="auto" w:fill="FFFFFF"/>
          <w:lang w:val="hy-AM"/>
        </w:rPr>
        <w:t xml:space="preserve"> </w:t>
      </w:r>
      <w:r w:rsidR="00D6638B" w:rsidRPr="00F82140">
        <w:rPr>
          <w:rFonts w:ascii="GHEA Grapalat" w:hAnsi="GHEA Grapalat" w:cs="Arial"/>
          <w:sz w:val="24"/>
          <w:szCs w:val="24"/>
          <w:shd w:val="clear" w:color="auto" w:fill="FFFFFF"/>
          <w:lang w:val="hy-AM"/>
        </w:rPr>
        <w:t xml:space="preserve">Ըստ կատարված վերահաշվարկի 2024 թվականի ընթացքում ավելի պահված և վճարված հաստիքային միավորների  </w:t>
      </w:r>
      <w:r w:rsidRPr="00F82140">
        <w:rPr>
          <w:rFonts w:ascii="GHEA Grapalat" w:eastAsia="Times New Roman" w:hAnsi="GHEA Grapalat" w:cs="Arial"/>
          <w:bCs/>
          <w:sz w:val="24"/>
          <w:szCs w:val="24"/>
          <w:lang w:val="hy-AM" w:eastAsia="ru-RU"/>
        </w:rPr>
        <w:t>ընդհանուր</w:t>
      </w:r>
      <w:r w:rsidR="00D6638B" w:rsidRPr="00F82140">
        <w:rPr>
          <w:rFonts w:ascii="GHEA Grapalat" w:eastAsia="Times New Roman" w:hAnsi="GHEA Grapalat" w:cs="Arial"/>
          <w:bCs/>
          <w:sz w:val="24"/>
          <w:szCs w:val="24"/>
          <w:lang w:val="hy-AM" w:eastAsia="ru-RU"/>
        </w:rPr>
        <w:t xml:space="preserve"> գումարը կազմել է</w:t>
      </w:r>
      <w:r w:rsidRPr="00F82140">
        <w:rPr>
          <w:rFonts w:ascii="GHEA Grapalat" w:eastAsia="Times New Roman" w:hAnsi="GHEA Grapalat" w:cs="Arial"/>
          <w:bCs/>
          <w:sz w:val="24"/>
          <w:szCs w:val="24"/>
          <w:lang w:val="hy-AM" w:eastAsia="ru-RU"/>
        </w:rPr>
        <w:t xml:space="preserve"> 81</w:t>
      </w:r>
      <w:r w:rsidRPr="00F82140">
        <w:rPr>
          <w:rFonts w:ascii="GHEA Grapalat" w:eastAsia="Times New Roman" w:hAnsi="GHEA Grapalat" w:cs="Arial"/>
          <w:bCs/>
          <w:iCs/>
          <w:sz w:val="16"/>
          <w:szCs w:val="16"/>
          <w:lang w:val="hy-AM" w:eastAsia="ru-RU"/>
        </w:rPr>
        <w:t>,</w:t>
      </w:r>
      <w:r w:rsidRPr="00F82140">
        <w:rPr>
          <w:rFonts w:ascii="GHEA Grapalat" w:eastAsia="Times New Roman" w:hAnsi="GHEA Grapalat" w:cs="Arial"/>
          <w:bCs/>
          <w:sz w:val="24"/>
          <w:szCs w:val="24"/>
          <w:lang w:val="hy-AM" w:eastAsia="ru-RU"/>
        </w:rPr>
        <w:t>931.20 հազ. դրամ</w:t>
      </w:r>
      <w:r w:rsidR="00D6638B" w:rsidRPr="00F82140">
        <w:rPr>
          <w:rFonts w:ascii="GHEA Grapalat" w:eastAsia="Times New Roman" w:hAnsi="GHEA Grapalat" w:cs="Arial"/>
          <w:bCs/>
          <w:sz w:val="24"/>
          <w:szCs w:val="24"/>
          <w:lang w:val="hy-AM" w:eastAsia="ru-RU"/>
        </w:rPr>
        <w:t>։</w:t>
      </w:r>
      <w:r w:rsidRPr="00F82140">
        <w:rPr>
          <w:rFonts w:ascii="GHEA Grapalat" w:eastAsia="Times New Roman" w:hAnsi="GHEA Grapalat" w:cs="Arial"/>
          <w:bCs/>
          <w:sz w:val="24"/>
          <w:szCs w:val="24"/>
          <w:lang w:val="hy-AM" w:eastAsia="ru-RU"/>
        </w:rPr>
        <w:t xml:space="preserve"> </w:t>
      </w:r>
      <w:r w:rsidR="00D6638B" w:rsidRPr="00F82140">
        <w:rPr>
          <w:rFonts w:ascii="GHEA Grapalat" w:eastAsia="Times New Roman" w:hAnsi="GHEA Grapalat" w:cs="Arial"/>
          <w:bCs/>
          <w:sz w:val="24"/>
          <w:szCs w:val="24"/>
          <w:lang w:val="hy-AM" w:eastAsia="ru-RU"/>
        </w:rPr>
        <w:t xml:space="preserve"> </w:t>
      </w:r>
      <w:r w:rsidR="00AD3079" w:rsidRPr="00F82140">
        <w:rPr>
          <w:rFonts w:ascii="GHEA Grapalat" w:eastAsia="Times New Roman" w:hAnsi="GHEA Grapalat" w:cs="Arial"/>
          <w:bCs/>
          <w:sz w:val="24"/>
          <w:szCs w:val="24"/>
          <w:lang w:val="hy-AM" w:eastAsia="ru-RU"/>
        </w:rPr>
        <w:t xml:space="preserve"> </w:t>
      </w:r>
      <w:r w:rsidR="00DF4BCE" w:rsidRPr="00F82140">
        <w:rPr>
          <w:rFonts w:ascii="GHEA Grapalat" w:hAnsi="GHEA Grapalat"/>
          <w:sz w:val="18"/>
          <w:szCs w:val="18"/>
          <w:lang w:val="hy-AM"/>
        </w:rPr>
        <w:t xml:space="preserve"> </w:t>
      </w:r>
    </w:p>
    <w:p w14:paraId="26D13E71" w14:textId="77777777" w:rsidR="002101EE" w:rsidRPr="00F82140" w:rsidRDefault="002101EE" w:rsidP="00DF4BCE">
      <w:pPr>
        <w:shd w:val="clear" w:color="auto" w:fill="FFFFFF"/>
        <w:spacing w:after="0" w:line="276" w:lineRule="auto"/>
        <w:ind w:firstLine="567"/>
        <w:contextualSpacing/>
        <w:jc w:val="both"/>
        <w:rPr>
          <w:rFonts w:ascii="GHEA Grapalat" w:hAnsi="GHEA Grapalat"/>
          <w:sz w:val="18"/>
          <w:szCs w:val="18"/>
          <w:lang w:val="hy-AM"/>
        </w:rPr>
      </w:pPr>
    </w:p>
    <w:p w14:paraId="44554C91" w14:textId="77777777" w:rsidR="002101EE" w:rsidRPr="00F82140" w:rsidRDefault="002101EE" w:rsidP="00DF4BCE">
      <w:pPr>
        <w:shd w:val="clear" w:color="auto" w:fill="FFFFFF"/>
        <w:spacing w:after="0" w:line="276" w:lineRule="auto"/>
        <w:ind w:firstLine="567"/>
        <w:contextualSpacing/>
        <w:jc w:val="both"/>
        <w:rPr>
          <w:rFonts w:ascii="GHEA Grapalat" w:hAnsi="GHEA Grapalat"/>
          <w:sz w:val="18"/>
          <w:szCs w:val="18"/>
          <w:lang w:val="hy-AM"/>
        </w:rPr>
      </w:pPr>
    </w:p>
    <w:p w14:paraId="17673683" w14:textId="77777777" w:rsidR="00720A4A" w:rsidRPr="00DB422F" w:rsidRDefault="00DF4BCE" w:rsidP="00DF4BCE">
      <w:pPr>
        <w:shd w:val="clear" w:color="auto" w:fill="FFFFFF"/>
        <w:spacing w:after="0" w:line="276" w:lineRule="auto"/>
        <w:ind w:firstLine="567"/>
        <w:contextualSpacing/>
        <w:jc w:val="right"/>
        <w:rPr>
          <w:rFonts w:ascii="GHEA Grapalat" w:eastAsia="Times New Roman" w:hAnsi="GHEA Grapalat" w:cs="Arial"/>
          <w:bCs/>
          <w:lang w:val="hy-AM" w:eastAsia="ru-RU"/>
        </w:rPr>
      </w:pPr>
      <w:r w:rsidRPr="00DB422F">
        <w:rPr>
          <w:rFonts w:ascii="GHEA Grapalat" w:hAnsi="GHEA Grapalat"/>
          <w:color w:val="5B9BD5" w:themeColor="accent1"/>
          <w:lang w:val="hy-AM"/>
        </w:rPr>
        <w:t xml:space="preserve">Աղյուսակ </w:t>
      </w:r>
      <w:r w:rsidRPr="00DB422F">
        <w:rPr>
          <w:rFonts w:ascii="GHEA Grapalat" w:hAnsi="GHEA Grapalat"/>
          <w:color w:val="5B9BD5" w:themeColor="accent1"/>
          <w:lang w:val="hy-AM"/>
        </w:rPr>
        <w:fldChar w:fldCharType="begin"/>
      </w:r>
      <w:r w:rsidRPr="00DB422F">
        <w:rPr>
          <w:rFonts w:ascii="GHEA Grapalat" w:hAnsi="GHEA Grapalat"/>
          <w:color w:val="5B9BD5" w:themeColor="accent1"/>
          <w:lang w:val="hy-AM"/>
        </w:rPr>
        <w:instrText xml:space="preserve"> SEQ Աղյուսակ \* ARABIC </w:instrText>
      </w:r>
      <w:r w:rsidRPr="00DB422F">
        <w:rPr>
          <w:rFonts w:ascii="GHEA Grapalat" w:hAnsi="GHEA Grapalat"/>
          <w:color w:val="5B9BD5" w:themeColor="accent1"/>
          <w:lang w:val="hy-AM"/>
        </w:rPr>
        <w:fldChar w:fldCharType="separate"/>
      </w:r>
      <w:r w:rsidR="009E55B0" w:rsidRPr="00DB422F">
        <w:rPr>
          <w:rFonts w:ascii="GHEA Grapalat" w:hAnsi="GHEA Grapalat"/>
          <w:noProof/>
          <w:color w:val="5B9BD5" w:themeColor="accent1"/>
          <w:lang w:val="hy-AM"/>
        </w:rPr>
        <w:t>3</w:t>
      </w:r>
      <w:r w:rsidRPr="00DB422F">
        <w:rPr>
          <w:rFonts w:ascii="GHEA Grapalat" w:hAnsi="GHEA Grapalat"/>
          <w:color w:val="5B9BD5" w:themeColor="accent1"/>
          <w:lang w:val="hy-AM"/>
        </w:rPr>
        <w:fldChar w:fldCharType="end"/>
      </w:r>
    </w:p>
    <w:p w14:paraId="6DA2FF47" w14:textId="77777777" w:rsidR="00720A4A" w:rsidRPr="00F82140" w:rsidRDefault="00720A4A" w:rsidP="00720A4A">
      <w:pPr>
        <w:shd w:val="clear" w:color="auto" w:fill="FFFFFF"/>
        <w:spacing w:after="0" w:line="240" w:lineRule="auto"/>
        <w:ind w:firstLine="142"/>
        <w:jc w:val="center"/>
        <w:rPr>
          <w:rFonts w:ascii="GHEA Grapalat" w:eastAsia="Times New Roman" w:hAnsi="GHEA Grapalat" w:cs="Arial"/>
          <w:b/>
          <w:bCs/>
          <w:i/>
          <w:sz w:val="24"/>
          <w:szCs w:val="24"/>
          <w:lang w:val="hy-AM" w:eastAsia="ru-RU"/>
        </w:rPr>
      </w:pPr>
      <w:r w:rsidRPr="00F82140">
        <w:rPr>
          <w:rFonts w:ascii="GHEA Grapalat" w:eastAsia="Times New Roman" w:hAnsi="GHEA Grapalat" w:cs="Arial"/>
          <w:b/>
          <w:bCs/>
          <w:i/>
          <w:sz w:val="24"/>
          <w:szCs w:val="24"/>
          <w:lang w:val="hy-AM" w:eastAsia="ru-RU"/>
        </w:rPr>
        <w:t>Համայնքային ենթակայության ՆՈՒՀ-</w:t>
      </w:r>
      <w:proofErr w:type="spellStart"/>
      <w:r w:rsidRPr="00F82140">
        <w:rPr>
          <w:rFonts w:ascii="GHEA Grapalat" w:eastAsia="Times New Roman" w:hAnsi="GHEA Grapalat" w:cs="Arial"/>
          <w:b/>
          <w:bCs/>
          <w:i/>
          <w:sz w:val="24"/>
          <w:szCs w:val="24"/>
          <w:lang w:val="hy-AM" w:eastAsia="ru-RU"/>
        </w:rPr>
        <w:t>երի</w:t>
      </w:r>
      <w:proofErr w:type="spellEnd"/>
      <w:r w:rsidRPr="00F82140">
        <w:rPr>
          <w:rFonts w:ascii="GHEA Grapalat" w:eastAsia="Times New Roman" w:hAnsi="GHEA Grapalat" w:cs="Arial"/>
          <w:b/>
          <w:bCs/>
          <w:i/>
          <w:sz w:val="24"/>
          <w:szCs w:val="24"/>
          <w:lang w:val="hy-AM" w:eastAsia="ru-RU"/>
        </w:rPr>
        <w:t xml:space="preserve"> </w:t>
      </w:r>
      <w:proofErr w:type="spellStart"/>
      <w:r w:rsidRPr="00F82140">
        <w:rPr>
          <w:rFonts w:ascii="GHEA Grapalat" w:eastAsia="Times New Roman" w:hAnsi="GHEA Grapalat" w:cs="Arial"/>
          <w:b/>
          <w:bCs/>
          <w:i/>
          <w:sz w:val="24"/>
          <w:szCs w:val="24"/>
          <w:lang w:val="hy-AM" w:eastAsia="ru-RU"/>
        </w:rPr>
        <w:t>հաստիքացուցակների</w:t>
      </w:r>
      <w:proofErr w:type="spellEnd"/>
      <w:r w:rsidRPr="00F82140">
        <w:rPr>
          <w:rFonts w:ascii="GHEA Grapalat" w:eastAsia="Times New Roman" w:hAnsi="GHEA Grapalat" w:cs="Arial"/>
          <w:b/>
          <w:bCs/>
          <w:i/>
          <w:sz w:val="24"/>
          <w:szCs w:val="24"/>
          <w:lang w:val="hy-AM" w:eastAsia="ru-RU"/>
        </w:rPr>
        <w:t xml:space="preserve"> վերլուծության արդյունքներ</w:t>
      </w:r>
    </w:p>
    <w:p w14:paraId="21282FC5" w14:textId="77777777" w:rsidR="00720A4A" w:rsidRPr="003E2FC8" w:rsidRDefault="00DF4BCE" w:rsidP="00720A4A">
      <w:pPr>
        <w:spacing w:after="0" w:line="240" w:lineRule="auto"/>
        <w:jc w:val="right"/>
        <w:rPr>
          <w:rFonts w:ascii="GHEA Grapalat" w:hAnsi="GHEA Grapalat"/>
          <w:color w:val="5B9BD5" w:themeColor="accent1"/>
          <w:lang w:val="hy-AM"/>
        </w:rPr>
      </w:pPr>
      <w:proofErr w:type="spellStart"/>
      <w:r w:rsidRPr="003E2FC8">
        <w:rPr>
          <w:rFonts w:ascii="GHEA Grapalat" w:hAnsi="GHEA Grapalat"/>
          <w:color w:val="5B9BD5" w:themeColor="accent1"/>
          <w:lang w:val="hy-AM"/>
        </w:rPr>
        <w:t>Հ</w:t>
      </w:r>
      <w:r w:rsidR="00720A4A" w:rsidRPr="003E2FC8">
        <w:rPr>
          <w:rFonts w:ascii="GHEA Grapalat" w:hAnsi="GHEA Grapalat"/>
          <w:color w:val="5B9BD5" w:themeColor="accent1"/>
          <w:lang w:val="hy-AM"/>
        </w:rPr>
        <w:t>ազ.դրամ</w:t>
      </w:r>
      <w:proofErr w:type="spellEnd"/>
    </w:p>
    <w:tbl>
      <w:tblPr>
        <w:tblW w:w="9488" w:type="dxa"/>
        <w:tblLayout w:type="fixed"/>
        <w:tblLook w:val="04A0" w:firstRow="1" w:lastRow="0" w:firstColumn="1" w:lastColumn="0" w:noHBand="0" w:noVBand="1"/>
      </w:tblPr>
      <w:tblGrid>
        <w:gridCol w:w="1691"/>
        <w:gridCol w:w="1276"/>
        <w:gridCol w:w="1321"/>
        <w:gridCol w:w="1089"/>
        <w:gridCol w:w="1417"/>
        <w:gridCol w:w="1134"/>
        <w:gridCol w:w="1560"/>
      </w:tblGrid>
      <w:tr w:rsidR="00720A4A" w:rsidRPr="00E54121" w14:paraId="1E7EFA78" w14:textId="77777777" w:rsidTr="00720A4A">
        <w:trPr>
          <w:trHeight w:val="525"/>
        </w:trPr>
        <w:tc>
          <w:tcPr>
            <w:tcW w:w="1691" w:type="dxa"/>
            <w:vMerge w:val="restart"/>
            <w:tcBorders>
              <w:top w:val="single" w:sz="8" w:space="0" w:color="auto"/>
              <w:left w:val="single" w:sz="8" w:space="0" w:color="auto"/>
              <w:bottom w:val="single" w:sz="4" w:space="0" w:color="auto"/>
              <w:right w:val="single" w:sz="4" w:space="0" w:color="auto"/>
            </w:tcBorders>
            <w:shd w:val="clear" w:color="000000" w:fill="FFFFFF"/>
            <w:vAlign w:val="center"/>
            <w:hideMark/>
          </w:tcPr>
          <w:p w14:paraId="1DBD5E7A" w14:textId="77777777" w:rsidR="00720A4A" w:rsidRPr="00E54121" w:rsidRDefault="00720A4A" w:rsidP="00720A4A">
            <w:pPr>
              <w:spacing w:after="0" w:line="240" w:lineRule="auto"/>
              <w:ind w:firstLine="22"/>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ru-RU" w:eastAsia="ru-RU"/>
              </w:rPr>
              <w:t>Պաշտոնը</w:t>
            </w:r>
            <w:r w:rsidRPr="00E54121">
              <w:rPr>
                <w:rFonts w:ascii="GHEA Grapalat" w:eastAsia="Times New Roman" w:hAnsi="GHEA Grapalat" w:cs="Arial"/>
                <w:b/>
                <w:bCs/>
                <w:i/>
                <w:iCs/>
                <w:sz w:val="20"/>
                <w:szCs w:val="20"/>
                <w:lang w:val="hy-AM" w:eastAsia="ru-RU"/>
              </w:rPr>
              <w:t xml:space="preserve">    </w:t>
            </w:r>
          </w:p>
        </w:tc>
        <w:tc>
          <w:tcPr>
            <w:tcW w:w="3686" w:type="dxa"/>
            <w:gridSpan w:val="3"/>
            <w:tcBorders>
              <w:top w:val="single" w:sz="8" w:space="0" w:color="auto"/>
              <w:left w:val="nil"/>
              <w:bottom w:val="single" w:sz="4" w:space="0" w:color="auto"/>
              <w:right w:val="single" w:sz="4" w:space="0" w:color="auto"/>
            </w:tcBorders>
            <w:shd w:val="clear" w:color="000000" w:fill="FFFFFF"/>
            <w:vAlign w:val="center"/>
            <w:hideMark/>
          </w:tcPr>
          <w:p w14:paraId="04DE33DC" w14:textId="77777777" w:rsidR="00720A4A" w:rsidRPr="00E54121" w:rsidRDefault="00720A4A" w:rsidP="00720A4A">
            <w:pPr>
              <w:spacing w:after="0" w:line="240" w:lineRule="auto"/>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hy-AM" w:eastAsia="ru-RU"/>
              </w:rPr>
              <w:t>Հաստիքային միավորների քանակը՝ կախված խմբերի թվից</w:t>
            </w:r>
          </w:p>
        </w:tc>
        <w:tc>
          <w:tcPr>
            <w:tcW w:w="1417" w:type="dxa"/>
            <w:vMerge w:val="restart"/>
            <w:tcBorders>
              <w:top w:val="single" w:sz="8" w:space="0" w:color="auto"/>
              <w:left w:val="nil"/>
              <w:right w:val="single" w:sz="4" w:space="0" w:color="auto"/>
            </w:tcBorders>
            <w:shd w:val="clear" w:color="000000" w:fill="FFFFFF"/>
            <w:noWrap/>
            <w:vAlign w:val="center"/>
            <w:hideMark/>
          </w:tcPr>
          <w:p w14:paraId="5B78219D" w14:textId="77777777" w:rsidR="00720A4A" w:rsidRPr="00E54121" w:rsidRDefault="00720A4A" w:rsidP="00720A4A">
            <w:pPr>
              <w:spacing w:after="0" w:line="240" w:lineRule="auto"/>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hy-AM" w:eastAsia="ru-RU"/>
              </w:rPr>
              <w:t>Մեկ  միավորի դրույքաչափը (հազ. դրամ)</w:t>
            </w:r>
          </w:p>
        </w:tc>
        <w:tc>
          <w:tcPr>
            <w:tcW w:w="1134" w:type="dxa"/>
            <w:vMerge w:val="restart"/>
            <w:tcBorders>
              <w:top w:val="single" w:sz="4" w:space="0" w:color="auto"/>
              <w:left w:val="nil"/>
              <w:right w:val="single" w:sz="4" w:space="0" w:color="auto"/>
            </w:tcBorders>
            <w:shd w:val="clear" w:color="000000" w:fill="FFFFFF"/>
            <w:vAlign w:val="center"/>
          </w:tcPr>
          <w:p w14:paraId="2AAE61B2" w14:textId="77777777" w:rsidR="00720A4A" w:rsidRPr="00E54121" w:rsidRDefault="00720A4A" w:rsidP="00720A4A">
            <w:pPr>
              <w:spacing w:after="0" w:line="240" w:lineRule="auto"/>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hy-AM" w:eastAsia="ru-RU"/>
              </w:rPr>
              <w:t>Ավելի պահված հաստիքային միավորների  գումարը (հազ. դրամ)</w:t>
            </w:r>
          </w:p>
        </w:tc>
        <w:tc>
          <w:tcPr>
            <w:tcW w:w="1560" w:type="dxa"/>
            <w:vMerge w:val="restart"/>
            <w:tcBorders>
              <w:top w:val="single" w:sz="4" w:space="0" w:color="auto"/>
              <w:left w:val="single" w:sz="4" w:space="0" w:color="auto"/>
              <w:right w:val="single" w:sz="4" w:space="0" w:color="auto"/>
            </w:tcBorders>
            <w:shd w:val="clear" w:color="000000" w:fill="FFFFFF"/>
            <w:vAlign w:val="center"/>
          </w:tcPr>
          <w:p w14:paraId="7EE6C573" w14:textId="77777777" w:rsidR="00720A4A" w:rsidRPr="00E54121" w:rsidRDefault="00720A4A" w:rsidP="00720A4A">
            <w:pPr>
              <w:spacing w:after="0" w:line="240" w:lineRule="auto"/>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hy-AM" w:eastAsia="ru-RU"/>
              </w:rPr>
              <w:t>Ընթացիկ տարում ավելի պահված</w:t>
            </w:r>
          </w:p>
          <w:p w14:paraId="7631BA2B" w14:textId="77777777" w:rsidR="00720A4A" w:rsidRPr="00E54121" w:rsidRDefault="00720A4A" w:rsidP="00720A4A">
            <w:pPr>
              <w:spacing w:after="0" w:line="240" w:lineRule="auto"/>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hy-AM" w:eastAsia="ru-RU"/>
              </w:rPr>
              <w:t>հաստիքային միավորների</w:t>
            </w:r>
          </w:p>
          <w:p w14:paraId="6CC00B50" w14:textId="77777777" w:rsidR="00720A4A" w:rsidRPr="00E54121" w:rsidRDefault="00720A4A" w:rsidP="00720A4A">
            <w:pPr>
              <w:spacing w:after="0" w:line="240" w:lineRule="auto"/>
              <w:jc w:val="center"/>
              <w:rPr>
                <w:rFonts w:ascii="GHEA Grapalat" w:eastAsia="Times New Roman" w:hAnsi="GHEA Grapalat" w:cs="Arial"/>
                <w:b/>
                <w:bCs/>
                <w:i/>
                <w:iCs/>
                <w:sz w:val="20"/>
                <w:szCs w:val="20"/>
                <w:lang w:eastAsia="ru-RU"/>
              </w:rPr>
            </w:pPr>
            <w:r w:rsidRPr="00E54121">
              <w:rPr>
                <w:rFonts w:ascii="GHEA Grapalat" w:eastAsia="Times New Roman" w:hAnsi="GHEA Grapalat" w:cs="Arial"/>
                <w:b/>
                <w:bCs/>
                <w:i/>
                <w:iCs/>
                <w:sz w:val="20"/>
                <w:szCs w:val="20"/>
                <w:lang w:val="ru-RU" w:eastAsia="ru-RU"/>
              </w:rPr>
              <w:t>գումարը</w:t>
            </w:r>
            <w:r w:rsidRPr="00E54121">
              <w:rPr>
                <w:rFonts w:ascii="GHEA Grapalat" w:eastAsia="Times New Roman" w:hAnsi="GHEA Grapalat" w:cs="Arial"/>
                <w:b/>
                <w:bCs/>
                <w:i/>
                <w:iCs/>
                <w:sz w:val="20"/>
                <w:szCs w:val="20"/>
                <w:lang w:val="hy-AM" w:eastAsia="ru-RU"/>
              </w:rPr>
              <w:t xml:space="preserve">           </w:t>
            </w:r>
            <w:r w:rsidRPr="00E54121">
              <w:rPr>
                <w:rFonts w:ascii="GHEA Grapalat" w:eastAsia="Times New Roman" w:hAnsi="GHEA Grapalat" w:cs="Arial"/>
                <w:b/>
                <w:bCs/>
                <w:i/>
                <w:iCs/>
                <w:sz w:val="20"/>
                <w:szCs w:val="20"/>
                <w:lang w:eastAsia="ru-RU"/>
              </w:rPr>
              <w:t>(</w:t>
            </w:r>
            <w:r w:rsidRPr="00E54121">
              <w:rPr>
                <w:rFonts w:ascii="GHEA Grapalat" w:eastAsia="Times New Roman" w:hAnsi="GHEA Grapalat" w:cs="Arial"/>
                <w:b/>
                <w:bCs/>
                <w:i/>
                <w:iCs/>
                <w:sz w:val="20"/>
                <w:szCs w:val="20"/>
                <w:lang w:val="hy-AM" w:eastAsia="ru-RU"/>
              </w:rPr>
              <w:t>հազ. դրամ</w:t>
            </w:r>
            <w:r w:rsidRPr="00E54121">
              <w:rPr>
                <w:rFonts w:ascii="GHEA Grapalat" w:eastAsia="Times New Roman" w:hAnsi="GHEA Grapalat" w:cs="Arial"/>
                <w:b/>
                <w:bCs/>
                <w:i/>
                <w:iCs/>
                <w:sz w:val="20"/>
                <w:szCs w:val="20"/>
                <w:lang w:eastAsia="ru-RU"/>
              </w:rPr>
              <w:t>)</w:t>
            </w:r>
          </w:p>
        </w:tc>
      </w:tr>
      <w:tr w:rsidR="00720A4A" w:rsidRPr="00E54121" w14:paraId="59F246DE" w14:textId="77777777" w:rsidTr="00720A4A">
        <w:trPr>
          <w:trHeight w:val="916"/>
        </w:trPr>
        <w:tc>
          <w:tcPr>
            <w:tcW w:w="1691" w:type="dxa"/>
            <w:vMerge/>
            <w:tcBorders>
              <w:top w:val="single" w:sz="8" w:space="0" w:color="auto"/>
              <w:left w:val="single" w:sz="8" w:space="0" w:color="auto"/>
              <w:bottom w:val="single" w:sz="4" w:space="0" w:color="auto"/>
              <w:right w:val="single" w:sz="4" w:space="0" w:color="auto"/>
            </w:tcBorders>
            <w:vAlign w:val="center"/>
            <w:hideMark/>
          </w:tcPr>
          <w:p w14:paraId="085B918F" w14:textId="77777777" w:rsidR="00720A4A" w:rsidRPr="00E54121" w:rsidRDefault="00720A4A" w:rsidP="00720A4A">
            <w:pPr>
              <w:spacing w:after="0" w:line="276" w:lineRule="auto"/>
              <w:ind w:firstLine="22"/>
              <w:jc w:val="center"/>
              <w:rPr>
                <w:rFonts w:ascii="GHEA Grapalat" w:eastAsia="Times New Roman" w:hAnsi="GHEA Grapalat" w:cs="Arial"/>
                <w:b/>
                <w:bCs/>
                <w:i/>
                <w:iCs/>
                <w:sz w:val="20"/>
                <w:szCs w:val="20"/>
                <w:lang w:val="hy-AM" w:eastAsia="ru-RU"/>
              </w:rPr>
            </w:pPr>
          </w:p>
        </w:tc>
        <w:tc>
          <w:tcPr>
            <w:tcW w:w="1276" w:type="dxa"/>
            <w:tcBorders>
              <w:top w:val="nil"/>
              <w:left w:val="nil"/>
              <w:bottom w:val="single" w:sz="4" w:space="0" w:color="auto"/>
              <w:right w:val="single" w:sz="4" w:space="0" w:color="auto"/>
            </w:tcBorders>
            <w:shd w:val="clear" w:color="000000" w:fill="FFFFFF"/>
            <w:vAlign w:val="center"/>
            <w:hideMark/>
          </w:tcPr>
          <w:p w14:paraId="3BEBC4C3"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hy-AM" w:eastAsia="ru-RU"/>
              </w:rPr>
              <w:t>ՀՀ կառավարու</w:t>
            </w:r>
          </w:p>
          <w:p w14:paraId="5EE82DF3"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hy-AM" w:eastAsia="ru-RU"/>
              </w:rPr>
            </w:pPr>
            <w:proofErr w:type="spellStart"/>
            <w:r w:rsidRPr="00E54121">
              <w:rPr>
                <w:rFonts w:ascii="GHEA Grapalat" w:eastAsia="Times New Roman" w:hAnsi="GHEA Grapalat" w:cs="Arial"/>
                <w:b/>
                <w:bCs/>
                <w:i/>
                <w:iCs/>
                <w:sz w:val="20"/>
                <w:szCs w:val="20"/>
                <w:lang w:val="hy-AM" w:eastAsia="ru-RU"/>
              </w:rPr>
              <w:t>թյան</w:t>
            </w:r>
            <w:proofErr w:type="spellEnd"/>
            <w:r w:rsidRPr="00E54121">
              <w:rPr>
                <w:rFonts w:ascii="GHEA Grapalat" w:eastAsia="Times New Roman" w:hAnsi="GHEA Grapalat" w:cs="Arial"/>
                <w:b/>
                <w:bCs/>
                <w:i/>
                <w:iCs/>
                <w:sz w:val="20"/>
                <w:szCs w:val="20"/>
                <w:lang w:val="hy-AM" w:eastAsia="ru-RU"/>
              </w:rPr>
              <w:t xml:space="preserve"> 1485-Ն որոշմամբ հաստատված</w:t>
            </w:r>
          </w:p>
        </w:tc>
        <w:tc>
          <w:tcPr>
            <w:tcW w:w="1321" w:type="dxa"/>
            <w:tcBorders>
              <w:top w:val="nil"/>
              <w:left w:val="nil"/>
              <w:bottom w:val="single" w:sz="4" w:space="0" w:color="auto"/>
              <w:right w:val="single" w:sz="4" w:space="0" w:color="auto"/>
            </w:tcBorders>
            <w:shd w:val="clear" w:color="000000" w:fill="FFFFFF"/>
            <w:vAlign w:val="center"/>
            <w:hideMark/>
          </w:tcPr>
          <w:p w14:paraId="0C37BD90"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hy-AM" w:eastAsia="ru-RU"/>
              </w:rPr>
            </w:pPr>
            <w:proofErr w:type="spellStart"/>
            <w:r w:rsidRPr="00E54121">
              <w:rPr>
                <w:rFonts w:ascii="GHEA Grapalat" w:eastAsia="Times New Roman" w:hAnsi="GHEA Grapalat" w:cs="Arial"/>
                <w:b/>
                <w:bCs/>
                <w:i/>
                <w:iCs/>
                <w:sz w:val="20"/>
                <w:szCs w:val="20"/>
                <w:lang w:val="hy-AM" w:eastAsia="ru-RU"/>
              </w:rPr>
              <w:t>Հաստիքա</w:t>
            </w:r>
            <w:proofErr w:type="spellEnd"/>
          </w:p>
          <w:p w14:paraId="51700192"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hy-AM" w:eastAsia="ru-RU"/>
              </w:rPr>
            </w:pPr>
            <w:r w:rsidRPr="00E54121">
              <w:rPr>
                <w:rFonts w:ascii="GHEA Grapalat" w:eastAsia="Times New Roman" w:hAnsi="GHEA Grapalat" w:cs="Arial"/>
                <w:b/>
                <w:bCs/>
                <w:i/>
                <w:iCs/>
                <w:sz w:val="20"/>
                <w:szCs w:val="20"/>
                <w:lang w:val="hy-AM" w:eastAsia="ru-RU"/>
              </w:rPr>
              <w:t>ցուցակով հաստատված և փաստացի պահված</w:t>
            </w:r>
          </w:p>
        </w:tc>
        <w:tc>
          <w:tcPr>
            <w:tcW w:w="1089" w:type="dxa"/>
            <w:tcBorders>
              <w:top w:val="nil"/>
              <w:left w:val="nil"/>
              <w:bottom w:val="single" w:sz="4" w:space="0" w:color="auto"/>
              <w:right w:val="single" w:sz="4" w:space="0" w:color="auto"/>
            </w:tcBorders>
            <w:shd w:val="clear" w:color="000000" w:fill="FFFFFF"/>
            <w:vAlign w:val="center"/>
            <w:hideMark/>
          </w:tcPr>
          <w:p w14:paraId="50F92A16"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Տարբերու</w:t>
            </w:r>
          </w:p>
          <w:p w14:paraId="01D064FD"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թյունը</w:t>
            </w:r>
          </w:p>
        </w:tc>
        <w:tc>
          <w:tcPr>
            <w:tcW w:w="1417" w:type="dxa"/>
            <w:vMerge/>
            <w:tcBorders>
              <w:left w:val="nil"/>
              <w:bottom w:val="single" w:sz="4" w:space="0" w:color="auto"/>
              <w:right w:val="single" w:sz="4" w:space="0" w:color="auto"/>
            </w:tcBorders>
            <w:shd w:val="clear" w:color="000000" w:fill="FFFFFF"/>
            <w:vAlign w:val="center"/>
            <w:hideMark/>
          </w:tcPr>
          <w:p w14:paraId="32BEECF7"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p>
        </w:tc>
        <w:tc>
          <w:tcPr>
            <w:tcW w:w="1134" w:type="dxa"/>
            <w:vMerge/>
            <w:tcBorders>
              <w:left w:val="nil"/>
              <w:bottom w:val="single" w:sz="4" w:space="0" w:color="auto"/>
              <w:right w:val="single" w:sz="4" w:space="0" w:color="auto"/>
            </w:tcBorders>
            <w:shd w:val="clear" w:color="000000" w:fill="FFFFFF"/>
            <w:vAlign w:val="center"/>
          </w:tcPr>
          <w:p w14:paraId="61959C44"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p>
        </w:tc>
        <w:tc>
          <w:tcPr>
            <w:tcW w:w="1560" w:type="dxa"/>
            <w:vMerge/>
            <w:tcBorders>
              <w:left w:val="single" w:sz="4" w:space="0" w:color="auto"/>
              <w:bottom w:val="single" w:sz="4" w:space="0" w:color="auto"/>
              <w:right w:val="single" w:sz="4" w:space="0" w:color="auto"/>
            </w:tcBorders>
            <w:shd w:val="clear" w:color="000000" w:fill="FFFFFF"/>
          </w:tcPr>
          <w:p w14:paraId="4398DA0F" w14:textId="77777777" w:rsidR="00720A4A" w:rsidRPr="00E54121" w:rsidRDefault="00720A4A" w:rsidP="00720A4A">
            <w:pPr>
              <w:spacing w:after="0" w:line="276" w:lineRule="auto"/>
              <w:ind w:firstLine="567"/>
              <w:jc w:val="center"/>
              <w:rPr>
                <w:rFonts w:ascii="GHEA Grapalat" w:eastAsia="Times New Roman" w:hAnsi="GHEA Grapalat" w:cs="Arial"/>
                <w:b/>
                <w:bCs/>
                <w:i/>
                <w:iCs/>
                <w:sz w:val="20"/>
                <w:szCs w:val="20"/>
                <w:lang w:val="ru-RU" w:eastAsia="ru-RU"/>
              </w:rPr>
            </w:pPr>
          </w:p>
        </w:tc>
      </w:tr>
      <w:tr w:rsidR="00720A4A" w:rsidRPr="00E54121" w14:paraId="77B6102F" w14:textId="77777777" w:rsidTr="00720A4A">
        <w:trPr>
          <w:trHeight w:val="323"/>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3E958F2F"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Խոհարարի օգնական</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14:paraId="0AA2E46E"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4</w:t>
            </w:r>
          </w:p>
        </w:tc>
        <w:tc>
          <w:tcPr>
            <w:tcW w:w="1321" w:type="dxa"/>
            <w:tcBorders>
              <w:top w:val="single" w:sz="4" w:space="0" w:color="auto"/>
              <w:left w:val="nil"/>
              <w:bottom w:val="single" w:sz="4" w:space="0" w:color="auto"/>
              <w:right w:val="single" w:sz="4" w:space="0" w:color="auto"/>
            </w:tcBorders>
            <w:shd w:val="clear" w:color="000000" w:fill="FFFFFF"/>
            <w:vAlign w:val="bottom"/>
            <w:hideMark/>
          </w:tcPr>
          <w:p w14:paraId="26220816"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8</w:t>
            </w:r>
          </w:p>
        </w:tc>
        <w:tc>
          <w:tcPr>
            <w:tcW w:w="1089" w:type="dxa"/>
            <w:tcBorders>
              <w:top w:val="single" w:sz="4" w:space="0" w:color="auto"/>
              <w:left w:val="nil"/>
              <w:bottom w:val="single" w:sz="4" w:space="0" w:color="auto"/>
              <w:right w:val="single" w:sz="4" w:space="0" w:color="auto"/>
            </w:tcBorders>
            <w:shd w:val="clear" w:color="000000" w:fill="FFFFFF"/>
            <w:vAlign w:val="bottom"/>
            <w:hideMark/>
          </w:tcPr>
          <w:p w14:paraId="029CE958"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14:paraId="58B09508"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120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52395D"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480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326F6D04" w14:textId="77777777" w:rsidR="00720A4A" w:rsidRPr="00E54121" w:rsidRDefault="00720A4A" w:rsidP="00E54121">
            <w:pPr>
              <w:spacing w:after="0" w:line="276" w:lineRule="auto"/>
              <w:ind w:firstLine="503"/>
              <w:jc w:val="right"/>
              <w:rPr>
                <w:rFonts w:ascii="GHEA Grapalat" w:eastAsia="Times New Roman" w:hAnsi="GHEA Grapalat" w:cs="Arial"/>
                <w:sz w:val="20"/>
                <w:szCs w:val="20"/>
                <w:lang w:eastAsia="ru-RU"/>
              </w:rPr>
            </w:pPr>
            <w:r w:rsidRPr="00E54121">
              <w:rPr>
                <w:rFonts w:ascii="GHEA Grapalat" w:eastAsia="Times New Roman" w:hAnsi="GHEA Grapalat" w:cs="Arial"/>
                <w:sz w:val="20"/>
                <w:szCs w:val="20"/>
                <w:lang w:eastAsia="ru-RU"/>
              </w:rPr>
              <w:t>5,760.00</w:t>
            </w:r>
          </w:p>
        </w:tc>
      </w:tr>
      <w:tr w:rsidR="00720A4A" w:rsidRPr="00E54121" w14:paraId="16030C78" w14:textId="77777777" w:rsidTr="00720A4A">
        <w:trPr>
          <w:trHeight w:val="255"/>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1E97E432"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Դերձակ</w:t>
            </w:r>
          </w:p>
        </w:tc>
        <w:tc>
          <w:tcPr>
            <w:tcW w:w="1276" w:type="dxa"/>
            <w:tcBorders>
              <w:top w:val="nil"/>
              <w:left w:val="nil"/>
              <w:bottom w:val="single" w:sz="4" w:space="0" w:color="auto"/>
              <w:right w:val="single" w:sz="4" w:space="0" w:color="auto"/>
            </w:tcBorders>
            <w:shd w:val="clear" w:color="000000" w:fill="FFFFFF"/>
            <w:vAlign w:val="bottom"/>
            <w:hideMark/>
          </w:tcPr>
          <w:p w14:paraId="441A153A"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4.25</w:t>
            </w:r>
          </w:p>
        </w:tc>
        <w:tc>
          <w:tcPr>
            <w:tcW w:w="1321" w:type="dxa"/>
            <w:tcBorders>
              <w:top w:val="nil"/>
              <w:left w:val="nil"/>
              <w:bottom w:val="single" w:sz="4" w:space="0" w:color="auto"/>
              <w:right w:val="single" w:sz="4" w:space="0" w:color="auto"/>
            </w:tcBorders>
            <w:shd w:val="clear" w:color="000000" w:fill="FFFFFF"/>
            <w:vAlign w:val="bottom"/>
            <w:hideMark/>
          </w:tcPr>
          <w:p w14:paraId="37AD1B5A"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8.5</w:t>
            </w:r>
          </w:p>
        </w:tc>
        <w:tc>
          <w:tcPr>
            <w:tcW w:w="1089" w:type="dxa"/>
            <w:tcBorders>
              <w:top w:val="nil"/>
              <w:left w:val="nil"/>
              <w:bottom w:val="single" w:sz="4" w:space="0" w:color="auto"/>
              <w:right w:val="single" w:sz="4" w:space="0" w:color="auto"/>
            </w:tcBorders>
            <w:shd w:val="clear" w:color="000000" w:fill="FFFFFF"/>
            <w:vAlign w:val="bottom"/>
            <w:hideMark/>
          </w:tcPr>
          <w:p w14:paraId="06FF17E7"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4.25</w:t>
            </w:r>
          </w:p>
        </w:tc>
        <w:tc>
          <w:tcPr>
            <w:tcW w:w="1417" w:type="dxa"/>
            <w:tcBorders>
              <w:top w:val="nil"/>
              <w:left w:val="nil"/>
              <w:bottom w:val="single" w:sz="4" w:space="0" w:color="auto"/>
              <w:right w:val="single" w:sz="4" w:space="0" w:color="auto"/>
            </w:tcBorders>
            <w:shd w:val="clear" w:color="000000" w:fill="FFFFFF"/>
            <w:vAlign w:val="bottom"/>
            <w:hideMark/>
          </w:tcPr>
          <w:p w14:paraId="0344A1FC"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110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B06E256"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467</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50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5225FA60" w14:textId="77777777" w:rsidR="00720A4A" w:rsidRPr="00E54121" w:rsidRDefault="00720A4A" w:rsidP="00E54121">
            <w:pPr>
              <w:spacing w:after="0" w:line="276" w:lineRule="auto"/>
              <w:ind w:firstLine="503"/>
              <w:jc w:val="right"/>
              <w:rPr>
                <w:rFonts w:ascii="GHEA Grapalat" w:eastAsia="Times New Roman" w:hAnsi="GHEA Grapalat" w:cs="Arial"/>
                <w:sz w:val="20"/>
                <w:szCs w:val="20"/>
                <w:lang w:eastAsia="ru-RU"/>
              </w:rPr>
            </w:pPr>
            <w:r w:rsidRPr="00E54121">
              <w:rPr>
                <w:rFonts w:ascii="GHEA Grapalat" w:eastAsia="Times New Roman" w:hAnsi="GHEA Grapalat" w:cs="Arial"/>
                <w:sz w:val="20"/>
                <w:szCs w:val="20"/>
                <w:lang w:eastAsia="ru-RU"/>
              </w:rPr>
              <w:t>5,610.00</w:t>
            </w:r>
          </w:p>
        </w:tc>
      </w:tr>
      <w:tr w:rsidR="00720A4A" w:rsidRPr="00E54121" w14:paraId="4557CEC0" w14:textId="77777777" w:rsidTr="00720A4A">
        <w:trPr>
          <w:trHeight w:val="255"/>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0E021809"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Հավաքարար</w:t>
            </w:r>
          </w:p>
        </w:tc>
        <w:tc>
          <w:tcPr>
            <w:tcW w:w="1276" w:type="dxa"/>
            <w:tcBorders>
              <w:top w:val="nil"/>
              <w:left w:val="nil"/>
              <w:bottom w:val="single" w:sz="4" w:space="0" w:color="auto"/>
              <w:right w:val="single" w:sz="4" w:space="0" w:color="auto"/>
            </w:tcBorders>
            <w:shd w:val="clear" w:color="000000" w:fill="FFFFFF"/>
            <w:vAlign w:val="bottom"/>
            <w:hideMark/>
          </w:tcPr>
          <w:p w14:paraId="0160CCD7"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8.5</w:t>
            </w:r>
          </w:p>
        </w:tc>
        <w:tc>
          <w:tcPr>
            <w:tcW w:w="1321" w:type="dxa"/>
            <w:tcBorders>
              <w:top w:val="nil"/>
              <w:left w:val="nil"/>
              <w:bottom w:val="single" w:sz="4" w:space="0" w:color="auto"/>
              <w:right w:val="single" w:sz="4" w:space="0" w:color="auto"/>
            </w:tcBorders>
            <w:shd w:val="clear" w:color="000000" w:fill="FFFFFF"/>
            <w:vAlign w:val="bottom"/>
            <w:hideMark/>
          </w:tcPr>
          <w:p w14:paraId="799F1717"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34</w:t>
            </w:r>
          </w:p>
        </w:tc>
        <w:tc>
          <w:tcPr>
            <w:tcW w:w="1089" w:type="dxa"/>
            <w:tcBorders>
              <w:top w:val="nil"/>
              <w:left w:val="nil"/>
              <w:bottom w:val="single" w:sz="4" w:space="0" w:color="auto"/>
              <w:right w:val="single" w:sz="4" w:space="0" w:color="auto"/>
            </w:tcBorders>
            <w:shd w:val="clear" w:color="000000" w:fill="FFFFFF"/>
            <w:vAlign w:val="bottom"/>
            <w:hideMark/>
          </w:tcPr>
          <w:p w14:paraId="6745B608"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25.5</w:t>
            </w:r>
          </w:p>
        </w:tc>
        <w:tc>
          <w:tcPr>
            <w:tcW w:w="1417" w:type="dxa"/>
            <w:tcBorders>
              <w:top w:val="nil"/>
              <w:left w:val="nil"/>
              <w:bottom w:val="single" w:sz="4" w:space="0" w:color="auto"/>
              <w:right w:val="single" w:sz="4" w:space="0" w:color="auto"/>
            </w:tcBorders>
            <w:shd w:val="clear" w:color="000000" w:fill="FFFFFF"/>
            <w:vAlign w:val="bottom"/>
            <w:hideMark/>
          </w:tcPr>
          <w:p w14:paraId="78652CD7"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120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5C762F70"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3</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060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3D06B4ED" w14:textId="77777777" w:rsidR="00720A4A" w:rsidRPr="00E54121" w:rsidRDefault="00720A4A" w:rsidP="00E54121">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3</w:t>
            </w:r>
            <w:r w:rsidRPr="00E54121">
              <w:rPr>
                <w:rFonts w:ascii="GHEA Grapalat" w:eastAsia="Times New Roman" w:hAnsi="GHEA Grapalat" w:cs="Arial"/>
                <w:sz w:val="20"/>
                <w:szCs w:val="20"/>
                <w:lang w:eastAsia="ru-RU"/>
              </w:rPr>
              <w:t>6</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7</w:t>
            </w:r>
            <w:r w:rsidRPr="00E54121">
              <w:rPr>
                <w:rFonts w:ascii="GHEA Grapalat" w:eastAsia="Times New Roman" w:hAnsi="GHEA Grapalat" w:cs="Arial"/>
                <w:sz w:val="20"/>
                <w:szCs w:val="20"/>
                <w:lang w:eastAsia="ru-RU"/>
              </w:rPr>
              <w:t>2</w:t>
            </w:r>
            <w:r w:rsidRPr="00E54121">
              <w:rPr>
                <w:rFonts w:ascii="GHEA Grapalat" w:eastAsia="Times New Roman" w:hAnsi="GHEA Grapalat" w:cs="Arial"/>
                <w:sz w:val="20"/>
                <w:szCs w:val="20"/>
                <w:lang w:val="ru-RU" w:eastAsia="ru-RU"/>
              </w:rPr>
              <w:t>0</w:t>
            </w:r>
            <w:r w:rsidRPr="00E54121">
              <w:rPr>
                <w:rFonts w:ascii="GHEA Grapalat" w:eastAsia="Times New Roman" w:hAnsi="GHEA Grapalat" w:cs="Arial"/>
                <w:sz w:val="20"/>
                <w:szCs w:val="20"/>
                <w:lang w:eastAsia="ru-RU"/>
              </w:rPr>
              <w:t>.</w:t>
            </w:r>
            <w:r w:rsidRPr="00E54121">
              <w:rPr>
                <w:rFonts w:ascii="GHEA Grapalat" w:eastAsia="Times New Roman" w:hAnsi="GHEA Grapalat" w:cs="Arial"/>
                <w:sz w:val="20"/>
                <w:szCs w:val="20"/>
                <w:lang w:val="ru-RU" w:eastAsia="ru-RU"/>
              </w:rPr>
              <w:t>00</w:t>
            </w:r>
          </w:p>
        </w:tc>
      </w:tr>
      <w:tr w:rsidR="00720A4A" w:rsidRPr="00E54121" w14:paraId="585BBBDD" w14:textId="77777777" w:rsidTr="00720A4A">
        <w:trPr>
          <w:trHeight w:val="255"/>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54A36FBE"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Տնտեսվար</w:t>
            </w:r>
          </w:p>
        </w:tc>
        <w:tc>
          <w:tcPr>
            <w:tcW w:w="1276" w:type="dxa"/>
            <w:tcBorders>
              <w:top w:val="nil"/>
              <w:left w:val="nil"/>
              <w:bottom w:val="single" w:sz="4" w:space="0" w:color="auto"/>
              <w:right w:val="single" w:sz="4" w:space="0" w:color="auto"/>
            </w:tcBorders>
            <w:shd w:val="clear" w:color="000000" w:fill="FFFFFF"/>
            <w:vAlign w:val="bottom"/>
            <w:hideMark/>
          </w:tcPr>
          <w:p w14:paraId="1D02BD9E"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9</w:t>
            </w:r>
          </w:p>
        </w:tc>
        <w:tc>
          <w:tcPr>
            <w:tcW w:w="1321" w:type="dxa"/>
            <w:tcBorders>
              <w:top w:val="nil"/>
              <w:left w:val="nil"/>
              <w:bottom w:val="single" w:sz="4" w:space="0" w:color="auto"/>
              <w:right w:val="single" w:sz="4" w:space="0" w:color="auto"/>
            </w:tcBorders>
            <w:shd w:val="clear" w:color="000000" w:fill="FFFFFF"/>
            <w:vAlign w:val="bottom"/>
            <w:hideMark/>
          </w:tcPr>
          <w:p w14:paraId="0D3117F7"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16</w:t>
            </w:r>
          </w:p>
        </w:tc>
        <w:tc>
          <w:tcPr>
            <w:tcW w:w="1089" w:type="dxa"/>
            <w:tcBorders>
              <w:top w:val="nil"/>
              <w:left w:val="nil"/>
              <w:bottom w:val="single" w:sz="4" w:space="0" w:color="auto"/>
              <w:right w:val="single" w:sz="4" w:space="0" w:color="auto"/>
            </w:tcBorders>
            <w:shd w:val="clear" w:color="000000" w:fill="FFFFFF"/>
            <w:vAlign w:val="bottom"/>
            <w:hideMark/>
          </w:tcPr>
          <w:p w14:paraId="2F710FBC"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7</w:t>
            </w:r>
          </w:p>
        </w:tc>
        <w:tc>
          <w:tcPr>
            <w:tcW w:w="1417" w:type="dxa"/>
            <w:tcBorders>
              <w:top w:val="nil"/>
              <w:left w:val="nil"/>
              <w:bottom w:val="single" w:sz="4" w:space="0" w:color="auto"/>
              <w:right w:val="single" w:sz="4" w:space="0" w:color="auto"/>
            </w:tcBorders>
            <w:shd w:val="clear" w:color="000000" w:fill="FFFFFF"/>
            <w:vAlign w:val="bottom"/>
            <w:hideMark/>
          </w:tcPr>
          <w:p w14:paraId="1F757132"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120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7845318"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840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2A74A7F2" w14:textId="77777777" w:rsidR="00720A4A" w:rsidRPr="00E54121" w:rsidRDefault="00720A4A" w:rsidP="00E54121">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eastAsia="ru-RU"/>
              </w:rPr>
              <w:t>08</w:t>
            </w:r>
            <w:r w:rsidRPr="00E54121">
              <w:rPr>
                <w:rFonts w:ascii="GHEA Grapalat" w:eastAsia="Times New Roman" w:hAnsi="GHEA Grapalat" w:cs="Arial"/>
                <w:sz w:val="20"/>
                <w:szCs w:val="20"/>
                <w:lang w:val="ru-RU" w:eastAsia="ru-RU"/>
              </w:rPr>
              <w:t>0</w:t>
            </w:r>
            <w:r w:rsidRPr="00E54121">
              <w:rPr>
                <w:rFonts w:ascii="GHEA Grapalat" w:eastAsia="Times New Roman" w:hAnsi="GHEA Grapalat" w:cs="Arial"/>
                <w:sz w:val="20"/>
                <w:szCs w:val="20"/>
                <w:lang w:eastAsia="ru-RU"/>
              </w:rPr>
              <w:t>.</w:t>
            </w:r>
            <w:r w:rsidRPr="00E54121">
              <w:rPr>
                <w:rFonts w:ascii="GHEA Grapalat" w:eastAsia="Times New Roman" w:hAnsi="GHEA Grapalat" w:cs="Arial"/>
                <w:sz w:val="20"/>
                <w:szCs w:val="20"/>
                <w:lang w:val="ru-RU" w:eastAsia="ru-RU"/>
              </w:rPr>
              <w:t>00</w:t>
            </w:r>
          </w:p>
        </w:tc>
      </w:tr>
      <w:tr w:rsidR="00720A4A" w:rsidRPr="00E54121" w14:paraId="3CD57894" w14:textId="77777777" w:rsidTr="00720A4A">
        <w:trPr>
          <w:trHeight w:val="255"/>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5242FC07"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Գոծավար</w:t>
            </w:r>
          </w:p>
        </w:tc>
        <w:tc>
          <w:tcPr>
            <w:tcW w:w="1276" w:type="dxa"/>
            <w:tcBorders>
              <w:top w:val="nil"/>
              <w:left w:val="nil"/>
              <w:bottom w:val="single" w:sz="4" w:space="0" w:color="auto"/>
              <w:right w:val="single" w:sz="4" w:space="0" w:color="auto"/>
            </w:tcBorders>
            <w:shd w:val="clear" w:color="000000" w:fill="FFFFFF"/>
            <w:vAlign w:val="bottom"/>
            <w:hideMark/>
          </w:tcPr>
          <w:p w14:paraId="6ECB8436"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1</w:t>
            </w:r>
          </w:p>
        </w:tc>
        <w:tc>
          <w:tcPr>
            <w:tcW w:w="1321" w:type="dxa"/>
            <w:tcBorders>
              <w:top w:val="nil"/>
              <w:left w:val="nil"/>
              <w:bottom w:val="single" w:sz="4" w:space="0" w:color="auto"/>
              <w:right w:val="single" w:sz="4" w:space="0" w:color="auto"/>
            </w:tcBorders>
            <w:shd w:val="clear" w:color="000000" w:fill="FFFFFF"/>
            <w:vAlign w:val="bottom"/>
            <w:hideMark/>
          </w:tcPr>
          <w:p w14:paraId="109C0C7F"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8</w:t>
            </w:r>
          </w:p>
        </w:tc>
        <w:tc>
          <w:tcPr>
            <w:tcW w:w="1089" w:type="dxa"/>
            <w:tcBorders>
              <w:top w:val="nil"/>
              <w:left w:val="nil"/>
              <w:bottom w:val="single" w:sz="4" w:space="0" w:color="auto"/>
              <w:right w:val="single" w:sz="4" w:space="0" w:color="auto"/>
            </w:tcBorders>
            <w:shd w:val="clear" w:color="000000" w:fill="FFFFFF"/>
            <w:vAlign w:val="bottom"/>
            <w:hideMark/>
          </w:tcPr>
          <w:p w14:paraId="4D9827CC"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7</w:t>
            </w:r>
          </w:p>
        </w:tc>
        <w:tc>
          <w:tcPr>
            <w:tcW w:w="1417" w:type="dxa"/>
            <w:tcBorders>
              <w:top w:val="nil"/>
              <w:left w:val="nil"/>
              <w:bottom w:val="single" w:sz="4" w:space="0" w:color="auto"/>
              <w:right w:val="single" w:sz="4" w:space="0" w:color="auto"/>
            </w:tcBorders>
            <w:shd w:val="clear" w:color="000000" w:fill="FFFFFF"/>
            <w:vAlign w:val="bottom"/>
            <w:hideMark/>
          </w:tcPr>
          <w:p w14:paraId="613B97C5"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115</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463A5887"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805</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47630577" w14:textId="77777777" w:rsidR="00720A4A" w:rsidRPr="00E54121" w:rsidRDefault="00720A4A" w:rsidP="00E54121">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eastAsia="ru-RU"/>
              </w:rPr>
              <w:t>9,660.</w:t>
            </w:r>
            <w:r w:rsidRPr="00E54121">
              <w:rPr>
                <w:rFonts w:ascii="GHEA Grapalat" w:eastAsia="Times New Roman" w:hAnsi="GHEA Grapalat" w:cs="Arial"/>
                <w:sz w:val="20"/>
                <w:szCs w:val="20"/>
                <w:lang w:val="ru-RU" w:eastAsia="ru-RU"/>
              </w:rPr>
              <w:t>00</w:t>
            </w:r>
          </w:p>
        </w:tc>
      </w:tr>
      <w:tr w:rsidR="00720A4A" w:rsidRPr="00E54121" w14:paraId="07A40C2B" w14:textId="77777777" w:rsidTr="00720A4A">
        <w:trPr>
          <w:trHeight w:val="255"/>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647F9124"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Մեթոդիստ</w:t>
            </w:r>
          </w:p>
        </w:tc>
        <w:tc>
          <w:tcPr>
            <w:tcW w:w="1276" w:type="dxa"/>
            <w:tcBorders>
              <w:top w:val="nil"/>
              <w:left w:val="nil"/>
              <w:bottom w:val="single" w:sz="4" w:space="0" w:color="auto"/>
              <w:right w:val="single" w:sz="4" w:space="0" w:color="auto"/>
            </w:tcBorders>
            <w:shd w:val="clear" w:color="000000" w:fill="FFFFFF"/>
            <w:vAlign w:val="bottom"/>
            <w:hideMark/>
          </w:tcPr>
          <w:p w14:paraId="0CF007F2"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2.5</w:t>
            </w:r>
          </w:p>
        </w:tc>
        <w:tc>
          <w:tcPr>
            <w:tcW w:w="1321" w:type="dxa"/>
            <w:tcBorders>
              <w:top w:val="nil"/>
              <w:left w:val="nil"/>
              <w:bottom w:val="single" w:sz="4" w:space="0" w:color="auto"/>
              <w:right w:val="single" w:sz="4" w:space="0" w:color="auto"/>
            </w:tcBorders>
            <w:shd w:val="clear" w:color="000000" w:fill="FFFFFF"/>
            <w:vAlign w:val="bottom"/>
            <w:hideMark/>
          </w:tcPr>
          <w:p w14:paraId="6F6D77AC"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6</w:t>
            </w:r>
          </w:p>
        </w:tc>
        <w:tc>
          <w:tcPr>
            <w:tcW w:w="1089" w:type="dxa"/>
            <w:tcBorders>
              <w:top w:val="nil"/>
              <w:left w:val="nil"/>
              <w:bottom w:val="single" w:sz="4" w:space="0" w:color="auto"/>
              <w:right w:val="single" w:sz="4" w:space="0" w:color="auto"/>
            </w:tcBorders>
            <w:shd w:val="clear" w:color="000000" w:fill="FFFFFF"/>
            <w:vAlign w:val="bottom"/>
            <w:hideMark/>
          </w:tcPr>
          <w:p w14:paraId="5594FA7E"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3.5</w:t>
            </w:r>
          </w:p>
        </w:tc>
        <w:tc>
          <w:tcPr>
            <w:tcW w:w="1417" w:type="dxa"/>
            <w:tcBorders>
              <w:top w:val="nil"/>
              <w:left w:val="nil"/>
              <w:bottom w:val="single" w:sz="4" w:space="0" w:color="auto"/>
              <w:right w:val="single" w:sz="4" w:space="0" w:color="auto"/>
            </w:tcBorders>
            <w:shd w:val="clear" w:color="000000" w:fill="FFFFFF"/>
            <w:vAlign w:val="bottom"/>
            <w:hideMark/>
          </w:tcPr>
          <w:p w14:paraId="4F5A9B19"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140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1FCFA6D"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490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41201A77" w14:textId="77777777" w:rsidR="00720A4A" w:rsidRPr="00E54121" w:rsidRDefault="00720A4A" w:rsidP="00E54121">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eastAsia="ru-RU"/>
              </w:rPr>
              <w:t>5,880.</w:t>
            </w:r>
            <w:r w:rsidRPr="00E54121">
              <w:rPr>
                <w:rFonts w:ascii="GHEA Grapalat" w:eastAsia="Times New Roman" w:hAnsi="GHEA Grapalat" w:cs="Arial"/>
                <w:sz w:val="20"/>
                <w:szCs w:val="20"/>
                <w:lang w:val="ru-RU" w:eastAsia="ru-RU"/>
              </w:rPr>
              <w:t>00</w:t>
            </w:r>
          </w:p>
        </w:tc>
      </w:tr>
      <w:tr w:rsidR="00720A4A" w:rsidRPr="00E54121" w14:paraId="582E4F26" w14:textId="77777777" w:rsidTr="00720A4A">
        <w:trPr>
          <w:trHeight w:val="255"/>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3B73854B"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Դաստիարակ</w:t>
            </w:r>
          </w:p>
        </w:tc>
        <w:tc>
          <w:tcPr>
            <w:tcW w:w="1276" w:type="dxa"/>
            <w:tcBorders>
              <w:top w:val="nil"/>
              <w:left w:val="nil"/>
              <w:bottom w:val="single" w:sz="4" w:space="0" w:color="auto"/>
              <w:right w:val="single" w:sz="4" w:space="0" w:color="auto"/>
            </w:tcBorders>
            <w:shd w:val="clear" w:color="000000" w:fill="FFFFFF"/>
            <w:vAlign w:val="bottom"/>
            <w:hideMark/>
          </w:tcPr>
          <w:p w14:paraId="59CD6683"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8.19</w:t>
            </w:r>
          </w:p>
        </w:tc>
        <w:tc>
          <w:tcPr>
            <w:tcW w:w="1321" w:type="dxa"/>
            <w:tcBorders>
              <w:top w:val="nil"/>
              <w:left w:val="nil"/>
              <w:bottom w:val="single" w:sz="4" w:space="0" w:color="auto"/>
              <w:right w:val="single" w:sz="4" w:space="0" w:color="auto"/>
            </w:tcBorders>
            <w:shd w:val="clear" w:color="000000" w:fill="FFFFFF"/>
            <w:vAlign w:val="bottom"/>
            <w:hideMark/>
          </w:tcPr>
          <w:p w14:paraId="37E28861"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10.53</w:t>
            </w:r>
          </w:p>
        </w:tc>
        <w:tc>
          <w:tcPr>
            <w:tcW w:w="1089" w:type="dxa"/>
            <w:tcBorders>
              <w:top w:val="nil"/>
              <w:left w:val="nil"/>
              <w:bottom w:val="single" w:sz="4" w:space="0" w:color="auto"/>
              <w:right w:val="single" w:sz="4" w:space="0" w:color="auto"/>
            </w:tcBorders>
            <w:shd w:val="clear" w:color="000000" w:fill="FFFFFF"/>
            <w:vAlign w:val="bottom"/>
            <w:hideMark/>
          </w:tcPr>
          <w:p w14:paraId="0896D472"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2.34</w:t>
            </w:r>
          </w:p>
        </w:tc>
        <w:tc>
          <w:tcPr>
            <w:tcW w:w="1417" w:type="dxa"/>
            <w:tcBorders>
              <w:top w:val="nil"/>
              <w:left w:val="nil"/>
              <w:bottom w:val="single" w:sz="4" w:space="0" w:color="auto"/>
              <w:right w:val="single" w:sz="4" w:space="0" w:color="auto"/>
            </w:tcBorders>
            <w:shd w:val="clear" w:color="000000" w:fill="FFFFFF"/>
            <w:vAlign w:val="bottom"/>
            <w:hideMark/>
          </w:tcPr>
          <w:p w14:paraId="1D60DFC6"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140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87577E9"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327</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60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3D85FC56" w14:textId="77777777" w:rsidR="00720A4A" w:rsidRPr="00E54121" w:rsidRDefault="00720A4A" w:rsidP="00E54121">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eastAsia="ru-RU"/>
              </w:rPr>
              <w:t>3,931.2</w:t>
            </w:r>
            <w:r w:rsidRPr="00E54121">
              <w:rPr>
                <w:rFonts w:ascii="GHEA Grapalat" w:eastAsia="Times New Roman" w:hAnsi="GHEA Grapalat" w:cs="Arial"/>
                <w:sz w:val="20"/>
                <w:szCs w:val="20"/>
                <w:lang w:val="ru-RU" w:eastAsia="ru-RU"/>
              </w:rPr>
              <w:t>0</w:t>
            </w:r>
          </w:p>
        </w:tc>
      </w:tr>
      <w:tr w:rsidR="00720A4A" w:rsidRPr="00E54121" w14:paraId="07C89226" w14:textId="77777777" w:rsidTr="00720A4A">
        <w:trPr>
          <w:trHeight w:val="323"/>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039F51D4"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Դաստիարակի օգնական</w:t>
            </w:r>
          </w:p>
        </w:tc>
        <w:tc>
          <w:tcPr>
            <w:tcW w:w="1276" w:type="dxa"/>
            <w:tcBorders>
              <w:top w:val="nil"/>
              <w:left w:val="nil"/>
              <w:bottom w:val="single" w:sz="4" w:space="0" w:color="auto"/>
              <w:right w:val="single" w:sz="4" w:space="0" w:color="auto"/>
            </w:tcBorders>
            <w:shd w:val="clear" w:color="000000" w:fill="FFFFFF"/>
            <w:vAlign w:val="bottom"/>
            <w:hideMark/>
          </w:tcPr>
          <w:p w14:paraId="1212F082"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7</w:t>
            </w:r>
          </w:p>
        </w:tc>
        <w:tc>
          <w:tcPr>
            <w:tcW w:w="1321" w:type="dxa"/>
            <w:tcBorders>
              <w:top w:val="nil"/>
              <w:left w:val="nil"/>
              <w:bottom w:val="single" w:sz="4" w:space="0" w:color="auto"/>
              <w:right w:val="single" w:sz="4" w:space="0" w:color="auto"/>
            </w:tcBorders>
            <w:shd w:val="clear" w:color="000000" w:fill="FFFFFF"/>
            <w:vAlign w:val="bottom"/>
            <w:hideMark/>
          </w:tcPr>
          <w:p w14:paraId="7BA1716E"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9</w:t>
            </w:r>
          </w:p>
        </w:tc>
        <w:tc>
          <w:tcPr>
            <w:tcW w:w="1089" w:type="dxa"/>
            <w:tcBorders>
              <w:top w:val="nil"/>
              <w:left w:val="nil"/>
              <w:bottom w:val="single" w:sz="4" w:space="0" w:color="auto"/>
              <w:right w:val="single" w:sz="4" w:space="0" w:color="auto"/>
            </w:tcBorders>
            <w:shd w:val="clear" w:color="000000" w:fill="FFFFFF"/>
            <w:vAlign w:val="bottom"/>
            <w:hideMark/>
          </w:tcPr>
          <w:p w14:paraId="7B8990BA"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2</w:t>
            </w:r>
          </w:p>
        </w:tc>
        <w:tc>
          <w:tcPr>
            <w:tcW w:w="1417" w:type="dxa"/>
            <w:tcBorders>
              <w:top w:val="nil"/>
              <w:left w:val="nil"/>
              <w:bottom w:val="single" w:sz="4" w:space="0" w:color="auto"/>
              <w:right w:val="single" w:sz="4" w:space="0" w:color="auto"/>
            </w:tcBorders>
            <w:shd w:val="clear" w:color="000000" w:fill="FFFFFF"/>
            <w:vAlign w:val="bottom"/>
            <w:hideMark/>
          </w:tcPr>
          <w:p w14:paraId="678234DE"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130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93307E3"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260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05C23DC6" w14:textId="77777777" w:rsidR="00720A4A" w:rsidRPr="00E54121" w:rsidRDefault="00720A4A" w:rsidP="00E54121">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eastAsia="ru-RU"/>
              </w:rPr>
              <w:t>3,120.</w:t>
            </w:r>
            <w:r w:rsidRPr="00E54121">
              <w:rPr>
                <w:rFonts w:ascii="GHEA Grapalat" w:eastAsia="Times New Roman" w:hAnsi="GHEA Grapalat" w:cs="Arial"/>
                <w:sz w:val="20"/>
                <w:szCs w:val="20"/>
                <w:lang w:val="ru-RU" w:eastAsia="ru-RU"/>
              </w:rPr>
              <w:t>00</w:t>
            </w:r>
          </w:p>
        </w:tc>
      </w:tr>
      <w:tr w:rsidR="00720A4A" w:rsidRPr="00E54121" w14:paraId="6994FF8C" w14:textId="77777777" w:rsidTr="00720A4A">
        <w:trPr>
          <w:trHeight w:val="270"/>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349B7EA4"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Ֆիզ</w:t>
            </w:r>
            <w:r w:rsidRPr="00E54121">
              <w:rPr>
                <w:rFonts w:ascii="GHEA Grapalat" w:eastAsia="Times New Roman" w:hAnsi="GHEA Grapalat" w:cs="Cambria Math"/>
                <w:sz w:val="20"/>
                <w:szCs w:val="20"/>
                <w:lang w:val="ru-RU" w:eastAsia="ru-RU"/>
              </w:rPr>
              <w:t>.</w:t>
            </w:r>
            <w:r w:rsidRPr="00E54121">
              <w:rPr>
                <w:rFonts w:ascii="GHEA Grapalat" w:eastAsia="Times New Roman" w:hAnsi="GHEA Grapalat" w:cs="Arial"/>
                <w:sz w:val="20"/>
                <w:szCs w:val="20"/>
                <w:lang w:val="ru-RU" w:eastAsia="ru-RU"/>
              </w:rPr>
              <w:t xml:space="preserve"> հրահանգիչ</w:t>
            </w:r>
          </w:p>
        </w:tc>
        <w:tc>
          <w:tcPr>
            <w:tcW w:w="1276" w:type="dxa"/>
            <w:tcBorders>
              <w:top w:val="nil"/>
              <w:left w:val="nil"/>
              <w:bottom w:val="single" w:sz="4" w:space="0" w:color="auto"/>
              <w:right w:val="single" w:sz="4" w:space="0" w:color="auto"/>
            </w:tcBorders>
            <w:shd w:val="clear" w:color="000000" w:fill="FFFFFF"/>
            <w:vAlign w:val="bottom"/>
            <w:hideMark/>
          </w:tcPr>
          <w:p w14:paraId="4C563451"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1.25</w:t>
            </w:r>
          </w:p>
        </w:tc>
        <w:tc>
          <w:tcPr>
            <w:tcW w:w="1321" w:type="dxa"/>
            <w:tcBorders>
              <w:top w:val="nil"/>
              <w:left w:val="nil"/>
              <w:bottom w:val="single" w:sz="4" w:space="0" w:color="auto"/>
              <w:right w:val="single" w:sz="4" w:space="0" w:color="auto"/>
            </w:tcBorders>
            <w:shd w:val="clear" w:color="000000" w:fill="FFFFFF"/>
            <w:vAlign w:val="bottom"/>
            <w:hideMark/>
          </w:tcPr>
          <w:p w14:paraId="2221DFFE"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1.75</w:t>
            </w:r>
          </w:p>
        </w:tc>
        <w:tc>
          <w:tcPr>
            <w:tcW w:w="1089" w:type="dxa"/>
            <w:tcBorders>
              <w:top w:val="nil"/>
              <w:left w:val="nil"/>
              <w:bottom w:val="single" w:sz="4" w:space="0" w:color="auto"/>
              <w:right w:val="single" w:sz="4" w:space="0" w:color="auto"/>
            </w:tcBorders>
            <w:shd w:val="clear" w:color="000000" w:fill="FFFFFF"/>
            <w:vAlign w:val="bottom"/>
            <w:hideMark/>
          </w:tcPr>
          <w:p w14:paraId="089AE194"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0.5</w:t>
            </w:r>
          </w:p>
        </w:tc>
        <w:tc>
          <w:tcPr>
            <w:tcW w:w="1417" w:type="dxa"/>
            <w:tcBorders>
              <w:top w:val="nil"/>
              <w:left w:val="nil"/>
              <w:bottom w:val="single" w:sz="4" w:space="0" w:color="auto"/>
              <w:right w:val="single" w:sz="4" w:space="0" w:color="auto"/>
            </w:tcBorders>
            <w:shd w:val="clear" w:color="000000" w:fill="FFFFFF"/>
            <w:vAlign w:val="bottom"/>
            <w:hideMark/>
          </w:tcPr>
          <w:p w14:paraId="38CC9720"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130</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1BCE6E7C"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65</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597145F0" w14:textId="77777777" w:rsidR="00720A4A" w:rsidRPr="00E54121" w:rsidRDefault="00720A4A" w:rsidP="00E54121">
            <w:pPr>
              <w:spacing w:after="0" w:line="276" w:lineRule="auto"/>
              <w:ind w:firstLine="567"/>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eastAsia="ru-RU"/>
              </w:rPr>
              <w:t>780.</w:t>
            </w:r>
            <w:r w:rsidRPr="00E54121">
              <w:rPr>
                <w:rFonts w:ascii="GHEA Grapalat" w:eastAsia="Times New Roman" w:hAnsi="GHEA Grapalat" w:cs="Arial"/>
                <w:sz w:val="20"/>
                <w:szCs w:val="20"/>
                <w:lang w:val="ru-RU" w:eastAsia="ru-RU"/>
              </w:rPr>
              <w:t>00</w:t>
            </w:r>
          </w:p>
        </w:tc>
      </w:tr>
      <w:tr w:rsidR="00720A4A" w:rsidRPr="00E54121" w14:paraId="5FCB7F2B" w14:textId="77777777" w:rsidTr="00720A4A">
        <w:trPr>
          <w:trHeight w:val="255"/>
        </w:trPr>
        <w:tc>
          <w:tcPr>
            <w:tcW w:w="1691" w:type="dxa"/>
            <w:tcBorders>
              <w:top w:val="nil"/>
              <w:left w:val="single" w:sz="8" w:space="0" w:color="auto"/>
              <w:bottom w:val="single" w:sz="4" w:space="0" w:color="auto"/>
              <w:right w:val="single" w:sz="4" w:space="0" w:color="auto"/>
            </w:tcBorders>
            <w:shd w:val="clear" w:color="000000" w:fill="FFFFFF"/>
            <w:vAlign w:val="center"/>
            <w:hideMark/>
          </w:tcPr>
          <w:p w14:paraId="141C8543" w14:textId="77777777" w:rsidR="00720A4A" w:rsidRPr="00E54121" w:rsidRDefault="00720A4A" w:rsidP="00720A4A">
            <w:pPr>
              <w:spacing w:after="0" w:line="276" w:lineRule="auto"/>
              <w:ind w:firstLine="22"/>
              <w:jc w:val="center"/>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Պարուսույց</w:t>
            </w:r>
          </w:p>
        </w:tc>
        <w:tc>
          <w:tcPr>
            <w:tcW w:w="1276" w:type="dxa"/>
            <w:tcBorders>
              <w:top w:val="nil"/>
              <w:left w:val="nil"/>
              <w:bottom w:val="single" w:sz="4" w:space="0" w:color="auto"/>
              <w:right w:val="single" w:sz="4" w:space="0" w:color="auto"/>
            </w:tcBorders>
            <w:shd w:val="clear" w:color="000000" w:fill="FFFFFF"/>
            <w:vAlign w:val="bottom"/>
            <w:hideMark/>
          </w:tcPr>
          <w:p w14:paraId="2531284B"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1.25</w:t>
            </w:r>
          </w:p>
        </w:tc>
        <w:tc>
          <w:tcPr>
            <w:tcW w:w="1321" w:type="dxa"/>
            <w:tcBorders>
              <w:top w:val="nil"/>
              <w:left w:val="nil"/>
              <w:bottom w:val="single" w:sz="4" w:space="0" w:color="auto"/>
              <w:right w:val="single" w:sz="4" w:space="0" w:color="auto"/>
            </w:tcBorders>
            <w:shd w:val="clear" w:color="000000" w:fill="FFFFFF"/>
            <w:vAlign w:val="bottom"/>
            <w:hideMark/>
          </w:tcPr>
          <w:p w14:paraId="69E38DA0" w14:textId="77777777" w:rsidR="00720A4A" w:rsidRPr="00E54121" w:rsidRDefault="00720A4A" w:rsidP="00720A4A">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1.75</w:t>
            </w:r>
          </w:p>
        </w:tc>
        <w:tc>
          <w:tcPr>
            <w:tcW w:w="1089" w:type="dxa"/>
            <w:tcBorders>
              <w:top w:val="nil"/>
              <w:left w:val="nil"/>
              <w:bottom w:val="single" w:sz="4" w:space="0" w:color="auto"/>
              <w:right w:val="single" w:sz="4" w:space="0" w:color="auto"/>
            </w:tcBorders>
            <w:shd w:val="clear" w:color="000000" w:fill="FFFFFF"/>
            <w:vAlign w:val="bottom"/>
            <w:hideMark/>
          </w:tcPr>
          <w:p w14:paraId="59BD1ECC"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0.5</w:t>
            </w:r>
          </w:p>
        </w:tc>
        <w:tc>
          <w:tcPr>
            <w:tcW w:w="1417" w:type="dxa"/>
            <w:tcBorders>
              <w:top w:val="nil"/>
              <w:left w:val="nil"/>
              <w:bottom w:val="single" w:sz="4" w:space="0" w:color="auto"/>
              <w:right w:val="single" w:sz="4" w:space="0" w:color="auto"/>
            </w:tcBorders>
            <w:shd w:val="clear" w:color="000000" w:fill="FFFFFF"/>
            <w:vAlign w:val="bottom"/>
            <w:hideMark/>
          </w:tcPr>
          <w:p w14:paraId="4753529F"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65</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629587C9" w14:textId="77777777" w:rsidR="00720A4A" w:rsidRPr="00E54121" w:rsidRDefault="00720A4A" w:rsidP="00720A4A">
            <w:pPr>
              <w:spacing w:after="0" w:line="276" w:lineRule="auto"/>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val="ru-RU" w:eastAsia="ru-RU"/>
              </w:rPr>
              <w:t>32</w:t>
            </w:r>
            <w:r w:rsidRPr="00E54121">
              <w:rPr>
                <w:rFonts w:ascii="GHEA Grapalat" w:eastAsia="Times New Roman" w:hAnsi="GHEA Grapalat" w:cs="Arial"/>
                <w:sz w:val="20"/>
                <w:szCs w:val="20"/>
                <w:lang w:val="hy-AM" w:eastAsia="ru-RU"/>
              </w:rPr>
              <w:t>.</w:t>
            </w:r>
            <w:r w:rsidRPr="00E54121">
              <w:rPr>
                <w:rFonts w:ascii="GHEA Grapalat" w:eastAsia="Times New Roman" w:hAnsi="GHEA Grapalat" w:cs="Arial"/>
                <w:sz w:val="20"/>
                <w:szCs w:val="20"/>
                <w:lang w:val="ru-RU" w:eastAsia="ru-RU"/>
              </w:rPr>
              <w:t>50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1D8704AF" w14:textId="77777777" w:rsidR="00720A4A" w:rsidRPr="00E54121" w:rsidRDefault="00720A4A" w:rsidP="00E54121">
            <w:pPr>
              <w:spacing w:after="0" w:line="276" w:lineRule="auto"/>
              <w:ind w:firstLine="567"/>
              <w:jc w:val="right"/>
              <w:rPr>
                <w:rFonts w:ascii="GHEA Grapalat" w:eastAsia="Times New Roman" w:hAnsi="GHEA Grapalat" w:cs="Arial"/>
                <w:sz w:val="20"/>
                <w:szCs w:val="20"/>
                <w:lang w:val="ru-RU" w:eastAsia="ru-RU"/>
              </w:rPr>
            </w:pPr>
            <w:r w:rsidRPr="00E54121">
              <w:rPr>
                <w:rFonts w:ascii="GHEA Grapalat" w:eastAsia="Times New Roman" w:hAnsi="GHEA Grapalat" w:cs="Arial"/>
                <w:sz w:val="20"/>
                <w:szCs w:val="20"/>
                <w:lang w:eastAsia="ru-RU"/>
              </w:rPr>
              <w:t>390.0</w:t>
            </w:r>
            <w:r w:rsidRPr="00E54121">
              <w:rPr>
                <w:rFonts w:ascii="GHEA Grapalat" w:eastAsia="Times New Roman" w:hAnsi="GHEA Grapalat" w:cs="Arial"/>
                <w:sz w:val="20"/>
                <w:szCs w:val="20"/>
                <w:lang w:val="ru-RU" w:eastAsia="ru-RU"/>
              </w:rPr>
              <w:t>0</w:t>
            </w:r>
          </w:p>
        </w:tc>
      </w:tr>
      <w:tr w:rsidR="00720A4A" w:rsidRPr="00E54121" w14:paraId="593BA053" w14:textId="77777777" w:rsidTr="00720A4A">
        <w:trPr>
          <w:trHeight w:val="270"/>
        </w:trPr>
        <w:tc>
          <w:tcPr>
            <w:tcW w:w="1691" w:type="dxa"/>
            <w:tcBorders>
              <w:top w:val="nil"/>
              <w:left w:val="single" w:sz="8" w:space="0" w:color="auto"/>
              <w:bottom w:val="single" w:sz="8" w:space="0" w:color="auto"/>
              <w:right w:val="single" w:sz="4" w:space="0" w:color="auto"/>
            </w:tcBorders>
            <w:shd w:val="clear" w:color="000000" w:fill="FFFFFF"/>
            <w:vAlign w:val="bottom"/>
            <w:hideMark/>
          </w:tcPr>
          <w:p w14:paraId="1CDA8D68" w14:textId="77777777" w:rsidR="00720A4A" w:rsidRPr="00E54121" w:rsidRDefault="00720A4A" w:rsidP="00720A4A">
            <w:pPr>
              <w:spacing w:after="0" w:line="276" w:lineRule="auto"/>
              <w:ind w:firstLine="22"/>
              <w:jc w:val="center"/>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Ընդամենը</w:t>
            </w:r>
          </w:p>
        </w:tc>
        <w:tc>
          <w:tcPr>
            <w:tcW w:w="1276" w:type="dxa"/>
            <w:tcBorders>
              <w:top w:val="nil"/>
              <w:left w:val="nil"/>
              <w:bottom w:val="single" w:sz="8" w:space="0" w:color="auto"/>
              <w:right w:val="single" w:sz="4" w:space="0" w:color="auto"/>
            </w:tcBorders>
            <w:shd w:val="clear" w:color="000000" w:fill="FFFFFF"/>
            <w:noWrap/>
            <w:vAlign w:val="bottom"/>
            <w:hideMark/>
          </w:tcPr>
          <w:p w14:paraId="076FA122"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p>
        </w:tc>
        <w:tc>
          <w:tcPr>
            <w:tcW w:w="1321" w:type="dxa"/>
            <w:tcBorders>
              <w:top w:val="nil"/>
              <w:left w:val="nil"/>
              <w:bottom w:val="single" w:sz="8" w:space="0" w:color="auto"/>
              <w:right w:val="single" w:sz="4" w:space="0" w:color="auto"/>
            </w:tcBorders>
            <w:shd w:val="clear" w:color="000000" w:fill="FFFFFF"/>
            <w:noWrap/>
            <w:vAlign w:val="bottom"/>
            <w:hideMark/>
          </w:tcPr>
          <w:p w14:paraId="60853A5D"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p>
        </w:tc>
        <w:tc>
          <w:tcPr>
            <w:tcW w:w="1089" w:type="dxa"/>
            <w:tcBorders>
              <w:top w:val="nil"/>
              <w:left w:val="nil"/>
              <w:bottom w:val="single" w:sz="8" w:space="0" w:color="auto"/>
              <w:right w:val="single" w:sz="4" w:space="0" w:color="auto"/>
            </w:tcBorders>
            <w:shd w:val="clear" w:color="000000" w:fill="FFFFFF"/>
            <w:noWrap/>
            <w:vAlign w:val="bottom"/>
            <w:hideMark/>
          </w:tcPr>
          <w:p w14:paraId="721CF7A5"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p>
        </w:tc>
        <w:tc>
          <w:tcPr>
            <w:tcW w:w="1417" w:type="dxa"/>
            <w:tcBorders>
              <w:top w:val="nil"/>
              <w:left w:val="nil"/>
              <w:bottom w:val="single" w:sz="8" w:space="0" w:color="auto"/>
              <w:right w:val="single" w:sz="4" w:space="0" w:color="auto"/>
            </w:tcBorders>
            <w:shd w:val="clear" w:color="000000" w:fill="FFFFFF"/>
            <w:noWrap/>
            <w:vAlign w:val="bottom"/>
            <w:hideMark/>
          </w:tcPr>
          <w:p w14:paraId="5C556A6D"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p>
        </w:tc>
        <w:tc>
          <w:tcPr>
            <w:tcW w:w="1134" w:type="dxa"/>
            <w:tcBorders>
              <w:top w:val="single" w:sz="4" w:space="0" w:color="auto"/>
              <w:left w:val="nil"/>
              <w:bottom w:val="single" w:sz="4" w:space="0" w:color="auto"/>
              <w:right w:val="single" w:sz="4" w:space="0" w:color="auto"/>
            </w:tcBorders>
            <w:shd w:val="clear" w:color="000000" w:fill="FFFFFF"/>
            <w:vAlign w:val="bottom"/>
          </w:tcPr>
          <w:p w14:paraId="53E0D09B" w14:textId="77777777" w:rsidR="00720A4A" w:rsidRPr="00E54121" w:rsidRDefault="00720A4A" w:rsidP="00720A4A">
            <w:pPr>
              <w:spacing w:after="0" w:line="276" w:lineRule="auto"/>
              <w:jc w:val="center"/>
              <w:rPr>
                <w:rFonts w:ascii="GHEA Grapalat" w:eastAsia="Times New Roman" w:hAnsi="GHEA Grapalat" w:cs="Arial"/>
                <w:b/>
                <w:bCs/>
                <w:i/>
                <w:iCs/>
                <w:sz w:val="20"/>
                <w:szCs w:val="20"/>
                <w:lang w:val="ru-RU" w:eastAsia="ru-RU"/>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tcPr>
          <w:p w14:paraId="72AFB18F" w14:textId="77777777" w:rsidR="00720A4A" w:rsidRPr="00E54121" w:rsidRDefault="00720A4A" w:rsidP="00E54121">
            <w:pPr>
              <w:spacing w:after="0" w:line="276" w:lineRule="auto"/>
              <w:jc w:val="right"/>
              <w:rPr>
                <w:rFonts w:ascii="GHEA Grapalat" w:eastAsia="Times New Roman" w:hAnsi="GHEA Grapalat" w:cs="Arial"/>
                <w:b/>
                <w:bCs/>
                <w:i/>
                <w:iCs/>
                <w:sz w:val="20"/>
                <w:szCs w:val="20"/>
                <w:lang w:val="ru-RU" w:eastAsia="ru-RU"/>
              </w:rPr>
            </w:pPr>
            <w:r w:rsidRPr="00E54121">
              <w:rPr>
                <w:rFonts w:ascii="GHEA Grapalat" w:eastAsia="Times New Roman" w:hAnsi="GHEA Grapalat" w:cs="Arial"/>
                <w:b/>
                <w:bCs/>
                <w:i/>
                <w:iCs/>
                <w:sz w:val="20"/>
                <w:szCs w:val="20"/>
                <w:lang w:val="ru-RU" w:eastAsia="ru-RU"/>
              </w:rPr>
              <w:t>8</w:t>
            </w:r>
            <w:r w:rsidRPr="00E54121">
              <w:rPr>
                <w:rFonts w:ascii="GHEA Grapalat" w:eastAsia="Times New Roman" w:hAnsi="GHEA Grapalat" w:cs="Arial"/>
                <w:b/>
                <w:bCs/>
                <w:i/>
                <w:iCs/>
                <w:sz w:val="20"/>
                <w:szCs w:val="20"/>
                <w:lang w:eastAsia="ru-RU"/>
              </w:rPr>
              <w:t>1,931.2</w:t>
            </w:r>
            <w:r w:rsidRPr="00E54121">
              <w:rPr>
                <w:rFonts w:ascii="GHEA Grapalat" w:eastAsia="Times New Roman" w:hAnsi="GHEA Grapalat" w:cs="Arial"/>
                <w:b/>
                <w:bCs/>
                <w:i/>
                <w:iCs/>
                <w:sz w:val="20"/>
                <w:szCs w:val="20"/>
                <w:lang w:val="ru-RU" w:eastAsia="ru-RU"/>
              </w:rPr>
              <w:t>0</w:t>
            </w:r>
          </w:p>
        </w:tc>
      </w:tr>
    </w:tbl>
    <w:p w14:paraId="5F828736" w14:textId="77777777" w:rsidR="00D03C24" w:rsidRPr="00E54121" w:rsidRDefault="00D03C24" w:rsidP="00D03C24">
      <w:pPr>
        <w:spacing w:after="0" w:line="276" w:lineRule="auto"/>
        <w:ind w:firstLine="708"/>
        <w:jc w:val="both"/>
        <w:rPr>
          <w:rFonts w:ascii="GHEA Grapalat" w:eastAsia="Calibri" w:hAnsi="GHEA Grapalat" w:cs="Times New Roman"/>
          <w:b/>
          <w:i/>
          <w:sz w:val="20"/>
          <w:szCs w:val="20"/>
          <w:lang w:val="hy-AM"/>
        </w:rPr>
      </w:pPr>
    </w:p>
    <w:p w14:paraId="2D8A1482"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DD67D5" w:rsidRPr="00F82140">
        <w:rPr>
          <w:rFonts w:ascii="GHEA Grapalat" w:eastAsia="Calibri" w:hAnsi="GHEA Grapalat" w:cs="Times New Roman"/>
          <w:b/>
          <w:i/>
          <w:sz w:val="24"/>
          <w:szCs w:val="24"/>
          <w:lang w:val="hy-AM"/>
        </w:rPr>
        <w:t xml:space="preserve">մեկնաբանությունը </w:t>
      </w:r>
    </w:p>
    <w:p w14:paraId="25419CAA" w14:textId="77777777" w:rsidR="00B9704D" w:rsidRPr="00F82140" w:rsidRDefault="00D03C24"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Ն</w:t>
      </w:r>
      <w:r w:rsidR="00B9704D" w:rsidRPr="00F82140">
        <w:rPr>
          <w:rFonts w:ascii="GHEA Grapalat" w:hAnsi="GHEA Grapalat"/>
          <w:color w:val="000000" w:themeColor="text1"/>
          <w:sz w:val="24"/>
          <w:szCs w:val="24"/>
          <w:lang w:val="hy-AM"/>
        </w:rPr>
        <w:t xml:space="preserve">ախադպրոցական ուսումնական հաստատությունները ֆինանսավորվել են                   </w:t>
      </w:r>
      <w:r w:rsidR="00B9704D" w:rsidRPr="00F82140">
        <w:rPr>
          <w:rFonts w:ascii="GHEA Grapalat" w:hAnsi="GHEA Grapalat"/>
          <w:color w:val="000000" w:themeColor="text1"/>
          <w:sz w:val="24"/>
          <w:szCs w:val="24"/>
          <w:lang w:val="af-ZA"/>
        </w:rPr>
        <w:t>«</w:t>
      </w:r>
      <w:r w:rsidR="00B9704D" w:rsidRPr="00F82140">
        <w:rPr>
          <w:rFonts w:ascii="GHEA Grapalat" w:hAnsi="GHEA Grapalat"/>
          <w:color w:val="000000" w:themeColor="text1"/>
          <w:sz w:val="24"/>
          <w:szCs w:val="24"/>
          <w:lang w:val="hy-AM"/>
        </w:rPr>
        <w:t>4637 - ընթացիկ դրամաշնորհներ պետական և համայնքային ոչ առևտրային կազմակերպություններին</w:t>
      </w:r>
      <w:r w:rsidR="00B9704D" w:rsidRPr="00F82140">
        <w:rPr>
          <w:rFonts w:ascii="GHEA Grapalat" w:hAnsi="GHEA Grapalat"/>
          <w:color w:val="000000" w:themeColor="text1"/>
          <w:sz w:val="24"/>
          <w:szCs w:val="24"/>
          <w:lang w:val="af-ZA"/>
        </w:rPr>
        <w:t>»</w:t>
      </w:r>
      <w:r w:rsidR="00B9704D" w:rsidRPr="00F82140">
        <w:rPr>
          <w:rFonts w:ascii="GHEA Grapalat" w:hAnsi="GHEA Grapalat"/>
          <w:color w:val="000000" w:themeColor="text1"/>
          <w:sz w:val="24"/>
          <w:szCs w:val="24"/>
          <w:lang w:val="hy-AM"/>
        </w:rPr>
        <w:t xml:space="preserve"> տնտեսագիտական դասակարգման հոդվածով։ Աշտարակի </w:t>
      </w:r>
      <w:proofErr w:type="spellStart"/>
      <w:r w:rsidR="00B9704D" w:rsidRPr="00F82140">
        <w:rPr>
          <w:rFonts w:ascii="GHEA Grapalat" w:hAnsi="GHEA Grapalat"/>
          <w:color w:val="000000" w:themeColor="text1"/>
          <w:sz w:val="24"/>
          <w:szCs w:val="24"/>
          <w:lang w:val="hy-AM"/>
        </w:rPr>
        <w:t>համայնքապետարանը</w:t>
      </w:r>
      <w:proofErr w:type="spellEnd"/>
      <w:r w:rsidR="00B9704D" w:rsidRPr="00F82140">
        <w:rPr>
          <w:rFonts w:ascii="GHEA Grapalat" w:hAnsi="GHEA Grapalat"/>
          <w:color w:val="000000" w:themeColor="text1"/>
          <w:sz w:val="24"/>
          <w:szCs w:val="24"/>
          <w:lang w:val="hy-AM"/>
        </w:rPr>
        <w:t xml:space="preserve"> նախադպրոցական ուսումնական հաստատությունների 2024թ</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 xml:space="preserve"> հաստիքացուցակը կազմելուց առաջնորդվել է ՀՀ ԿԳՄՍ նախարարի 21</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02</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2022թ</w:t>
      </w:r>
      <w:r w:rsidR="00B9704D" w:rsidRPr="00F82140">
        <w:rPr>
          <w:rFonts w:ascii="Cambria Math" w:hAnsi="Cambria Math" w:cs="Cambria Math"/>
          <w:color w:val="000000" w:themeColor="text1"/>
          <w:sz w:val="24"/>
          <w:szCs w:val="24"/>
          <w:lang w:val="hy-AM"/>
        </w:rPr>
        <w:t>․</w:t>
      </w:r>
      <w:r w:rsidR="003C1896" w:rsidRPr="00F82140">
        <w:rPr>
          <w:rFonts w:ascii="GHEA Grapalat" w:hAnsi="GHEA Grapalat"/>
          <w:color w:val="000000" w:themeColor="text1"/>
          <w:sz w:val="24"/>
          <w:szCs w:val="24"/>
          <w:lang w:val="hy-AM"/>
        </w:rPr>
        <w:t xml:space="preserve"> </w:t>
      </w:r>
      <w:r w:rsidR="00B9704D" w:rsidRPr="00F82140">
        <w:rPr>
          <w:rFonts w:ascii="GHEA Grapalat" w:hAnsi="GHEA Grapalat"/>
          <w:color w:val="000000" w:themeColor="text1"/>
          <w:sz w:val="24"/>
          <w:szCs w:val="24"/>
          <w:lang w:val="hy-AM"/>
        </w:rPr>
        <w:t>N 09-Ն հրամանով (այն հանդիսանում է դեռևս գործող իրավական ակտ՝ https://www.arlis.am/hy/acts/160646/latest) և ՀՀ կառավարության 29</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09</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2022թ</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 xml:space="preserve"> N 1485-Ն որոշմամբ, </w:t>
      </w:r>
      <w:proofErr w:type="spellStart"/>
      <w:r w:rsidR="00B9704D" w:rsidRPr="00F82140">
        <w:rPr>
          <w:rFonts w:ascii="GHEA Grapalat" w:hAnsi="GHEA Grapalat"/>
          <w:color w:val="000000" w:themeColor="text1"/>
          <w:sz w:val="24"/>
          <w:szCs w:val="24"/>
          <w:lang w:val="hy-AM"/>
        </w:rPr>
        <w:t>հետևաբար</w:t>
      </w:r>
      <w:proofErr w:type="spellEnd"/>
      <w:r w:rsidR="00B9704D" w:rsidRPr="00F82140">
        <w:rPr>
          <w:rFonts w:ascii="GHEA Grapalat" w:hAnsi="GHEA Grapalat"/>
          <w:color w:val="000000" w:themeColor="text1"/>
          <w:sz w:val="24"/>
          <w:szCs w:val="24"/>
          <w:lang w:val="hy-AM"/>
        </w:rPr>
        <w:t xml:space="preserve"> 5</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 xml:space="preserve">1 կետում </w:t>
      </w:r>
      <w:proofErr w:type="spellStart"/>
      <w:r w:rsidR="00B9704D" w:rsidRPr="00F82140">
        <w:rPr>
          <w:rFonts w:ascii="GHEA Grapalat" w:hAnsi="GHEA Grapalat"/>
          <w:color w:val="000000" w:themeColor="text1"/>
          <w:sz w:val="24"/>
          <w:szCs w:val="24"/>
          <w:lang w:val="hy-AM"/>
        </w:rPr>
        <w:t>ներկայացվածը</w:t>
      </w:r>
      <w:proofErr w:type="spellEnd"/>
      <w:r w:rsidR="00B9704D" w:rsidRPr="00F82140">
        <w:rPr>
          <w:rFonts w:ascii="GHEA Grapalat" w:hAnsi="GHEA Grapalat"/>
          <w:color w:val="000000" w:themeColor="text1"/>
          <w:sz w:val="24"/>
          <w:szCs w:val="24"/>
          <w:lang w:val="hy-AM"/>
        </w:rPr>
        <w:t xml:space="preserve"> չի կարող համարվել խեղաթյուրում, քանի որ համաձայն ՀՀ ԿԳՄՍ նախարարի 21</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02</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2022թ</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 xml:space="preserve"> N 09-Ն հրամանի 14-րդ կետի՝ հավելվածով սահմանված հաստիքային միավորները պարտադիր նվազագույնն են։ Հիմնադրի կողմից </w:t>
      </w:r>
      <w:r w:rsidR="00B9704D" w:rsidRPr="00F82140">
        <w:rPr>
          <w:rFonts w:ascii="GHEA Grapalat" w:hAnsi="GHEA Grapalat"/>
          <w:color w:val="000000" w:themeColor="text1"/>
          <w:sz w:val="24"/>
          <w:szCs w:val="24"/>
          <w:lang w:val="hy-AM"/>
        </w:rPr>
        <w:lastRenderedPageBreak/>
        <w:t xml:space="preserve">լրացուցիչ բյուջետային միջոցների կամ հաստատության </w:t>
      </w:r>
      <w:proofErr w:type="spellStart"/>
      <w:r w:rsidR="00B9704D" w:rsidRPr="00F82140">
        <w:rPr>
          <w:rFonts w:ascii="GHEA Grapalat" w:hAnsi="GHEA Grapalat"/>
          <w:color w:val="000000" w:themeColor="text1"/>
          <w:sz w:val="24"/>
          <w:szCs w:val="24"/>
          <w:lang w:val="hy-AM"/>
        </w:rPr>
        <w:t>արտաբյուջեի</w:t>
      </w:r>
      <w:proofErr w:type="spellEnd"/>
      <w:r w:rsidR="00B9704D" w:rsidRPr="00F82140">
        <w:rPr>
          <w:rFonts w:ascii="GHEA Grapalat" w:hAnsi="GHEA Grapalat"/>
          <w:color w:val="000000" w:themeColor="text1"/>
          <w:sz w:val="24"/>
          <w:szCs w:val="24"/>
          <w:lang w:val="hy-AM"/>
        </w:rPr>
        <w:t xml:space="preserve"> առկայության դեպքում կարող են տրամադրվել լրացուցիչ հաստիքներ։</w:t>
      </w:r>
    </w:p>
    <w:p w14:paraId="6123ECA3"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Միաժամանակ նշեմ, որ արդեն իսկ համայնքի ավագանու որոշմամբ              հաստատվել է նոր՝ ՀՀ կառավարության 29</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09</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2022թ</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 N 1485-Ն որոշման պահանջներին համապատասխան </w:t>
      </w:r>
      <w:proofErr w:type="spellStart"/>
      <w:r w:rsidRPr="00F82140">
        <w:rPr>
          <w:rFonts w:ascii="GHEA Grapalat" w:hAnsi="GHEA Grapalat"/>
          <w:color w:val="000000" w:themeColor="text1"/>
          <w:sz w:val="24"/>
          <w:szCs w:val="24"/>
          <w:lang w:val="hy-AM"/>
        </w:rPr>
        <w:t>հաստիքացուցակներ</w:t>
      </w:r>
      <w:proofErr w:type="spellEnd"/>
      <w:r w:rsidRPr="00F82140">
        <w:rPr>
          <w:rFonts w:ascii="GHEA Grapalat" w:hAnsi="GHEA Grapalat"/>
          <w:color w:val="000000" w:themeColor="text1"/>
          <w:sz w:val="24"/>
          <w:szCs w:val="24"/>
          <w:lang w:val="hy-AM"/>
        </w:rPr>
        <w:t>։</w:t>
      </w:r>
    </w:p>
    <w:p w14:paraId="3A3A22F9" w14:textId="77777777" w:rsidR="002101EE" w:rsidRPr="00F82140" w:rsidRDefault="002101EE" w:rsidP="00D03C24">
      <w:pPr>
        <w:spacing w:after="0" w:line="276" w:lineRule="auto"/>
        <w:ind w:firstLine="567"/>
        <w:rPr>
          <w:rFonts w:ascii="GHEA Grapalat" w:eastAsia="Calibri" w:hAnsi="GHEA Grapalat" w:cs="Times New Roman"/>
          <w:b/>
          <w:i/>
          <w:sz w:val="24"/>
          <w:szCs w:val="24"/>
          <w:lang w:val="hy-AM"/>
        </w:rPr>
      </w:pPr>
    </w:p>
    <w:p w14:paraId="635C8AAA" w14:textId="77777777" w:rsidR="00D03C24" w:rsidRPr="00F82140" w:rsidRDefault="00D03C24" w:rsidP="00D03C24">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DD67D5" w:rsidRPr="00F82140">
        <w:rPr>
          <w:rFonts w:ascii="GHEA Grapalat" w:eastAsia="Calibri" w:hAnsi="GHEA Grapalat" w:cs="Times New Roman"/>
          <w:b/>
          <w:i/>
          <w:sz w:val="24"/>
          <w:szCs w:val="24"/>
          <w:lang w:val="hy-AM"/>
        </w:rPr>
        <w:t xml:space="preserve">արձագանքը </w:t>
      </w:r>
    </w:p>
    <w:p w14:paraId="70407E49" w14:textId="77777777" w:rsidR="00EB2FCD" w:rsidRPr="00F82140" w:rsidRDefault="000E1606" w:rsidP="00F1006F">
      <w:pPr>
        <w:spacing w:after="0" w:line="276" w:lineRule="auto"/>
        <w:ind w:firstLine="567"/>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Ա</w:t>
      </w:r>
      <w:r w:rsidR="00F1006F" w:rsidRPr="00F82140">
        <w:rPr>
          <w:rFonts w:ascii="GHEA Grapalat" w:eastAsia="Calibri" w:hAnsi="GHEA Grapalat" w:cs="Times New Roman"/>
          <w:sz w:val="24"/>
          <w:szCs w:val="24"/>
          <w:lang w:val="hy-AM"/>
        </w:rPr>
        <w:t xml:space="preserve">ռկա </w:t>
      </w:r>
      <w:r w:rsidR="00761857" w:rsidRPr="00F82140">
        <w:rPr>
          <w:rFonts w:ascii="GHEA Grapalat" w:eastAsia="Calibri" w:hAnsi="GHEA Grapalat" w:cs="Times New Roman"/>
          <w:sz w:val="24"/>
          <w:szCs w:val="24"/>
          <w:lang w:val="hy-AM"/>
        </w:rPr>
        <w:t xml:space="preserve"> </w:t>
      </w:r>
      <w:r w:rsidR="00F1006F" w:rsidRPr="00F82140">
        <w:rPr>
          <w:rFonts w:ascii="GHEA Grapalat" w:eastAsia="Calibri" w:hAnsi="GHEA Grapalat" w:cs="Times New Roman"/>
          <w:sz w:val="24"/>
          <w:szCs w:val="24"/>
          <w:lang w:val="hy-AM"/>
        </w:rPr>
        <w:t xml:space="preserve">իրավական </w:t>
      </w:r>
      <w:proofErr w:type="spellStart"/>
      <w:r w:rsidR="004F11BC" w:rsidRPr="00F82140">
        <w:rPr>
          <w:rFonts w:ascii="GHEA Grapalat" w:eastAsia="Calibri" w:hAnsi="GHEA Grapalat" w:cs="Times New Roman"/>
          <w:sz w:val="24"/>
          <w:szCs w:val="24"/>
          <w:lang w:val="hy-AM"/>
        </w:rPr>
        <w:t>կոլիզիա</w:t>
      </w:r>
      <w:r w:rsidR="00F87F38" w:rsidRPr="00F82140">
        <w:rPr>
          <w:rFonts w:ascii="GHEA Grapalat" w:eastAsia="Calibri" w:hAnsi="GHEA Grapalat" w:cs="Times New Roman"/>
          <w:sz w:val="24"/>
          <w:szCs w:val="24"/>
          <w:lang w:val="hy-AM"/>
        </w:rPr>
        <w:t>յ</w:t>
      </w:r>
      <w:r w:rsidR="00761857" w:rsidRPr="00F82140">
        <w:rPr>
          <w:rFonts w:ascii="GHEA Grapalat" w:eastAsia="Calibri" w:hAnsi="GHEA Grapalat" w:cs="Times New Roman"/>
          <w:sz w:val="24"/>
          <w:szCs w:val="24"/>
          <w:lang w:val="hy-AM"/>
        </w:rPr>
        <w:t>ի</w:t>
      </w:r>
      <w:proofErr w:type="spellEnd"/>
      <w:r w:rsidR="00761857" w:rsidRPr="00F82140">
        <w:rPr>
          <w:rFonts w:ascii="GHEA Grapalat" w:eastAsia="Calibri" w:hAnsi="GHEA Grapalat" w:cs="Times New Roman"/>
          <w:sz w:val="24"/>
          <w:szCs w:val="24"/>
          <w:lang w:val="hy-AM"/>
        </w:rPr>
        <w:t xml:space="preserve"> լուծումը  կարգավորվում է  </w:t>
      </w:r>
      <w:r w:rsidR="00F1006F" w:rsidRPr="00F82140">
        <w:rPr>
          <w:rFonts w:ascii="GHEA Grapalat" w:eastAsia="Times New Roman" w:hAnsi="GHEA Grapalat" w:cs="Times New Roman"/>
          <w:sz w:val="24"/>
          <w:szCs w:val="24"/>
          <w:lang w:val="hy-AM" w:eastAsia="ru-RU"/>
        </w:rPr>
        <w:t>«</w:t>
      </w:r>
      <w:r w:rsidR="00F1006F" w:rsidRPr="00F82140">
        <w:rPr>
          <w:rFonts w:ascii="GHEA Grapalat" w:eastAsia="Calibri" w:hAnsi="GHEA Grapalat" w:cs="Times New Roman"/>
          <w:sz w:val="24"/>
          <w:szCs w:val="24"/>
          <w:lang w:val="hy-AM"/>
        </w:rPr>
        <w:t>Նորմատիվ իրավական ակտերի մասին</w:t>
      </w:r>
      <w:r w:rsidR="00F1006F" w:rsidRPr="00F82140">
        <w:rPr>
          <w:rFonts w:ascii="GHEA Grapalat" w:eastAsia="Times New Roman" w:hAnsi="GHEA Grapalat" w:cs="Arial"/>
          <w:bCs/>
          <w:sz w:val="24"/>
          <w:szCs w:val="24"/>
          <w:lang w:val="hy-AM" w:eastAsia="ru-RU"/>
        </w:rPr>
        <w:t>»</w:t>
      </w:r>
      <w:r w:rsidR="00F1006F" w:rsidRPr="00F82140">
        <w:rPr>
          <w:rFonts w:ascii="GHEA Grapalat" w:eastAsia="Calibri" w:hAnsi="GHEA Grapalat" w:cs="Times New Roman"/>
          <w:sz w:val="24"/>
          <w:szCs w:val="24"/>
          <w:lang w:val="hy-AM"/>
        </w:rPr>
        <w:t xml:space="preserve"> օրենքի 40-րդ հոդվածի 1-ին մասի </w:t>
      </w:r>
      <w:r w:rsidR="00EB2FCD" w:rsidRPr="00F82140">
        <w:rPr>
          <w:rFonts w:ascii="GHEA Grapalat" w:eastAsia="Calibri" w:hAnsi="GHEA Grapalat" w:cs="Times New Roman"/>
          <w:sz w:val="24"/>
          <w:szCs w:val="24"/>
          <w:lang w:val="hy-AM"/>
        </w:rPr>
        <w:t xml:space="preserve">1-ին և </w:t>
      </w:r>
      <w:r w:rsidR="00F1006F" w:rsidRPr="00F82140">
        <w:rPr>
          <w:rFonts w:ascii="GHEA Grapalat" w:eastAsia="Calibri" w:hAnsi="GHEA Grapalat" w:cs="Times New Roman"/>
          <w:sz w:val="24"/>
          <w:szCs w:val="24"/>
          <w:lang w:val="hy-AM"/>
        </w:rPr>
        <w:t>3-րդ կետ</w:t>
      </w:r>
      <w:r w:rsidR="00AD10E8" w:rsidRPr="00F82140">
        <w:rPr>
          <w:rFonts w:ascii="GHEA Grapalat" w:eastAsia="Calibri" w:hAnsi="GHEA Grapalat" w:cs="Times New Roman"/>
          <w:sz w:val="24"/>
          <w:szCs w:val="24"/>
          <w:lang w:val="hy-AM"/>
        </w:rPr>
        <w:t>եր</w:t>
      </w:r>
      <w:r w:rsidR="00F1006F" w:rsidRPr="00F82140">
        <w:rPr>
          <w:rFonts w:ascii="GHEA Grapalat" w:eastAsia="Calibri" w:hAnsi="GHEA Grapalat" w:cs="Times New Roman"/>
          <w:sz w:val="24"/>
          <w:szCs w:val="24"/>
          <w:lang w:val="hy-AM"/>
        </w:rPr>
        <w:t>ի</w:t>
      </w:r>
      <w:r w:rsidR="00AD10E8" w:rsidRPr="00F82140">
        <w:rPr>
          <w:rFonts w:ascii="GHEA Grapalat" w:eastAsia="Calibri" w:hAnsi="GHEA Grapalat" w:cs="Times New Roman"/>
          <w:sz w:val="24"/>
          <w:szCs w:val="24"/>
          <w:lang w:val="hy-AM"/>
        </w:rPr>
        <w:t>,</w:t>
      </w:r>
      <w:r w:rsidR="00F1006F" w:rsidRPr="00F82140">
        <w:rPr>
          <w:rFonts w:ascii="GHEA Grapalat" w:eastAsia="Calibri" w:hAnsi="GHEA Grapalat" w:cs="Times New Roman"/>
          <w:sz w:val="24"/>
          <w:szCs w:val="24"/>
          <w:lang w:val="hy-AM"/>
        </w:rPr>
        <w:t xml:space="preserve"> համաձայն</w:t>
      </w:r>
      <w:r w:rsidRPr="00F82140">
        <w:rPr>
          <w:rFonts w:ascii="GHEA Grapalat" w:eastAsia="Calibri" w:hAnsi="GHEA Grapalat" w:cs="Times New Roman"/>
          <w:sz w:val="24"/>
          <w:szCs w:val="24"/>
          <w:lang w:val="hy-AM"/>
        </w:rPr>
        <w:t>, ըստ</w:t>
      </w:r>
      <w:r w:rsidR="00AD10E8" w:rsidRPr="00F82140">
        <w:rPr>
          <w:rFonts w:ascii="GHEA Grapalat" w:eastAsia="Calibri" w:hAnsi="GHEA Grapalat" w:cs="Times New Roman"/>
          <w:sz w:val="24"/>
          <w:szCs w:val="24"/>
          <w:lang w:val="hy-AM"/>
        </w:rPr>
        <w:t xml:space="preserve"> որի</w:t>
      </w:r>
      <w:r w:rsidR="00F1006F" w:rsidRPr="00F82140">
        <w:rPr>
          <w:rFonts w:ascii="GHEA Grapalat" w:eastAsia="Calibri" w:hAnsi="GHEA Grapalat" w:cs="Times New Roman"/>
          <w:sz w:val="24"/>
          <w:szCs w:val="24"/>
          <w:lang w:val="hy-AM"/>
        </w:rPr>
        <w:t xml:space="preserve"> կիրառվում է</w:t>
      </w:r>
      <w:r w:rsidR="00AD10E8" w:rsidRPr="00F82140">
        <w:rPr>
          <w:rFonts w:ascii="GHEA Grapalat" w:eastAsia="Calibri" w:hAnsi="GHEA Grapalat" w:cs="Times New Roman"/>
          <w:sz w:val="24"/>
          <w:szCs w:val="24"/>
          <w:lang w:val="hy-AM"/>
        </w:rPr>
        <w:t>՝</w:t>
      </w:r>
    </w:p>
    <w:p w14:paraId="7539B140" w14:textId="77777777" w:rsidR="00AD10E8" w:rsidRPr="00F82140" w:rsidRDefault="000E1606" w:rsidP="00BD31EF">
      <w:pPr>
        <w:pStyle w:val="ListParagraph"/>
        <w:numPr>
          <w:ilvl w:val="0"/>
          <w:numId w:val="35"/>
        </w:numPr>
        <w:spacing w:after="0" w:line="276" w:lineRule="auto"/>
        <w:jc w:val="both"/>
        <w:rPr>
          <w:rFonts w:ascii="GHEA Grapalat" w:hAnsi="GHEA Grapalat"/>
          <w:sz w:val="24"/>
          <w:szCs w:val="24"/>
          <w:lang w:val="hy-AM"/>
        </w:rPr>
      </w:pPr>
      <w:r w:rsidRPr="00F82140">
        <w:rPr>
          <w:rFonts w:ascii="GHEA Grapalat" w:hAnsi="GHEA Grapalat" w:cs="Arial"/>
          <w:sz w:val="24"/>
          <w:szCs w:val="24"/>
          <w:shd w:val="clear" w:color="auto" w:fill="FFFFFF"/>
          <w:lang w:val="hy-AM"/>
        </w:rPr>
        <w:t xml:space="preserve">1-ին կետ՝ </w:t>
      </w:r>
      <w:r w:rsidR="00EB2FCD" w:rsidRPr="00F82140">
        <w:rPr>
          <w:rFonts w:ascii="GHEA Grapalat" w:hAnsi="GHEA Grapalat" w:cs="Arial"/>
          <w:sz w:val="24"/>
          <w:szCs w:val="24"/>
          <w:shd w:val="clear" w:color="auto" w:fill="FFFFFF"/>
          <w:lang w:val="hy-AM"/>
        </w:rPr>
        <w:t>ավելի բարձր իրավաբանական ուժ ունեցող նորմատիվ իրավական ակտի նորմը</w:t>
      </w:r>
      <w:r w:rsidR="00AD10E8" w:rsidRPr="00F82140">
        <w:rPr>
          <w:rFonts w:ascii="GHEA Grapalat" w:hAnsi="GHEA Grapalat" w:cs="Arial"/>
          <w:sz w:val="24"/>
          <w:szCs w:val="24"/>
          <w:shd w:val="clear" w:color="auto" w:fill="FFFFFF"/>
          <w:lang w:val="hy-AM"/>
        </w:rPr>
        <w:t>,</w:t>
      </w:r>
    </w:p>
    <w:p w14:paraId="4151D278" w14:textId="77777777" w:rsidR="00AD10E8" w:rsidRPr="00F82140" w:rsidRDefault="001C25A9" w:rsidP="00BD31EF">
      <w:pPr>
        <w:pStyle w:val="ListParagraph"/>
        <w:numPr>
          <w:ilvl w:val="0"/>
          <w:numId w:val="35"/>
        </w:numPr>
        <w:spacing w:after="0" w:line="276" w:lineRule="auto"/>
        <w:jc w:val="both"/>
        <w:rPr>
          <w:rFonts w:ascii="GHEA Grapalat" w:hAnsi="GHEA Grapalat"/>
          <w:sz w:val="24"/>
          <w:szCs w:val="24"/>
          <w:lang w:val="hy-AM"/>
        </w:rPr>
      </w:pPr>
      <w:r w:rsidRPr="00F82140">
        <w:rPr>
          <w:rFonts w:ascii="GHEA Grapalat" w:hAnsi="GHEA Grapalat"/>
          <w:sz w:val="24"/>
          <w:szCs w:val="24"/>
          <w:lang w:val="hy-AM"/>
        </w:rPr>
        <w:t xml:space="preserve">3-րդ կետ՝ </w:t>
      </w:r>
      <w:r w:rsidR="00F1006F" w:rsidRPr="00F82140">
        <w:rPr>
          <w:rFonts w:ascii="GHEA Grapalat" w:hAnsi="GHEA Grapalat"/>
          <w:sz w:val="24"/>
          <w:szCs w:val="24"/>
          <w:lang w:val="hy-AM"/>
        </w:rPr>
        <w:t>ավելի ուշ ուժի մեջ մտած նորմատիվ իրավական ակտի նորմերը։</w:t>
      </w:r>
    </w:p>
    <w:p w14:paraId="7B0426EC" w14:textId="77777777" w:rsidR="00F1006F" w:rsidRPr="00F82140" w:rsidRDefault="00F1006F" w:rsidP="00AD10E8">
      <w:pPr>
        <w:pStyle w:val="ListParagraph"/>
        <w:spacing w:after="0" w:line="276" w:lineRule="auto"/>
        <w:ind w:left="0" w:firstLine="720"/>
        <w:jc w:val="both"/>
        <w:rPr>
          <w:rFonts w:ascii="GHEA Grapalat" w:hAnsi="GHEA Grapalat"/>
          <w:sz w:val="24"/>
          <w:szCs w:val="24"/>
          <w:lang w:val="hy-AM"/>
        </w:rPr>
      </w:pPr>
      <w:proofErr w:type="spellStart"/>
      <w:r w:rsidRPr="002B476E">
        <w:rPr>
          <w:rFonts w:ascii="GHEA Grapalat" w:hAnsi="GHEA Grapalat"/>
          <w:sz w:val="24"/>
          <w:szCs w:val="24"/>
          <w:lang w:val="hy-AM"/>
        </w:rPr>
        <w:t>Հետևաբար</w:t>
      </w:r>
      <w:proofErr w:type="spellEnd"/>
      <w:r w:rsidRPr="002B476E">
        <w:rPr>
          <w:rFonts w:ascii="GHEA Grapalat" w:hAnsi="GHEA Grapalat"/>
          <w:sz w:val="24"/>
          <w:szCs w:val="24"/>
          <w:lang w:val="hy-AM"/>
        </w:rPr>
        <w:t xml:space="preserve"> </w:t>
      </w:r>
      <w:proofErr w:type="spellStart"/>
      <w:r w:rsidRPr="00F9529F">
        <w:rPr>
          <w:rFonts w:ascii="GHEA Grapalat" w:hAnsi="GHEA Grapalat"/>
          <w:sz w:val="24"/>
          <w:szCs w:val="24"/>
          <w:lang w:val="hy-AM"/>
        </w:rPr>
        <w:t>Համայնքապետարանը</w:t>
      </w:r>
      <w:proofErr w:type="spellEnd"/>
      <w:r w:rsidRPr="00E15171">
        <w:rPr>
          <w:rFonts w:ascii="GHEA Grapalat" w:hAnsi="GHEA Grapalat"/>
          <w:sz w:val="24"/>
          <w:szCs w:val="24"/>
          <w:lang w:val="hy-AM"/>
        </w:rPr>
        <w:t xml:space="preserve"> պետք է առաջնորդվեր </w:t>
      </w:r>
      <w:r w:rsidRPr="00EE7692">
        <w:rPr>
          <w:rFonts w:ascii="GHEA Grapalat" w:eastAsia="Times New Roman" w:hAnsi="GHEA Grapalat"/>
          <w:sz w:val="24"/>
          <w:szCs w:val="24"/>
          <w:lang w:val="hy-AM" w:eastAsia="ru-RU"/>
        </w:rPr>
        <w:t xml:space="preserve">ՀՀ կառավարության 2022 թվականի սեպտեմբերի 29-ի N 1485-Ն որոշմամբ սահմանված </w:t>
      </w:r>
      <w:r w:rsidR="00AD10E8" w:rsidRPr="00EE7692">
        <w:rPr>
          <w:rFonts w:ascii="GHEA Grapalat" w:eastAsia="Times New Roman" w:hAnsi="GHEA Grapalat"/>
          <w:sz w:val="24"/>
          <w:szCs w:val="24"/>
          <w:lang w:val="hy-AM" w:eastAsia="ru-RU"/>
        </w:rPr>
        <w:t>նորմատիվ իրավական ակտ</w:t>
      </w:r>
      <w:r w:rsidR="002B476E" w:rsidRPr="00EE7692">
        <w:rPr>
          <w:rFonts w:ascii="GHEA Grapalat" w:eastAsia="Times New Roman" w:hAnsi="GHEA Grapalat"/>
          <w:sz w:val="24"/>
          <w:szCs w:val="24"/>
          <w:lang w:val="hy-AM" w:eastAsia="ru-RU"/>
        </w:rPr>
        <w:t>ո</w:t>
      </w:r>
      <w:r w:rsidR="002B476E" w:rsidRPr="002B476E">
        <w:rPr>
          <w:rFonts w:ascii="GHEA Grapalat" w:eastAsia="Times New Roman" w:hAnsi="GHEA Grapalat"/>
          <w:sz w:val="24"/>
          <w:szCs w:val="24"/>
          <w:lang w:val="hy-AM" w:eastAsia="ru-RU"/>
        </w:rPr>
        <w:t>վ</w:t>
      </w:r>
      <w:r w:rsidR="00AD10E8" w:rsidRPr="002B476E">
        <w:rPr>
          <w:rFonts w:ascii="GHEA Grapalat" w:eastAsia="Times New Roman" w:hAnsi="GHEA Grapalat"/>
          <w:sz w:val="24"/>
          <w:szCs w:val="24"/>
          <w:lang w:val="hy-AM" w:eastAsia="ru-RU"/>
        </w:rPr>
        <w:t xml:space="preserve"> </w:t>
      </w:r>
      <w:r w:rsidR="002B476E" w:rsidRPr="000A02E5">
        <w:rPr>
          <w:rFonts w:ascii="GHEA Grapalat" w:hAnsi="GHEA Grapalat"/>
          <w:sz w:val="24"/>
          <w:szCs w:val="24"/>
          <w:lang w:val="hy-AM"/>
        </w:rPr>
        <w:t xml:space="preserve">և լրացուցիչ հաստիքները սահմաներ </w:t>
      </w:r>
      <w:r w:rsidR="002B476E" w:rsidRPr="000A02E5">
        <w:rPr>
          <w:rFonts w:ascii="GHEA Grapalat" w:hAnsi="GHEA Grapalat"/>
          <w:sz w:val="24"/>
          <w:szCs w:val="24"/>
          <w:highlight w:val="white"/>
          <w:lang w:val="hy-AM"/>
        </w:rPr>
        <w:t>Կրթության կառավարման պետական լիազորված մարմնի գրավոր համաձայնությամբ</w:t>
      </w:r>
      <w:r w:rsidR="002B476E" w:rsidRPr="000A02E5">
        <w:rPr>
          <w:rFonts w:ascii="GHEA Grapalat" w:hAnsi="GHEA Grapalat"/>
          <w:sz w:val="24"/>
          <w:szCs w:val="24"/>
          <w:lang w:val="hy-AM"/>
        </w:rPr>
        <w:t>։</w:t>
      </w:r>
      <w:r w:rsidR="002B476E">
        <w:rPr>
          <w:lang w:val="hy-AM"/>
        </w:rPr>
        <w:t xml:space="preserve"> </w:t>
      </w:r>
      <w:r w:rsidR="002B476E" w:rsidRPr="00F82140">
        <w:rPr>
          <w:rFonts w:ascii="GHEA Grapalat" w:eastAsia="Times New Roman" w:hAnsi="GHEA Grapalat"/>
          <w:sz w:val="24"/>
          <w:szCs w:val="24"/>
          <w:lang w:val="hy-AM" w:eastAsia="ru-RU"/>
        </w:rPr>
        <w:t xml:space="preserve"> </w:t>
      </w:r>
    </w:p>
    <w:p w14:paraId="69562A10" w14:textId="77777777" w:rsidR="00720A4A" w:rsidRPr="00F82140" w:rsidRDefault="00607379" w:rsidP="00607379">
      <w:pPr>
        <w:shd w:val="clear" w:color="auto" w:fill="FFFFFF"/>
        <w:spacing w:after="0" w:line="240" w:lineRule="auto"/>
        <w:ind w:firstLine="375"/>
        <w:rPr>
          <w:rFonts w:ascii="GHEA Grapalat" w:eastAsia="Times New Roman" w:hAnsi="GHEA Grapalat" w:cs="Times New Roman"/>
          <w:b/>
          <w:i/>
          <w:sz w:val="24"/>
          <w:szCs w:val="24"/>
          <w:lang w:val="hy-AM" w:eastAsia="ru-RU"/>
        </w:rPr>
      </w:pPr>
      <w:r w:rsidRPr="00F82140">
        <w:rPr>
          <w:rFonts w:ascii="GHEA Grapalat" w:eastAsia="Times New Roman" w:hAnsi="GHEA Grapalat" w:cs="Arial"/>
          <w:b/>
          <w:bCs/>
          <w:color w:val="333333"/>
          <w:sz w:val="24"/>
          <w:szCs w:val="24"/>
          <w:lang w:val="hy-AM" w:eastAsia="ru-RU"/>
        </w:rPr>
        <w:t xml:space="preserve"> </w:t>
      </w:r>
    </w:p>
    <w:p w14:paraId="29988B3E" w14:textId="77777777" w:rsidR="00720A4A" w:rsidRPr="00F82140" w:rsidRDefault="00720A4A" w:rsidP="003D51EE">
      <w:pPr>
        <w:pStyle w:val="Heading2"/>
        <w:numPr>
          <w:ilvl w:val="1"/>
          <w:numId w:val="39"/>
        </w:numPr>
        <w:ind w:left="0" w:firstLine="0"/>
        <w:jc w:val="center"/>
        <w:rPr>
          <w:rFonts w:ascii="GHEA Grapalat" w:hAnsi="GHEA Grapalat"/>
          <w:b/>
          <w:i/>
          <w:color w:val="auto"/>
          <w:sz w:val="24"/>
          <w:szCs w:val="24"/>
          <w:lang w:val="hy-AM"/>
        </w:rPr>
      </w:pPr>
      <w:bookmarkStart w:id="20" w:name="_Համայնքի_խմելու_ջրի"/>
      <w:bookmarkEnd w:id="20"/>
      <w:r w:rsidRPr="00F82140">
        <w:rPr>
          <w:rFonts w:ascii="GHEA Grapalat" w:hAnsi="GHEA Grapalat"/>
          <w:b/>
          <w:i/>
          <w:color w:val="auto"/>
          <w:sz w:val="24"/>
          <w:szCs w:val="24"/>
          <w:lang w:val="hy-AM"/>
        </w:rPr>
        <w:t xml:space="preserve">Համայնքի խմելու ջրի ցանցի </w:t>
      </w:r>
      <w:proofErr w:type="spellStart"/>
      <w:r w:rsidRPr="00F82140">
        <w:rPr>
          <w:rFonts w:ascii="GHEA Grapalat" w:hAnsi="GHEA Grapalat"/>
          <w:b/>
          <w:i/>
          <w:color w:val="auto"/>
          <w:sz w:val="24"/>
          <w:szCs w:val="24"/>
          <w:lang w:val="hy-AM"/>
        </w:rPr>
        <w:t>հիմնանորոգման</w:t>
      </w:r>
      <w:proofErr w:type="spellEnd"/>
      <w:r w:rsidRPr="00F82140">
        <w:rPr>
          <w:rFonts w:ascii="GHEA Grapalat" w:hAnsi="GHEA Grapalat"/>
          <w:b/>
          <w:i/>
          <w:color w:val="auto"/>
          <w:sz w:val="24"/>
          <w:szCs w:val="24"/>
          <w:lang w:val="hy-AM"/>
        </w:rPr>
        <w:t xml:space="preserve"> աշխատանքներ</w:t>
      </w:r>
    </w:p>
    <w:p w14:paraId="5C22A4C9" w14:textId="77777777" w:rsidR="002101EE" w:rsidRPr="00F82140" w:rsidRDefault="002101EE" w:rsidP="002101EE">
      <w:pPr>
        <w:rPr>
          <w:rFonts w:ascii="Sylfaen" w:hAnsi="Sylfaen"/>
          <w:lang w:val="hy-AM"/>
        </w:rPr>
      </w:pPr>
    </w:p>
    <w:p w14:paraId="38189600" w14:textId="77777777" w:rsidR="00720A4A" w:rsidRPr="00F82140" w:rsidRDefault="00720A4A" w:rsidP="00720A4A">
      <w:pPr>
        <w:spacing w:after="0" w:line="276" w:lineRule="auto"/>
        <w:ind w:firstLine="567"/>
        <w:jc w:val="both"/>
        <w:rPr>
          <w:rFonts w:ascii="GHEA Grapalat" w:eastAsia="SimSun" w:hAnsi="GHEA Grapalat" w:cs="Sylfaen"/>
          <w:b/>
          <w:bCs/>
          <w:i/>
          <w:color w:val="000000"/>
          <w:sz w:val="24"/>
          <w:szCs w:val="24"/>
          <w:lang w:val="hy-AM" w:eastAsia="ru-RU"/>
        </w:rPr>
      </w:pPr>
      <w:r w:rsidRPr="00F82140">
        <w:rPr>
          <w:rFonts w:ascii="GHEA Grapalat" w:eastAsia="SimSun" w:hAnsi="GHEA Grapalat" w:cs="Sylfaen"/>
          <w:b/>
          <w:i/>
          <w:color w:val="000000"/>
          <w:sz w:val="24"/>
          <w:szCs w:val="24"/>
          <w:lang w:val="hy-AM" w:eastAsia="ru-RU"/>
        </w:rPr>
        <w:t xml:space="preserve"> Առկա է անհամապատասխանություն ՀՀ Ֆինանսների և Էկոնոմիկայի նախարարի </w:t>
      </w:r>
      <w:r w:rsidRPr="00F82140">
        <w:rPr>
          <w:rFonts w:ascii="GHEA Grapalat" w:eastAsia="SimSun" w:hAnsi="GHEA Grapalat" w:cs="Sylfaen"/>
          <w:b/>
          <w:bCs/>
          <w:i/>
          <w:color w:val="000000"/>
          <w:sz w:val="24"/>
          <w:szCs w:val="24"/>
          <w:lang w:val="hy-AM" w:eastAsia="ru-RU"/>
        </w:rPr>
        <w:t>2007 թվականի հունվարի 9-ի N 5-Ն հրամանի Հավելված N 17-ի պահանջի հետ</w:t>
      </w:r>
      <w:r w:rsidRPr="00F82140">
        <w:rPr>
          <w:rFonts w:ascii="GHEA Grapalat" w:eastAsia="Times New Roman" w:hAnsi="GHEA Grapalat" w:cs="Times New Roman"/>
          <w:b/>
          <w:i/>
          <w:color w:val="000000"/>
          <w:sz w:val="24"/>
          <w:szCs w:val="24"/>
          <w:lang w:val="hy-AM" w:eastAsia="ru-RU"/>
        </w:rPr>
        <w:t>,</w:t>
      </w:r>
      <w:r w:rsidRPr="00F82140">
        <w:rPr>
          <w:rFonts w:ascii="GHEA Grapalat" w:eastAsia="SimSun" w:hAnsi="GHEA Grapalat" w:cs="Sylfaen"/>
          <w:b/>
          <w:bCs/>
          <w:i/>
          <w:color w:val="000000"/>
          <w:sz w:val="24"/>
          <w:szCs w:val="24"/>
          <w:lang w:val="hy-AM" w:eastAsia="ru-RU"/>
        </w:rPr>
        <w:t xml:space="preserve"> համաձայն որի «</w:t>
      </w:r>
      <w:r w:rsidRPr="00F82140">
        <w:rPr>
          <w:rFonts w:ascii="GHEA Grapalat" w:eastAsia="Times New Roman" w:hAnsi="GHEA Grapalat" w:cs="Times New Roman"/>
          <w:b/>
          <w:i/>
          <w:color w:val="000000"/>
          <w:sz w:val="24"/>
          <w:szCs w:val="24"/>
          <w:lang w:val="hy-AM" w:eastAsia="ru-RU"/>
        </w:rPr>
        <w:t>511300՝ շենքերի և շինությունների կապիտալ վերանորոգում</w:t>
      </w:r>
      <w:r w:rsidRPr="00F82140">
        <w:rPr>
          <w:rFonts w:ascii="GHEA Grapalat" w:eastAsia="SimSun" w:hAnsi="GHEA Grapalat" w:cs="Sylfaen"/>
          <w:b/>
          <w:bCs/>
          <w:i/>
          <w:color w:val="000000"/>
          <w:sz w:val="24"/>
          <w:szCs w:val="24"/>
          <w:lang w:val="hy-AM" w:eastAsia="ru-RU"/>
        </w:rPr>
        <w:t xml:space="preserve"> տնտեսագիտական դասակարգման հոդվածը </w:t>
      </w:r>
      <w:r w:rsidRPr="00F82140">
        <w:rPr>
          <w:rFonts w:ascii="GHEA Grapalat" w:eastAsia="Times New Roman" w:hAnsi="GHEA Grapalat" w:cs="Times New Roman"/>
          <w:b/>
          <w:i/>
          <w:color w:val="000000"/>
          <w:sz w:val="24"/>
          <w:szCs w:val="24"/>
          <w:lang w:val="hy-AM" w:eastAsia="ru-RU"/>
        </w:rPr>
        <w:t>նախատեսված է կապիտալ վերանորոգումների կամ խոշոր նորոգումների ծախսերի դասակարգման համար, իսկ շենքերի և շինությունների կառուցման ծախսերի</w:t>
      </w:r>
      <w:r w:rsidRPr="00F82140">
        <w:rPr>
          <w:rFonts w:ascii="GHEA Grapalat" w:eastAsia="SimSun" w:hAnsi="GHEA Grapalat" w:cs="Sylfaen"/>
          <w:b/>
          <w:bCs/>
          <w:i/>
          <w:color w:val="000000"/>
          <w:sz w:val="24"/>
          <w:szCs w:val="24"/>
          <w:lang w:val="hy-AM" w:eastAsia="ru-RU"/>
        </w:rPr>
        <w:t xml:space="preserve"> համար նախատեսված է </w:t>
      </w:r>
      <w:r w:rsidRPr="00F82140">
        <w:rPr>
          <w:rFonts w:ascii="GHEA Grapalat" w:eastAsia="Times New Roman" w:hAnsi="GHEA Grapalat" w:cs="Times New Roman"/>
          <w:b/>
          <w:bCs/>
          <w:i/>
          <w:iCs/>
          <w:sz w:val="24"/>
          <w:szCs w:val="24"/>
          <w:lang w:val="hy-AM" w:eastAsia="ru-RU"/>
        </w:rPr>
        <w:t>«511200՝ Շենքերի և շինությունների կառուցում</w:t>
      </w:r>
      <w:r w:rsidRPr="00F82140">
        <w:rPr>
          <w:rFonts w:ascii="GHEA Grapalat" w:eastAsia="SimSun" w:hAnsi="GHEA Grapalat" w:cs="Sylfaen"/>
          <w:b/>
          <w:bCs/>
          <w:i/>
          <w:color w:val="000000"/>
          <w:sz w:val="24"/>
          <w:szCs w:val="24"/>
          <w:lang w:val="hy-AM" w:eastAsia="ru-RU"/>
        </w:rPr>
        <w:t></w:t>
      </w:r>
      <w:r w:rsidRPr="00F82140">
        <w:rPr>
          <w:rFonts w:ascii="GHEA Grapalat" w:eastAsia="Times New Roman" w:hAnsi="GHEA Grapalat" w:cs="Times New Roman"/>
          <w:b/>
          <w:i/>
          <w:sz w:val="24"/>
          <w:szCs w:val="24"/>
          <w:lang w:val="hy-AM" w:eastAsia="ru-RU"/>
        </w:rPr>
        <w:t xml:space="preserve"> </w:t>
      </w:r>
      <w:r w:rsidRPr="00F82140">
        <w:rPr>
          <w:rFonts w:ascii="GHEA Grapalat" w:eastAsia="SimSun" w:hAnsi="GHEA Grapalat" w:cs="Sylfaen"/>
          <w:b/>
          <w:bCs/>
          <w:i/>
          <w:color w:val="000000"/>
          <w:sz w:val="24"/>
          <w:szCs w:val="24"/>
          <w:lang w:val="hy-AM" w:eastAsia="ru-RU"/>
        </w:rPr>
        <w:t xml:space="preserve">տնտեսագիտական դասակարգման հոդվածը: </w:t>
      </w:r>
    </w:p>
    <w:p w14:paraId="223F55D1" w14:textId="77777777" w:rsidR="002101EE" w:rsidRPr="00F82140" w:rsidRDefault="002101EE" w:rsidP="00720A4A">
      <w:pPr>
        <w:spacing w:after="0" w:line="276" w:lineRule="auto"/>
        <w:ind w:firstLine="567"/>
        <w:jc w:val="both"/>
        <w:rPr>
          <w:rFonts w:ascii="GHEA Grapalat" w:eastAsia="SimSun" w:hAnsi="GHEA Grapalat" w:cs="Sylfaen"/>
          <w:b/>
          <w:bCs/>
          <w:i/>
          <w:color w:val="000000"/>
          <w:sz w:val="24"/>
          <w:szCs w:val="24"/>
          <w:lang w:val="hy-AM" w:eastAsia="ru-RU"/>
        </w:rPr>
      </w:pPr>
    </w:p>
    <w:p w14:paraId="72CC0844" w14:textId="77777777" w:rsidR="00720A4A" w:rsidRPr="00F82140" w:rsidRDefault="00720A4A" w:rsidP="00720A4A">
      <w:pPr>
        <w:pBdr>
          <w:top w:val="none" w:sz="4" w:space="0" w:color="000000"/>
          <w:left w:val="none" w:sz="4" w:space="0" w:color="000000"/>
          <w:bottom w:val="none" w:sz="4" w:space="0" w:color="000000"/>
          <w:right w:val="none" w:sz="4" w:space="0" w:color="000000"/>
        </w:pBdr>
        <w:spacing w:after="0" w:line="276" w:lineRule="auto"/>
        <w:ind w:firstLine="567"/>
        <w:jc w:val="both"/>
        <w:rPr>
          <w:rFonts w:ascii="GHEA Grapalat" w:eastAsia="Times New Roman" w:hAnsi="GHEA Grapalat" w:cs="Times New Roman"/>
          <w:color w:val="000000"/>
          <w:sz w:val="24"/>
          <w:szCs w:val="24"/>
          <w:lang w:val="hy-AM" w:eastAsia="ru-RU"/>
        </w:rPr>
      </w:pPr>
      <w:r w:rsidRPr="00F82140">
        <w:rPr>
          <w:rFonts w:ascii="GHEA Grapalat" w:eastAsia="Times New Roman" w:hAnsi="GHEA Grapalat" w:cs="Times New Roman"/>
          <w:color w:val="000000"/>
          <w:sz w:val="24"/>
          <w:szCs w:val="24"/>
          <w:lang w:val="hy-AM" w:eastAsia="ru-RU"/>
        </w:rPr>
        <w:t xml:space="preserve">Բնակավայրերի խմելու ջրի ցանցի </w:t>
      </w:r>
      <w:proofErr w:type="spellStart"/>
      <w:r w:rsidRPr="00F82140">
        <w:rPr>
          <w:rFonts w:ascii="GHEA Grapalat" w:eastAsia="Times New Roman" w:hAnsi="GHEA Grapalat" w:cs="Times New Roman"/>
          <w:color w:val="000000"/>
          <w:sz w:val="24"/>
          <w:szCs w:val="24"/>
          <w:lang w:val="hy-AM" w:eastAsia="ru-RU"/>
        </w:rPr>
        <w:t>հիմնանորոգման</w:t>
      </w:r>
      <w:proofErr w:type="spellEnd"/>
      <w:r w:rsidRPr="00F82140">
        <w:rPr>
          <w:rFonts w:ascii="GHEA Grapalat" w:eastAsia="Times New Roman" w:hAnsi="GHEA Grapalat" w:cs="Times New Roman"/>
          <w:color w:val="000000"/>
          <w:sz w:val="24"/>
          <w:szCs w:val="24"/>
          <w:lang w:val="hy-AM" w:eastAsia="ru-RU"/>
        </w:rPr>
        <w:t xml:space="preserve"> աշխատանքների Պայմանագրով</w:t>
      </w:r>
      <w:r w:rsidRPr="00F82140">
        <w:rPr>
          <w:rFonts w:ascii="GHEA Grapalat" w:eastAsia="Times New Roman" w:hAnsi="GHEA Grapalat" w:cs="Times New Roman"/>
          <w:color w:val="000000"/>
          <w:sz w:val="24"/>
          <w:szCs w:val="24"/>
          <w:vertAlign w:val="superscript"/>
          <w:lang w:val="hy-AM" w:eastAsia="ru-RU"/>
        </w:rPr>
        <w:footnoteReference w:id="21"/>
      </w:r>
      <w:r w:rsidRPr="00F82140">
        <w:rPr>
          <w:rFonts w:ascii="GHEA Grapalat" w:eastAsia="Times New Roman" w:hAnsi="GHEA Grapalat" w:cs="Times New Roman"/>
          <w:color w:val="000000"/>
          <w:sz w:val="24"/>
          <w:szCs w:val="24"/>
          <w:lang w:val="hy-AM" w:eastAsia="ru-RU"/>
        </w:rPr>
        <w:t xml:space="preserve"> աշխատանքների ընդհանուր գինը սահմանվել է 183,960</w:t>
      </w:r>
      <w:r w:rsidRPr="00F82140">
        <w:rPr>
          <w:rFonts w:ascii="GHEA Grapalat" w:eastAsia="Times New Roman" w:hAnsi="GHEA Grapalat" w:cs="Cambria Math"/>
          <w:color w:val="000000"/>
          <w:sz w:val="24"/>
          <w:szCs w:val="24"/>
          <w:lang w:val="hy-AM" w:eastAsia="ru-RU"/>
        </w:rPr>
        <w:t>.</w:t>
      </w:r>
      <w:r w:rsidRPr="00F82140">
        <w:rPr>
          <w:rFonts w:ascii="GHEA Grapalat" w:eastAsia="Times New Roman" w:hAnsi="GHEA Grapalat" w:cs="Times New Roman"/>
          <w:color w:val="000000"/>
          <w:sz w:val="24"/>
          <w:szCs w:val="24"/>
          <w:lang w:val="hy-AM" w:eastAsia="ru-RU"/>
        </w:rPr>
        <w:t>00 հազ</w:t>
      </w:r>
      <w:r w:rsidRPr="00F82140">
        <w:rPr>
          <w:rFonts w:ascii="GHEA Grapalat" w:eastAsia="Times New Roman" w:hAnsi="GHEA Grapalat" w:cs="Cambria Math"/>
          <w:color w:val="000000"/>
          <w:sz w:val="24"/>
          <w:szCs w:val="24"/>
          <w:lang w:val="hy-AM" w:eastAsia="ru-RU"/>
        </w:rPr>
        <w:t>.</w:t>
      </w:r>
      <w:r w:rsidRPr="00F82140">
        <w:rPr>
          <w:rFonts w:ascii="GHEA Grapalat" w:eastAsia="Times New Roman" w:hAnsi="GHEA Grapalat" w:cs="Times New Roman"/>
          <w:color w:val="000000"/>
          <w:sz w:val="24"/>
          <w:szCs w:val="24"/>
          <w:lang w:val="hy-AM" w:eastAsia="ru-RU"/>
        </w:rPr>
        <w:t xml:space="preserve"> դրամ, որից Համայնքի մասնաբաժինը 64,386</w:t>
      </w:r>
      <w:r w:rsidRPr="00F82140">
        <w:rPr>
          <w:rFonts w:ascii="GHEA Grapalat" w:eastAsia="Times New Roman" w:hAnsi="GHEA Grapalat" w:cs="Cambria Math"/>
          <w:color w:val="000000"/>
          <w:sz w:val="24"/>
          <w:szCs w:val="24"/>
          <w:lang w:val="hy-AM" w:eastAsia="ru-RU"/>
        </w:rPr>
        <w:t>.</w:t>
      </w:r>
      <w:r w:rsidRPr="00F82140">
        <w:rPr>
          <w:rFonts w:ascii="GHEA Grapalat" w:eastAsia="Times New Roman" w:hAnsi="GHEA Grapalat" w:cs="Times New Roman"/>
          <w:color w:val="000000"/>
          <w:sz w:val="24"/>
          <w:szCs w:val="24"/>
          <w:lang w:val="hy-AM" w:eastAsia="ru-RU"/>
        </w:rPr>
        <w:t>00 հազ</w:t>
      </w:r>
      <w:r w:rsidRPr="00F82140">
        <w:rPr>
          <w:rFonts w:ascii="GHEA Grapalat" w:eastAsia="Times New Roman" w:hAnsi="GHEA Grapalat" w:cs="Cambria Math"/>
          <w:color w:val="000000"/>
          <w:sz w:val="24"/>
          <w:szCs w:val="24"/>
          <w:lang w:val="hy-AM" w:eastAsia="ru-RU"/>
        </w:rPr>
        <w:t>.</w:t>
      </w:r>
      <w:r w:rsidRPr="00F82140">
        <w:rPr>
          <w:rFonts w:ascii="GHEA Grapalat" w:eastAsia="Times New Roman" w:hAnsi="GHEA Grapalat" w:cs="Times New Roman"/>
          <w:color w:val="000000"/>
          <w:sz w:val="24"/>
          <w:szCs w:val="24"/>
          <w:lang w:val="hy-AM" w:eastAsia="ru-RU"/>
        </w:rPr>
        <w:t xml:space="preserve"> դրամ (35%)։ Հաշվետու ժամանակաշրջանում ընդունվել է 64,386</w:t>
      </w:r>
      <w:r w:rsidRPr="00F82140">
        <w:rPr>
          <w:rFonts w:ascii="GHEA Grapalat" w:eastAsia="Times New Roman" w:hAnsi="GHEA Grapalat" w:cs="Cambria Math"/>
          <w:color w:val="000000"/>
          <w:sz w:val="24"/>
          <w:szCs w:val="24"/>
          <w:lang w:val="hy-AM" w:eastAsia="ru-RU"/>
        </w:rPr>
        <w:t>.</w:t>
      </w:r>
      <w:r w:rsidRPr="00F82140">
        <w:rPr>
          <w:rFonts w:ascii="GHEA Grapalat" w:eastAsia="Times New Roman" w:hAnsi="GHEA Grapalat" w:cs="Times New Roman"/>
          <w:color w:val="000000"/>
          <w:sz w:val="24"/>
          <w:szCs w:val="24"/>
          <w:lang w:val="hy-AM" w:eastAsia="ru-RU"/>
        </w:rPr>
        <w:t xml:space="preserve">00 հազ. դրամ կատարողական, վճարվել է </w:t>
      </w:r>
      <w:r w:rsidRPr="00F82140">
        <w:rPr>
          <w:rFonts w:ascii="GHEA Grapalat" w:eastAsia="Times New Roman" w:hAnsi="GHEA Grapalat" w:cs="Times New Roman"/>
          <w:color w:val="000000"/>
          <w:sz w:val="24"/>
          <w:szCs w:val="24"/>
          <w:lang w:val="hy-AM" w:eastAsia="ru-RU"/>
        </w:rPr>
        <w:lastRenderedPageBreak/>
        <w:t>57,129</w:t>
      </w:r>
      <w:r w:rsidRPr="00F82140">
        <w:rPr>
          <w:rFonts w:ascii="GHEA Grapalat" w:eastAsia="Times New Roman" w:hAnsi="GHEA Grapalat" w:cs="Cambria Math"/>
          <w:color w:val="000000"/>
          <w:sz w:val="24"/>
          <w:szCs w:val="24"/>
          <w:lang w:val="hy-AM" w:eastAsia="ru-RU"/>
        </w:rPr>
        <w:t>.</w:t>
      </w:r>
      <w:r w:rsidRPr="00F82140">
        <w:rPr>
          <w:rFonts w:ascii="GHEA Grapalat" w:eastAsia="Times New Roman" w:hAnsi="GHEA Grapalat" w:cs="Times New Roman"/>
          <w:color w:val="000000"/>
          <w:sz w:val="24"/>
          <w:szCs w:val="24"/>
          <w:lang w:val="hy-AM" w:eastAsia="ru-RU"/>
        </w:rPr>
        <w:t>82 հազ</w:t>
      </w:r>
      <w:r w:rsidRPr="00F82140">
        <w:rPr>
          <w:rFonts w:ascii="GHEA Grapalat" w:eastAsia="Times New Roman" w:hAnsi="GHEA Grapalat" w:cs="Cambria Math"/>
          <w:color w:val="000000"/>
          <w:sz w:val="24"/>
          <w:szCs w:val="24"/>
          <w:lang w:val="hy-AM" w:eastAsia="ru-RU"/>
        </w:rPr>
        <w:t>.</w:t>
      </w:r>
      <w:r w:rsidRPr="00F82140">
        <w:rPr>
          <w:rFonts w:ascii="GHEA Grapalat" w:eastAsia="Times New Roman" w:hAnsi="GHEA Grapalat" w:cs="Times New Roman"/>
          <w:color w:val="000000"/>
          <w:sz w:val="24"/>
          <w:szCs w:val="24"/>
          <w:lang w:val="hy-AM" w:eastAsia="ru-RU"/>
        </w:rPr>
        <w:t xml:space="preserve"> դրամ և 7,256.18 հազ. դրամը ձևակերպվել է որպես կրեդիտորական պարտք։ </w:t>
      </w:r>
    </w:p>
    <w:p w14:paraId="186614A3" w14:textId="77777777" w:rsidR="00720A4A" w:rsidRPr="00F82140" w:rsidRDefault="00720A4A" w:rsidP="00720A4A">
      <w:pPr>
        <w:pBdr>
          <w:top w:val="none" w:sz="4" w:space="0" w:color="000000"/>
          <w:left w:val="none" w:sz="4" w:space="0" w:color="000000"/>
          <w:bottom w:val="none" w:sz="4" w:space="0" w:color="000000"/>
          <w:right w:val="none" w:sz="4" w:space="0" w:color="000000"/>
        </w:pBdr>
        <w:spacing w:after="0" w:line="276" w:lineRule="auto"/>
        <w:ind w:firstLine="567"/>
        <w:jc w:val="both"/>
        <w:rPr>
          <w:rFonts w:ascii="GHEA Grapalat" w:eastAsia="Times New Roman" w:hAnsi="GHEA Grapalat" w:cs="Times New Roman"/>
          <w:color w:val="000000"/>
          <w:sz w:val="24"/>
          <w:szCs w:val="24"/>
          <w:lang w:val="hy-AM" w:eastAsia="ru-RU"/>
        </w:rPr>
      </w:pPr>
      <w:r w:rsidRPr="00F82140">
        <w:rPr>
          <w:rFonts w:ascii="GHEA Grapalat" w:eastAsia="Times New Roman" w:hAnsi="GHEA Grapalat" w:cs="Times New Roman"/>
          <w:color w:val="000000"/>
          <w:sz w:val="24"/>
          <w:szCs w:val="24"/>
          <w:lang w:val="hy-AM" w:eastAsia="ru-RU"/>
        </w:rPr>
        <w:t>Հաշվեքննությամբ պարզվել է, որ խ</w:t>
      </w:r>
      <w:r w:rsidR="007450B2" w:rsidRPr="00F82140">
        <w:rPr>
          <w:rFonts w:ascii="GHEA Grapalat" w:eastAsia="Times New Roman" w:hAnsi="GHEA Grapalat" w:cs="Times New Roman"/>
          <w:color w:val="000000"/>
          <w:sz w:val="24"/>
          <w:szCs w:val="24"/>
          <w:lang w:val="hy-AM" w:eastAsia="ru-RU"/>
        </w:rPr>
        <w:t xml:space="preserve">մելու ջրի նոր ջրագծի կառուցման </w:t>
      </w:r>
      <w:r w:rsidRPr="00F82140">
        <w:rPr>
          <w:rFonts w:ascii="GHEA Grapalat" w:eastAsia="Times New Roman" w:hAnsi="GHEA Grapalat" w:cs="Times New Roman"/>
          <w:color w:val="000000"/>
          <w:sz w:val="24"/>
          <w:szCs w:val="24"/>
          <w:lang w:val="hy-AM" w:eastAsia="ru-RU"/>
        </w:rPr>
        <w:t>աշխատանքները</w:t>
      </w:r>
      <w:r w:rsidRPr="00F82140">
        <w:rPr>
          <w:rFonts w:ascii="GHEA Grapalat" w:eastAsia="Times New Roman" w:hAnsi="GHEA Grapalat" w:cs="Times New Roman"/>
          <w:color w:val="000000"/>
          <w:sz w:val="24"/>
          <w:szCs w:val="24"/>
          <w:vertAlign w:val="superscript"/>
          <w:lang w:val="hy-AM" w:eastAsia="ru-RU"/>
        </w:rPr>
        <w:footnoteReference w:id="22"/>
      </w:r>
      <w:r w:rsidRPr="00F82140">
        <w:rPr>
          <w:rFonts w:ascii="GHEA Grapalat" w:eastAsia="Times New Roman" w:hAnsi="GHEA Grapalat" w:cs="Times New Roman"/>
          <w:color w:val="000000"/>
          <w:sz w:val="24"/>
          <w:szCs w:val="24"/>
          <w:lang w:val="hy-AM" w:eastAsia="ru-RU"/>
        </w:rPr>
        <w:t xml:space="preserve"> ներկայացվել են որպես </w:t>
      </w:r>
      <w:proofErr w:type="spellStart"/>
      <w:r w:rsidRPr="00F82140">
        <w:rPr>
          <w:rFonts w:ascii="GHEA Grapalat" w:eastAsia="Times New Roman" w:hAnsi="GHEA Grapalat" w:cs="Times New Roman"/>
          <w:color w:val="000000"/>
          <w:sz w:val="24"/>
          <w:szCs w:val="24"/>
          <w:lang w:val="hy-AM" w:eastAsia="ru-RU"/>
        </w:rPr>
        <w:t>հիմնանորոգման</w:t>
      </w:r>
      <w:proofErr w:type="spellEnd"/>
      <w:r w:rsidRPr="00F82140">
        <w:rPr>
          <w:rFonts w:ascii="GHEA Grapalat" w:eastAsia="Times New Roman" w:hAnsi="GHEA Grapalat" w:cs="Times New Roman"/>
          <w:color w:val="000000"/>
          <w:sz w:val="24"/>
          <w:szCs w:val="24"/>
          <w:lang w:val="hy-AM" w:eastAsia="ru-RU"/>
        </w:rPr>
        <w:t xml:space="preserve"> աշխատանքներ։ Ծախսը ջրային կառույցների (</w:t>
      </w:r>
      <w:proofErr w:type="spellStart"/>
      <w:r w:rsidRPr="00F82140">
        <w:rPr>
          <w:rFonts w:ascii="GHEA Grapalat" w:eastAsia="Times New Roman" w:hAnsi="GHEA Grapalat" w:cs="Times New Roman"/>
          <w:color w:val="000000"/>
          <w:sz w:val="24"/>
          <w:szCs w:val="24"/>
          <w:lang w:val="hy-AM" w:eastAsia="ru-RU"/>
        </w:rPr>
        <w:t>Ջրուղիների</w:t>
      </w:r>
      <w:proofErr w:type="spellEnd"/>
      <w:r w:rsidRPr="00F82140">
        <w:rPr>
          <w:rFonts w:ascii="GHEA Grapalat" w:eastAsia="Times New Roman" w:hAnsi="GHEA Grapalat" w:cs="Times New Roman"/>
          <w:color w:val="000000"/>
          <w:sz w:val="24"/>
          <w:szCs w:val="24"/>
          <w:lang w:val="hy-AM" w:eastAsia="ru-RU"/>
        </w:rPr>
        <w:t xml:space="preserve"> և ջրամբարների) կառուցման</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Times New Roman"/>
          <w:color w:val="000000"/>
          <w:sz w:val="24"/>
          <w:szCs w:val="24"/>
          <w:lang w:val="hy-AM" w:eastAsia="ru-RU"/>
        </w:rPr>
        <w:t>ծախսերի դասակարգման համար նախատեսված</w:t>
      </w:r>
      <w:r w:rsidRPr="00F82140">
        <w:rPr>
          <w:rFonts w:ascii="GHEA Grapalat" w:eastAsia="Times New Roman" w:hAnsi="GHEA Grapalat" w:cs="Times New Roman"/>
          <w:b/>
          <w:bCs/>
          <w:i/>
          <w:iCs/>
          <w:sz w:val="24"/>
          <w:szCs w:val="24"/>
          <w:lang w:val="hy-AM" w:eastAsia="ru-RU"/>
        </w:rPr>
        <w:t xml:space="preserve"> </w:t>
      </w:r>
      <w:r w:rsidRPr="00F82140">
        <w:rPr>
          <w:rFonts w:ascii="GHEA Grapalat" w:eastAsia="Times New Roman" w:hAnsi="GHEA Grapalat" w:cs="Times New Roman"/>
          <w:bCs/>
          <w:iCs/>
          <w:sz w:val="24"/>
          <w:szCs w:val="24"/>
          <w:lang w:val="hy-AM" w:eastAsia="ru-RU"/>
        </w:rPr>
        <w:t>«511200՝ Շենքերի և շինությունների կառուցում</w:t>
      </w:r>
      <w:r w:rsidRPr="00F82140">
        <w:rPr>
          <w:rFonts w:ascii="GHEA Grapalat" w:eastAsia="SimSun" w:hAnsi="GHEA Grapalat" w:cs="Sylfaen"/>
          <w:bCs/>
          <w:color w:val="000000"/>
          <w:sz w:val="24"/>
          <w:szCs w:val="24"/>
          <w:lang w:val="hy-AM" w:eastAsia="ru-RU"/>
        </w:rPr>
        <w:t></w:t>
      </w:r>
      <w:r w:rsidRPr="00F82140">
        <w:rPr>
          <w:rFonts w:ascii="GHEA Grapalat" w:eastAsia="Times New Roman" w:hAnsi="GHEA Grapalat" w:cs="Times New Roman"/>
          <w:sz w:val="24"/>
          <w:szCs w:val="24"/>
          <w:lang w:val="hy-AM" w:eastAsia="ru-RU"/>
        </w:rPr>
        <w:t xml:space="preserve"> </w:t>
      </w:r>
      <w:r w:rsidRPr="00F82140">
        <w:rPr>
          <w:rFonts w:ascii="GHEA Grapalat" w:eastAsia="SimSun" w:hAnsi="GHEA Grapalat" w:cs="Sylfaen"/>
          <w:bCs/>
          <w:color w:val="000000"/>
          <w:sz w:val="24"/>
          <w:szCs w:val="24"/>
          <w:lang w:val="hy-AM" w:eastAsia="ru-RU"/>
        </w:rPr>
        <w:t>տնտեսագիտական դասակարգման հոդվածով նախատեսելու և կատարելու փոխարեն</w:t>
      </w:r>
      <w:r w:rsidRPr="00F82140">
        <w:rPr>
          <w:rFonts w:ascii="GHEA Grapalat" w:eastAsia="Times New Roman" w:hAnsi="GHEA Grapalat" w:cs="Times New Roman"/>
          <w:color w:val="000000"/>
          <w:sz w:val="24"/>
          <w:szCs w:val="24"/>
          <w:lang w:val="hy-AM" w:eastAsia="ru-RU"/>
        </w:rPr>
        <w:t>,</w:t>
      </w:r>
      <w:r w:rsidRPr="00F82140">
        <w:rPr>
          <w:rFonts w:ascii="GHEA Grapalat" w:eastAsia="SimSun" w:hAnsi="GHEA Grapalat" w:cs="Sylfaen"/>
          <w:bCs/>
          <w:color w:val="000000"/>
          <w:sz w:val="24"/>
          <w:szCs w:val="24"/>
          <w:lang w:val="hy-AM" w:eastAsia="ru-RU"/>
        </w:rPr>
        <w:t xml:space="preserve"> նախատեսվել</w:t>
      </w:r>
      <w:r w:rsidRPr="00F82140">
        <w:rPr>
          <w:rFonts w:ascii="GHEA Grapalat" w:eastAsia="Times New Roman" w:hAnsi="GHEA Grapalat" w:cs="Times New Roman"/>
          <w:color w:val="000000"/>
          <w:sz w:val="24"/>
          <w:szCs w:val="24"/>
          <w:lang w:val="hy-AM" w:eastAsia="ru-RU"/>
        </w:rPr>
        <w:t>,</w:t>
      </w:r>
      <w:r w:rsidRPr="00F82140">
        <w:rPr>
          <w:rFonts w:ascii="GHEA Grapalat" w:eastAsia="SimSun" w:hAnsi="GHEA Grapalat" w:cs="Sylfaen"/>
          <w:bCs/>
          <w:color w:val="000000"/>
          <w:sz w:val="24"/>
          <w:szCs w:val="24"/>
          <w:lang w:val="hy-AM" w:eastAsia="ru-RU"/>
        </w:rPr>
        <w:t xml:space="preserve"> կատարվել և հաշվետվության մեջ ներկայացվել է «</w:t>
      </w:r>
      <w:r w:rsidRPr="00F82140">
        <w:rPr>
          <w:rFonts w:ascii="GHEA Grapalat" w:eastAsia="Times New Roman" w:hAnsi="GHEA Grapalat" w:cs="Times New Roman"/>
          <w:color w:val="000000"/>
          <w:sz w:val="24"/>
          <w:szCs w:val="24"/>
          <w:lang w:val="hy-AM" w:eastAsia="ru-RU"/>
        </w:rPr>
        <w:t>511300՝ շենքերի և շինությունների կապիտալ վերանորոգում</w:t>
      </w:r>
      <w:r w:rsidRPr="00F82140">
        <w:rPr>
          <w:rFonts w:ascii="GHEA Grapalat" w:eastAsia="SimSun" w:hAnsi="GHEA Grapalat" w:cs="Sylfaen"/>
          <w:bCs/>
          <w:color w:val="000000"/>
          <w:sz w:val="24"/>
          <w:szCs w:val="24"/>
          <w:lang w:val="hy-AM" w:eastAsia="ru-RU"/>
        </w:rPr>
        <w:t xml:space="preserve"> տնտեսագիտական դասակարգման հոդվածով։  </w:t>
      </w:r>
    </w:p>
    <w:p w14:paraId="1F32757A" w14:textId="77777777" w:rsidR="00720A4A" w:rsidRPr="00F82140" w:rsidRDefault="00720A4A" w:rsidP="00720A4A">
      <w:pPr>
        <w:spacing w:after="0" w:line="276" w:lineRule="auto"/>
        <w:ind w:firstLine="567"/>
        <w:jc w:val="both"/>
        <w:rPr>
          <w:rFonts w:ascii="GHEA Grapalat" w:eastAsia="Times New Roman" w:hAnsi="GHEA Grapalat" w:cs="Times New Roman"/>
          <w:b/>
          <w:i/>
          <w:sz w:val="24"/>
          <w:szCs w:val="24"/>
          <w:lang w:val="hy-AM" w:eastAsia="ru-RU"/>
        </w:rPr>
      </w:pPr>
    </w:p>
    <w:p w14:paraId="6DD18F00" w14:textId="77777777" w:rsidR="00720A4A" w:rsidRPr="00F82140" w:rsidRDefault="00720A4A" w:rsidP="00A91E4F">
      <w:pPr>
        <w:pStyle w:val="Heading2"/>
        <w:numPr>
          <w:ilvl w:val="1"/>
          <w:numId w:val="39"/>
        </w:numPr>
        <w:ind w:left="0" w:firstLine="0"/>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Ջրամատակարարում</w:t>
      </w:r>
    </w:p>
    <w:p w14:paraId="1B67F05C" w14:textId="77777777" w:rsidR="001667E9" w:rsidRPr="00F82140" w:rsidRDefault="001667E9" w:rsidP="001667E9">
      <w:pPr>
        <w:pStyle w:val="ListParagraph"/>
        <w:spacing w:after="0" w:line="276" w:lineRule="auto"/>
        <w:ind w:left="567"/>
        <w:rPr>
          <w:rFonts w:ascii="GHEA Grapalat" w:hAnsi="GHEA Grapalat"/>
          <w:b/>
          <w:i/>
          <w:sz w:val="24"/>
          <w:szCs w:val="24"/>
          <w:lang w:val="hy-AM"/>
        </w:rPr>
      </w:pPr>
    </w:p>
    <w:p w14:paraId="7D7CA88C" w14:textId="77777777" w:rsidR="00720A4A" w:rsidRPr="00F82140" w:rsidRDefault="00720A4A" w:rsidP="00BD31E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 xml:space="preserve"> Ջրամատակարարման և ջրահեռացման համար սահմանված տեղական վճարներ</w:t>
      </w:r>
    </w:p>
    <w:p w14:paraId="325B0CBB" w14:textId="77777777" w:rsidR="002101EE" w:rsidRPr="00F82140" w:rsidRDefault="002101EE" w:rsidP="002101EE">
      <w:pPr>
        <w:rPr>
          <w:rFonts w:ascii="Sylfaen" w:hAnsi="Sylfaen"/>
          <w:lang w:val="hy-AM"/>
        </w:rPr>
      </w:pPr>
    </w:p>
    <w:p w14:paraId="6A041DCD" w14:textId="77777777" w:rsidR="00720A4A" w:rsidRPr="00F82140" w:rsidRDefault="00720A4A" w:rsidP="00720A4A">
      <w:pPr>
        <w:shd w:val="clear" w:color="auto" w:fill="FFFFFF"/>
        <w:spacing w:after="0" w:line="276" w:lineRule="auto"/>
        <w:ind w:firstLine="567"/>
        <w:contextualSpacing/>
        <w:jc w:val="both"/>
        <w:rPr>
          <w:rFonts w:ascii="GHEA Grapalat" w:eastAsia="SimSun" w:hAnsi="GHEA Grapalat" w:cs="Sylfaen"/>
          <w:b/>
          <w:bCs/>
          <w:i/>
          <w:sz w:val="24"/>
          <w:szCs w:val="24"/>
          <w:lang w:val="hy-AM"/>
        </w:rPr>
      </w:pPr>
      <w:r w:rsidRPr="00F82140">
        <w:rPr>
          <w:rFonts w:ascii="GHEA Grapalat" w:eastAsia="SimSun" w:hAnsi="GHEA Grapalat" w:cs="Sylfaen"/>
          <w:b/>
          <w:i/>
          <w:sz w:val="24"/>
          <w:szCs w:val="24"/>
          <w:lang w:val="hy-AM"/>
        </w:rPr>
        <w:t xml:space="preserve"> Առկա է անհամապատասխանություն </w:t>
      </w:r>
      <w:r w:rsidRPr="00F82140">
        <w:rPr>
          <w:rFonts w:ascii="GHEA Grapalat" w:eastAsia="SimSun" w:hAnsi="GHEA Grapalat" w:cs="Sylfaen"/>
          <w:b/>
          <w:bCs/>
          <w:i/>
          <w:sz w:val="24"/>
          <w:szCs w:val="24"/>
          <w:lang w:val="hy-AM"/>
        </w:rPr>
        <w:t xml:space="preserve">Տեղական տուրքերի և վճարների մասին օրենքի 14-րդ հոդվածի 1-ին մասի 10-րդ կետի պահանջի հետ, համաձայն որի </w:t>
      </w:r>
      <w:r w:rsidRPr="00F82140">
        <w:rPr>
          <w:rFonts w:ascii="GHEA Grapalat" w:eastAsia="Calibri" w:hAnsi="GHEA Grapalat" w:cs="Arial"/>
          <w:b/>
          <w:i/>
          <w:sz w:val="24"/>
          <w:szCs w:val="24"/>
          <w:lang w:val="hy-AM"/>
        </w:rPr>
        <w:t>ՀՀ այն համայնքներում ո</w:t>
      </w:r>
      <w:r w:rsidRPr="00F82140">
        <w:rPr>
          <w:rFonts w:ascii="GHEA Grapalat" w:eastAsia="Calibri" w:hAnsi="GHEA Grapalat" w:cs="Arial"/>
          <w:b/>
          <w:i/>
          <w:color w:val="333333"/>
          <w:sz w:val="24"/>
          <w:szCs w:val="24"/>
          <w:shd w:val="clear" w:color="auto" w:fill="FFFFFF"/>
          <w:lang w:val="hy-AM"/>
        </w:rPr>
        <w:t>րոնք ներառված չեն ջրմուղ-կոյուղու ծառայություններ մատուցող օպերատոր կազմակերպությունների սպասարկման տարածքներում</w:t>
      </w:r>
      <w:r w:rsidRPr="00F82140">
        <w:rPr>
          <w:rFonts w:ascii="GHEA Grapalat" w:eastAsia="Calibri" w:hAnsi="GHEA Grapalat" w:cs="Arial"/>
          <w:color w:val="333333"/>
          <w:shd w:val="clear" w:color="auto" w:fill="FFFFFF"/>
          <w:lang w:val="hy-AM"/>
        </w:rPr>
        <w:t>,</w:t>
      </w:r>
      <w:r w:rsidRPr="00F82140">
        <w:rPr>
          <w:rFonts w:ascii="GHEA Grapalat" w:eastAsia="Calibri" w:hAnsi="GHEA Grapalat" w:cs="Arial"/>
          <w:b/>
          <w:i/>
          <w:sz w:val="24"/>
          <w:szCs w:val="24"/>
          <w:shd w:val="clear" w:color="auto" w:fill="FFFFFF"/>
          <w:lang w:val="hy-AM"/>
        </w:rPr>
        <w:t xml:space="preserve"> սահմանվում են տեղական վճարների դրույքաչափեր՝ մասնավորապես ջրամատակարարման և ջրահեռացման վճարներ՝ համայնքի կողմից կամ համայնքի պատվերով մատուցված ծառայությունների դիմաց փոխհատուցման վճարի չափով .... </w:t>
      </w:r>
      <w:r w:rsidRPr="00F82140">
        <w:rPr>
          <w:rFonts w:ascii="GHEA Grapalat" w:eastAsia="SimSun" w:hAnsi="GHEA Grapalat" w:cs="Sylfaen"/>
          <w:b/>
          <w:bCs/>
          <w:i/>
          <w:sz w:val="24"/>
          <w:szCs w:val="24"/>
          <w:lang w:val="hy-AM"/>
        </w:rPr>
        <w:t>։</w:t>
      </w:r>
    </w:p>
    <w:p w14:paraId="3AF82055" w14:textId="77777777" w:rsidR="00720A4A" w:rsidRPr="00F82140" w:rsidRDefault="00720A4A" w:rsidP="00720A4A">
      <w:pPr>
        <w:shd w:val="clear" w:color="auto" w:fill="FFFFFF"/>
        <w:spacing w:after="0" w:line="276" w:lineRule="auto"/>
        <w:ind w:firstLine="567"/>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Հաշվեքննությամբ պարզվել է որ «</w:t>
      </w:r>
      <w:r w:rsidRPr="00F82140">
        <w:rPr>
          <w:rFonts w:ascii="GHEA Grapalat" w:eastAsia="Calibri" w:hAnsi="GHEA Grapalat" w:cs="Times New Roman"/>
          <w:sz w:val="24"/>
          <w:szCs w:val="24"/>
          <w:lang w:val="hy-AM"/>
        </w:rPr>
        <w:t>Աշտարակի խմելու ջրի մատակարարման և սպասարկման</w:t>
      </w:r>
      <w:r w:rsidRPr="00F82140">
        <w:rPr>
          <w:rFonts w:ascii="GHEA Grapalat" w:eastAsia="Calibri" w:hAnsi="GHEA Grapalat" w:cs="Times New Roman"/>
          <w:bCs/>
          <w:sz w:val="24"/>
          <w:szCs w:val="24"/>
          <w:lang w:val="hy-AM"/>
        </w:rPr>
        <w:t xml:space="preserve">» համայնքային </w:t>
      </w:r>
      <w:proofErr w:type="spellStart"/>
      <w:r w:rsidRPr="00F82140">
        <w:rPr>
          <w:rFonts w:ascii="GHEA Grapalat" w:eastAsia="Calibri" w:hAnsi="GHEA Grapalat" w:cs="Times New Roman"/>
          <w:bCs/>
          <w:sz w:val="24"/>
          <w:szCs w:val="24"/>
          <w:lang w:val="hy-AM"/>
        </w:rPr>
        <w:t>հինարկի</w:t>
      </w:r>
      <w:proofErr w:type="spellEnd"/>
      <w:r w:rsidRPr="00F82140">
        <w:rPr>
          <w:rFonts w:ascii="GHEA Grapalat" w:eastAsia="Calibri" w:hAnsi="GHEA Grapalat" w:cs="Times New Roman"/>
          <w:bCs/>
          <w:sz w:val="24"/>
          <w:szCs w:val="24"/>
          <w:lang w:val="hy-AM"/>
        </w:rPr>
        <w:t xml:space="preserve"> կողմից </w:t>
      </w:r>
      <w:r w:rsidRPr="00F82140">
        <w:rPr>
          <w:rFonts w:ascii="GHEA Grapalat" w:eastAsia="Calibri" w:hAnsi="GHEA Grapalat" w:cs="Times New Roman"/>
          <w:sz w:val="24"/>
          <w:szCs w:val="24"/>
          <w:lang w:val="hy-AM"/>
        </w:rPr>
        <w:t xml:space="preserve">խմելու ջրի ջրամատակարարման և ջրահեռացման ծառայություններ են մատուցվում </w:t>
      </w:r>
      <w:r w:rsidRPr="00F82140">
        <w:rPr>
          <w:rFonts w:ascii="GHEA Grapalat" w:eastAsia="Calibri" w:hAnsi="GHEA Grapalat" w:cs="Arial"/>
          <w:sz w:val="24"/>
          <w:szCs w:val="24"/>
          <w:shd w:val="clear" w:color="auto" w:fill="FFFFFF"/>
          <w:lang w:val="hy-AM"/>
        </w:rPr>
        <w:t>ջրմուղ-կոյուղու ծառայություններ մատուցող օպերատոր կազմակերպությունների սպասարկման տարածքներում</w:t>
      </w:r>
      <w:r w:rsidRPr="00F82140">
        <w:rPr>
          <w:rFonts w:ascii="GHEA Grapalat" w:eastAsia="Calibri" w:hAnsi="GHEA Grapalat" w:cs="Times New Roman"/>
          <w:sz w:val="24"/>
          <w:szCs w:val="24"/>
          <w:lang w:val="hy-AM"/>
        </w:rPr>
        <w:t xml:space="preserve"> </w:t>
      </w:r>
      <w:proofErr w:type="spellStart"/>
      <w:r w:rsidRPr="00F82140">
        <w:rPr>
          <w:rFonts w:ascii="GHEA Grapalat" w:eastAsia="Calibri" w:hAnsi="GHEA Grapalat" w:cs="Times New Roman"/>
          <w:sz w:val="24"/>
          <w:szCs w:val="24"/>
          <w:lang w:val="hy-AM"/>
        </w:rPr>
        <w:t>չներառված</w:t>
      </w:r>
      <w:proofErr w:type="spellEnd"/>
      <w:r w:rsidRPr="00F82140">
        <w:rPr>
          <w:rFonts w:ascii="GHEA Grapalat" w:eastAsia="Calibri" w:hAnsi="GHEA Grapalat" w:cs="Times New Roman"/>
          <w:sz w:val="24"/>
          <w:szCs w:val="24"/>
          <w:lang w:val="hy-AM"/>
        </w:rPr>
        <w:t xml:space="preserve"> Համայնքի 20 բնակավայրերում և այդ ծառայությունների դիմաց 2024 թվականի փոխհատուցման չափը </w:t>
      </w:r>
      <w:proofErr w:type="spellStart"/>
      <w:r w:rsidRPr="00F82140">
        <w:rPr>
          <w:rFonts w:ascii="GHEA Grapalat" w:eastAsia="Calibri" w:hAnsi="GHEA Grapalat" w:cs="Times New Roman"/>
          <w:sz w:val="24"/>
          <w:szCs w:val="24"/>
          <w:lang w:val="hy-AM"/>
        </w:rPr>
        <w:t>պլանավորվել</w:t>
      </w:r>
      <w:proofErr w:type="spellEnd"/>
      <w:r w:rsidRPr="00F82140">
        <w:rPr>
          <w:rFonts w:ascii="GHEA Grapalat" w:eastAsia="Calibri" w:hAnsi="GHEA Grapalat" w:cs="Times New Roman"/>
          <w:sz w:val="24"/>
          <w:szCs w:val="24"/>
          <w:lang w:val="hy-AM"/>
        </w:rPr>
        <w:t xml:space="preserve"> է 290</w:t>
      </w:r>
      <w:r w:rsidRPr="00F82140">
        <w:rPr>
          <w:rFonts w:ascii="GHEA Grapalat" w:eastAsia="Calibri" w:hAnsi="GHEA Grapalat" w:cs="Times New Roman"/>
          <w:bCs/>
          <w:sz w:val="24"/>
          <w:szCs w:val="24"/>
          <w:lang w:val="hy-AM" w:eastAsia="ru-RU"/>
        </w:rPr>
        <w:t>,</w:t>
      </w:r>
      <w:r w:rsidRPr="00F82140">
        <w:rPr>
          <w:rFonts w:ascii="GHEA Grapalat" w:eastAsia="Calibri" w:hAnsi="GHEA Grapalat" w:cs="Times New Roman"/>
          <w:sz w:val="24"/>
          <w:szCs w:val="24"/>
          <w:lang w:val="hy-AM"/>
        </w:rPr>
        <w:t>000.00 հազ. դրամ</w:t>
      </w:r>
      <w:r w:rsidRPr="00F82140">
        <w:rPr>
          <w:rFonts w:ascii="GHEA Grapalat" w:eastAsia="Calibri" w:hAnsi="GHEA Grapalat" w:cs="Times New Roman"/>
          <w:bCs/>
          <w:sz w:val="24"/>
          <w:szCs w:val="24"/>
          <w:lang w:val="hy-AM" w:eastAsia="ru-RU"/>
        </w:rPr>
        <w:t>,</w:t>
      </w:r>
      <w:r w:rsidRPr="00F82140">
        <w:rPr>
          <w:rFonts w:ascii="GHEA Grapalat" w:eastAsia="Calibri" w:hAnsi="GHEA Grapalat" w:cs="Times New Roman"/>
          <w:sz w:val="24"/>
          <w:szCs w:val="24"/>
          <w:lang w:val="hy-AM"/>
        </w:rPr>
        <w:t xml:space="preserve"> փաստացի կազմել է 241,760.85 հազ</w:t>
      </w:r>
      <w:r w:rsidRPr="00F82140">
        <w:rPr>
          <w:rFonts w:ascii="GHEA Grapalat" w:eastAsia="Calibri" w:hAnsi="GHEA Grapalat" w:cs="Cambria Math"/>
          <w:sz w:val="24"/>
          <w:szCs w:val="24"/>
          <w:lang w:val="hy-AM"/>
        </w:rPr>
        <w:t>.</w:t>
      </w:r>
      <w:r w:rsidRPr="00F82140">
        <w:rPr>
          <w:rFonts w:ascii="GHEA Grapalat" w:eastAsia="Calibri" w:hAnsi="GHEA Grapalat" w:cs="Times New Roman"/>
          <w:sz w:val="24"/>
          <w:szCs w:val="24"/>
          <w:lang w:val="hy-AM"/>
        </w:rPr>
        <w:t xml:space="preserve"> դրամ։ </w:t>
      </w:r>
      <w:r w:rsidRPr="00F82140">
        <w:rPr>
          <w:rFonts w:ascii="GHEA Grapalat" w:eastAsia="Calibri" w:hAnsi="GHEA Grapalat" w:cs="Times New Roman"/>
          <w:bCs/>
          <w:sz w:val="24"/>
          <w:szCs w:val="24"/>
          <w:lang w:val="hy-AM"/>
        </w:rPr>
        <w:t xml:space="preserve">Համայնքի ավագանու 2023 թվականի դեկտեմբերի 11-ի N 162-Ն և 2024 թվականի հունվարի 17-ի N 5-Ա որոշումներով ջրամատակարարման և ջրահեռացման վարձավճարի դրույքաչափեր են սահմանվել վերը նշված 20 բնակավայրերից ընդամենը 9 բնակավայրի համար, յուրաքանչյուր բնակավայրում սահմանելով տարբեր դրույքաչափեր։ Այդ 9 բնակավայրերում 2024 </w:t>
      </w:r>
      <w:r w:rsidRPr="00F82140">
        <w:rPr>
          <w:rFonts w:ascii="GHEA Grapalat" w:eastAsia="Calibri" w:hAnsi="GHEA Grapalat" w:cs="Times New Roman"/>
          <w:bCs/>
          <w:sz w:val="24"/>
          <w:szCs w:val="24"/>
          <w:lang w:val="hy-AM"/>
        </w:rPr>
        <w:lastRenderedPageBreak/>
        <w:t xml:space="preserve">թվականի ջրամատակարարման և  ջրահեռացման տեղական վճարների չափը, Համայնքի  </w:t>
      </w:r>
      <w:proofErr w:type="spellStart"/>
      <w:r w:rsidRPr="00F82140">
        <w:rPr>
          <w:rFonts w:ascii="GHEA Grapalat" w:eastAsia="Calibri" w:hAnsi="GHEA Grapalat" w:cs="Times New Roman"/>
          <w:bCs/>
          <w:sz w:val="24"/>
          <w:szCs w:val="24"/>
          <w:lang w:val="hy-AM"/>
        </w:rPr>
        <w:t>ավագնու</w:t>
      </w:r>
      <w:proofErr w:type="spellEnd"/>
      <w:r w:rsidRPr="00F82140">
        <w:rPr>
          <w:rFonts w:ascii="GHEA Grapalat" w:eastAsia="Calibri" w:hAnsi="GHEA Grapalat" w:cs="Times New Roman"/>
          <w:bCs/>
          <w:sz w:val="24"/>
          <w:szCs w:val="24"/>
          <w:lang w:val="hy-AM"/>
        </w:rPr>
        <w:t xml:space="preserve"> վերը նշված որոշումներով սահմանված դրույքաչափերով կազմել է 35,938.31 հազ. դրամ։  </w:t>
      </w:r>
    </w:p>
    <w:p w14:paraId="5BFD3511" w14:textId="77777777" w:rsidR="00720A4A" w:rsidRPr="00F82140" w:rsidRDefault="00720A4A" w:rsidP="00720A4A">
      <w:pPr>
        <w:shd w:val="clear" w:color="auto" w:fill="FFFFFF"/>
        <w:spacing w:after="0" w:line="276" w:lineRule="auto"/>
        <w:ind w:firstLine="567"/>
        <w:contextualSpacing/>
        <w:jc w:val="both"/>
        <w:rPr>
          <w:rFonts w:ascii="GHEA Grapalat" w:eastAsia="Calibri" w:hAnsi="GHEA Grapalat" w:cs="Times New Roman"/>
          <w:bCs/>
          <w:sz w:val="24"/>
          <w:szCs w:val="24"/>
          <w:lang w:val="hy-AM" w:eastAsia="ru-RU"/>
        </w:rPr>
      </w:pPr>
      <w:r w:rsidRPr="00F82140">
        <w:rPr>
          <w:rFonts w:ascii="GHEA Grapalat" w:eastAsia="Calibri" w:hAnsi="GHEA Grapalat" w:cs="Times New Roman"/>
          <w:bCs/>
          <w:sz w:val="24"/>
          <w:szCs w:val="24"/>
          <w:lang w:val="hy-AM" w:eastAsia="ru-RU"/>
        </w:rPr>
        <w:t>Համայնքի 2024 թվականի բյուջեի համապատասխան հոդվածով՝ «Ջրմուղ-կոյուղու համար այն համայնքներում, որոնք ներառված չեն ջրմուղ-կոյուղու ծառայություններ մատուցող կազմակերպությունների սպասարկման տարածքներում</w:t>
      </w:r>
      <w:r w:rsidRPr="00F82140">
        <w:rPr>
          <w:rFonts w:ascii="GHEA Grapalat" w:eastAsia="SimSun" w:hAnsi="GHEA Grapalat" w:cs="Sylfaen"/>
          <w:b/>
          <w:bCs/>
          <w:i/>
          <w:sz w:val="24"/>
          <w:szCs w:val="24"/>
          <w:lang w:val="hy-AM" w:eastAsia="ru-RU"/>
        </w:rPr>
        <w:t></w:t>
      </w:r>
      <w:r w:rsidRPr="00F82140">
        <w:rPr>
          <w:rFonts w:ascii="GHEA Grapalat" w:eastAsia="Calibri" w:hAnsi="GHEA Grapalat" w:cs="Times New Roman"/>
          <w:bCs/>
          <w:sz w:val="24"/>
          <w:szCs w:val="24"/>
          <w:lang w:val="hy-AM" w:eastAsia="ru-RU"/>
        </w:rPr>
        <w:t xml:space="preserve"> </w:t>
      </w:r>
      <w:proofErr w:type="spellStart"/>
      <w:r w:rsidRPr="00F82140">
        <w:rPr>
          <w:rFonts w:ascii="GHEA Grapalat" w:eastAsia="Calibri" w:hAnsi="GHEA Grapalat" w:cs="Times New Roman"/>
          <w:bCs/>
          <w:sz w:val="24"/>
          <w:szCs w:val="24"/>
          <w:lang w:val="hy-AM" w:eastAsia="ru-RU"/>
        </w:rPr>
        <w:t>պլանավորվել</w:t>
      </w:r>
      <w:proofErr w:type="spellEnd"/>
      <w:r w:rsidRPr="00F82140">
        <w:rPr>
          <w:rFonts w:ascii="GHEA Grapalat" w:eastAsia="Calibri" w:hAnsi="GHEA Grapalat" w:cs="Times New Roman"/>
          <w:bCs/>
          <w:sz w:val="24"/>
          <w:szCs w:val="24"/>
          <w:lang w:val="hy-AM" w:eastAsia="ru-RU"/>
        </w:rPr>
        <w:t xml:space="preserve"> է 33,000.00 հազ</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 xml:space="preserve"> դրամ եկամուտ։ 2024 թվականի ընթացքում համայնքի բյուջե մուտքագրվել է 36,495.24 հազ</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 xml:space="preserve"> դրամ։</w:t>
      </w:r>
    </w:p>
    <w:p w14:paraId="1BE9C55D" w14:textId="77777777" w:rsidR="00720A4A" w:rsidRPr="00F82140" w:rsidRDefault="00720A4A" w:rsidP="00720A4A">
      <w:pPr>
        <w:shd w:val="clear" w:color="auto" w:fill="FFFFFF"/>
        <w:spacing w:after="0" w:line="276" w:lineRule="auto"/>
        <w:ind w:firstLine="567"/>
        <w:contextualSpacing/>
        <w:jc w:val="both"/>
        <w:rPr>
          <w:rFonts w:ascii="GHEA Grapalat" w:eastAsia="Calibri" w:hAnsi="GHEA Grapalat" w:cs="Times New Roman"/>
          <w:bCs/>
          <w:sz w:val="24"/>
          <w:szCs w:val="24"/>
          <w:lang w:val="hy-AM"/>
        </w:rPr>
      </w:pPr>
      <w:r w:rsidRPr="00F82140">
        <w:rPr>
          <w:rFonts w:ascii="GHEA Grapalat" w:eastAsia="Calibri" w:hAnsi="GHEA Grapalat" w:cs="Times New Roman"/>
          <w:bCs/>
          <w:sz w:val="24"/>
          <w:szCs w:val="24"/>
          <w:lang w:val="hy-AM"/>
        </w:rPr>
        <w:t>Համայնքի 11 բնակավայրերում ջրամատակարարման և ջրահեռացման ծառայությունների դրույքաչափեր չեն սահմանվել և այդ ծառայությունների մատուցման դիմաց վճարներ չեն հաշվարկվել և չեն գանձվել։</w:t>
      </w:r>
    </w:p>
    <w:p w14:paraId="724541BF"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65F828BB" w14:textId="77777777" w:rsidR="00AD10E8" w:rsidRPr="00F82140" w:rsidRDefault="00AD10E8" w:rsidP="00AD10E8">
      <w:pPr>
        <w:spacing w:after="0" w:line="276" w:lineRule="auto"/>
        <w:ind w:firstLine="720"/>
        <w:jc w:val="both"/>
        <w:rPr>
          <w:rFonts w:ascii="GHEA Grapalat" w:eastAsia="Calibri" w:hAnsi="GHEA Grapalat" w:cs="Times New Roman"/>
          <w:sz w:val="24"/>
          <w:szCs w:val="24"/>
          <w:lang w:val="hy-AM"/>
        </w:rPr>
      </w:pPr>
    </w:p>
    <w:p w14:paraId="7C3F80F2" w14:textId="77777777" w:rsidR="00720A4A" w:rsidRPr="00F82140" w:rsidRDefault="00720A4A" w:rsidP="00BD31E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 xml:space="preserve">Ջրամատակարարման և </w:t>
      </w:r>
      <w:r w:rsidR="00817A25" w:rsidRPr="00F82140">
        <w:rPr>
          <w:rFonts w:ascii="GHEA Grapalat" w:hAnsi="GHEA Grapalat"/>
          <w:b/>
          <w:i/>
          <w:color w:val="auto"/>
          <w:lang w:val="hy-AM"/>
        </w:rPr>
        <w:t>ջրահ</w:t>
      </w:r>
      <w:r w:rsidRPr="00F82140">
        <w:rPr>
          <w:rFonts w:ascii="GHEA Grapalat" w:hAnsi="GHEA Grapalat"/>
          <w:b/>
          <w:i/>
          <w:color w:val="auto"/>
          <w:lang w:val="hy-AM"/>
        </w:rPr>
        <w:t>եռացման համար սահմանված տեղական վճարների հաշվարկում և գանձում</w:t>
      </w:r>
    </w:p>
    <w:p w14:paraId="2B42BD26" w14:textId="77777777" w:rsidR="00720A4A" w:rsidRPr="00F82140" w:rsidRDefault="00720A4A" w:rsidP="00720A4A">
      <w:pPr>
        <w:spacing w:after="0" w:line="276" w:lineRule="auto"/>
        <w:ind w:firstLine="567"/>
        <w:contextualSpacing/>
        <w:jc w:val="both"/>
        <w:rPr>
          <w:rFonts w:ascii="GHEA Grapalat" w:eastAsia="Calibri" w:hAnsi="GHEA Grapalat" w:cs="Times New Roman"/>
          <w:b/>
          <w:i/>
          <w:sz w:val="24"/>
          <w:szCs w:val="24"/>
          <w:lang w:val="hy-AM"/>
        </w:rPr>
      </w:pPr>
    </w:p>
    <w:p w14:paraId="3A5F30C0"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Arial"/>
          <w:b/>
          <w:i/>
          <w:sz w:val="24"/>
          <w:szCs w:val="24"/>
          <w:lang w:val="hy-AM" w:eastAsia="ru-RU"/>
        </w:rPr>
      </w:pPr>
      <w:r w:rsidRPr="00F82140">
        <w:rPr>
          <w:rFonts w:ascii="GHEA Grapalat" w:eastAsia="SimSun" w:hAnsi="GHEA Grapalat" w:cs="Sylfaen"/>
          <w:b/>
          <w:i/>
          <w:sz w:val="24"/>
          <w:szCs w:val="24"/>
          <w:lang w:val="hy-AM" w:eastAsia="ru-RU"/>
        </w:rPr>
        <w:t>Առկա է անհամապատասխանություն </w:t>
      </w:r>
      <w:r w:rsidRPr="00F82140">
        <w:rPr>
          <w:rFonts w:ascii="GHEA Grapalat" w:eastAsia="SimSun" w:hAnsi="GHEA Grapalat" w:cs="Sylfaen"/>
          <w:b/>
          <w:bCs/>
          <w:i/>
          <w:sz w:val="24"/>
          <w:szCs w:val="24"/>
          <w:lang w:val="hy-AM" w:eastAsia="ru-RU"/>
        </w:rPr>
        <w:t xml:space="preserve">Տեղական տուրքերի և վճարների մասին օրենքի 6-րդ հոդվածի 1-ին մասի 4-րդ կետի պահանջի հետ, այն է </w:t>
      </w:r>
      <w:r w:rsidRPr="00F82140">
        <w:rPr>
          <w:rFonts w:ascii="GHEA Grapalat" w:eastAsia="SimSun" w:hAnsi="GHEA Grapalat" w:cs="Sylfaen"/>
          <w:b/>
          <w:i/>
          <w:sz w:val="24"/>
          <w:szCs w:val="24"/>
          <w:lang w:val="hy-AM" w:eastAsia="ru-RU"/>
        </w:rPr>
        <w:t></w:t>
      </w:r>
      <w:r w:rsidRPr="00F82140">
        <w:rPr>
          <w:rFonts w:ascii="GHEA Grapalat" w:eastAsia="Times New Roman" w:hAnsi="GHEA Grapalat" w:cs="Arial"/>
          <w:b/>
          <w:i/>
          <w:sz w:val="24"/>
          <w:szCs w:val="24"/>
          <w:lang w:val="hy-AM" w:eastAsia="ru-RU"/>
        </w:rPr>
        <w:t xml:space="preserve">Տեղական տուրք և (կամ) վճար վճարողները պարտավոր են` </w:t>
      </w:r>
      <w:r w:rsidRPr="00F82140">
        <w:rPr>
          <w:rFonts w:ascii="GHEA Grapalat" w:eastAsia="Times New Roman" w:hAnsi="GHEA Grapalat" w:cs="Cambria Math"/>
          <w:b/>
          <w:i/>
          <w:sz w:val="24"/>
          <w:szCs w:val="24"/>
          <w:lang w:val="hy-AM" w:eastAsia="ru-RU"/>
        </w:rPr>
        <w:t>...</w:t>
      </w:r>
      <w:r w:rsidRPr="00F82140">
        <w:rPr>
          <w:rFonts w:ascii="GHEA Grapalat" w:eastAsia="Times New Roman" w:hAnsi="GHEA Grapalat" w:cs="Arial"/>
          <w:b/>
          <w:i/>
          <w:sz w:val="24"/>
          <w:szCs w:val="24"/>
          <w:lang w:val="hy-AM" w:eastAsia="ru-RU"/>
        </w:rPr>
        <w:t>օրենքով սահմանված դեպքերում վճարել տեղական տուրքը և (կամ) վճարը ժամանակին չվճարելու համար հաշվարկված տույժի գումարները</w:t>
      </w:r>
      <w:r w:rsidRPr="00F82140">
        <w:rPr>
          <w:rFonts w:ascii="GHEA Grapalat" w:eastAsia="SimSun" w:hAnsi="GHEA Grapalat" w:cs="Sylfaen"/>
          <w:b/>
          <w:bCs/>
          <w:i/>
          <w:sz w:val="24"/>
          <w:szCs w:val="24"/>
          <w:lang w:val="hy-AM" w:eastAsia="ru-RU"/>
        </w:rPr>
        <w:t></w:t>
      </w:r>
      <w:r w:rsidRPr="00F82140">
        <w:rPr>
          <w:rFonts w:ascii="GHEA Grapalat" w:eastAsia="Times New Roman" w:hAnsi="GHEA Grapalat" w:cs="Arial"/>
          <w:b/>
          <w:i/>
          <w:sz w:val="24"/>
          <w:szCs w:val="24"/>
          <w:lang w:val="hy-AM" w:eastAsia="ru-RU"/>
        </w:rPr>
        <w:t>:</w:t>
      </w:r>
    </w:p>
    <w:p w14:paraId="70DDF656" w14:textId="77777777" w:rsidR="00720A4A" w:rsidRPr="00F82140" w:rsidRDefault="00720A4A" w:rsidP="00720A4A">
      <w:pPr>
        <w:shd w:val="clear" w:color="auto" w:fill="FFFFFF"/>
        <w:spacing w:after="0" w:line="276" w:lineRule="auto"/>
        <w:ind w:firstLine="567"/>
        <w:jc w:val="both"/>
        <w:rPr>
          <w:rFonts w:ascii="GHEA Grapalat" w:eastAsia="Calibri" w:hAnsi="GHEA Grapalat" w:cs="Times New Roman"/>
          <w:bCs/>
          <w:sz w:val="24"/>
          <w:szCs w:val="24"/>
          <w:lang w:val="hy-AM" w:eastAsia="ru-RU"/>
        </w:rPr>
      </w:pPr>
      <w:r w:rsidRPr="00F82140">
        <w:rPr>
          <w:rFonts w:ascii="GHEA Grapalat" w:eastAsia="Calibri" w:hAnsi="GHEA Grapalat" w:cs="Times New Roman"/>
          <w:bCs/>
          <w:sz w:val="24"/>
          <w:szCs w:val="24"/>
          <w:lang w:val="hy-AM" w:eastAsia="ru-RU"/>
        </w:rPr>
        <w:t xml:space="preserve"> Հաշվեքննությամբ պարզվել է, որ Համայնքի </w:t>
      </w:r>
      <w:r w:rsidRPr="00F82140">
        <w:rPr>
          <w:rFonts w:ascii="GHEA Grapalat" w:eastAsia="Times New Roman" w:hAnsi="GHEA Grapalat" w:cs="Times New Roman"/>
          <w:sz w:val="24"/>
          <w:szCs w:val="24"/>
          <w:lang w:val="hy-AM" w:eastAsia="ru-RU"/>
        </w:rPr>
        <w:t xml:space="preserve">ջրամատակարարման և </w:t>
      </w:r>
      <w:proofErr w:type="spellStart"/>
      <w:r w:rsidRPr="00F82140">
        <w:rPr>
          <w:rFonts w:ascii="GHEA Grapalat" w:eastAsia="Times New Roman" w:hAnsi="GHEA Grapalat" w:cs="Times New Roman"/>
          <w:sz w:val="24"/>
          <w:szCs w:val="24"/>
          <w:lang w:val="hy-AM" w:eastAsia="ru-RU"/>
        </w:rPr>
        <w:t>ջրհեռացման</w:t>
      </w:r>
      <w:proofErr w:type="spellEnd"/>
      <w:r w:rsidRPr="00F82140">
        <w:rPr>
          <w:rFonts w:ascii="GHEA Grapalat" w:eastAsia="Calibri" w:hAnsi="GHEA Grapalat" w:cs="Times New Roman"/>
          <w:bCs/>
          <w:sz w:val="24"/>
          <w:szCs w:val="24"/>
          <w:lang w:val="hy-AM" w:eastAsia="ru-RU"/>
        </w:rPr>
        <w:t xml:space="preserve"> վճարների հաշվարկը 2022 թվականից սկսած կատարվում է համակարգչային ծրագրի /Excel/ միջոցով։ Ծրագրում հաշվառված են միայն   ավագանու կողմից ջրամատակարարման և ջրահեռացման վճարների դրույքաչափեր սահմանված բնակավայրի </w:t>
      </w:r>
      <w:proofErr w:type="spellStart"/>
      <w:r w:rsidRPr="00F82140">
        <w:rPr>
          <w:rFonts w:ascii="GHEA Grapalat" w:eastAsia="Calibri" w:hAnsi="GHEA Grapalat" w:cs="Times New Roman"/>
          <w:bCs/>
          <w:sz w:val="24"/>
          <w:szCs w:val="24"/>
          <w:lang w:val="hy-AM" w:eastAsia="ru-RU"/>
        </w:rPr>
        <w:t>ջրօգտագործողները</w:t>
      </w:r>
      <w:proofErr w:type="spellEnd"/>
      <w:r w:rsidRPr="00F82140">
        <w:rPr>
          <w:rFonts w:ascii="GHEA Grapalat" w:eastAsia="Calibri" w:hAnsi="GHEA Grapalat" w:cs="Times New Roman"/>
          <w:bCs/>
          <w:sz w:val="24"/>
          <w:szCs w:val="24"/>
          <w:lang w:val="hy-AM" w:eastAsia="ru-RU"/>
        </w:rPr>
        <w:t xml:space="preserve">։  </w:t>
      </w:r>
    </w:p>
    <w:p w14:paraId="0E40311D" w14:textId="77777777" w:rsidR="00720A4A" w:rsidRPr="00F82140" w:rsidRDefault="00720A4A" w:rsidP="00720A4A">
      <w:pPr>
        <w:shd w:val="clear" w:color="auto" w:fill="FFFFFF"/>
        <w:spacing w:after="0" w:line="276" w:lineRule="auto"/>
        <w:ind w:firstLine="567"/>
        <w:jc w:val="both"/>
        <w:rPr>
          <w:rFonts w:ascii="GHEA Grapalat" w:eastAsia="Calibri" w:hAnsi="GHEA Grapalat" w:cs="Times New Roman"/>
          <w:bCs/>
          <w:sz w:val="24"/>
          <w:szCs w:val="24"/>
          <w:lang w:val="hy-AM" w:eastAsia="ru-RU"/>
        </w:rPr>
      </w:pPr>
      <w:proofErr w:type="spellStart"/>
      <w:r w:rsidRPr="00F82140">
        <w:rPr>
          <w:rFonts w:ascii="GHEA Grapalat" w:eastAsia="Calibri" w:hAnsi="GHEA Grapalat" w:cs="Times New Roman"/>
          <w:bCs/>
          <w:sz w:val="24"/>
          <w:szCs w:val="24"/>
          <w:lang w:val="hy-AM" w:eastAsia="ru-RU"/>
        </w:rPr>
        <w:t>Ֆիզիական</w:t>
      </w:r>
      <w:proofErr w:type="spellEnd"/>
      <w:r w:rsidRPr="00F82140">
        <w:rPr>
          <w:rFonts w:ascii="GHEA Grapalat" w:eastAsia="Calibri" w:hAnsi="GHEA Grapalat" w:cs="Times New Roman"/>
          <w:bCs/>
          <w:sz w:val="24"/>
          <w:szCs w:val="24"/>
          <w:lang w:val="hy-AM" w:eastAsia="ru-RU"/>
        </w:rPr>
        <w:t xml:space="preserve"> անձանց համար ջրամատակարարման վճարների գծով հաշվարկված </w:t>
      </w:r>
      <w:proofErr w:type="spellStart"/>
      <w:r w:rsidRPr="00F82140">
        <w:rPr>
          <w:rFonts w:ascii="GHEA Grapalat" w:eastAsia="Calibri" w:hAnsi="GHEA Grapalat" w:cs="Times New Roman"/>
          <w:bCs/>
          <w:sz w:val="24"/>
          <w:szCs w:val="24"/>
          <w:lang w:val="hy-AM" w:eastAsia="ru-RU"/>
        </w:rPr>
        <w:t>պարտավությունը</w:t>
      </w:r>
      <w:proofErr w:type="spellEnd"/>
      <w:r w:rsidRPr="00F82140">
        <w:rPr>
          <w:rFonts w:ascii="GHEA Grapalat" w:eastAsia="Calibri" w:hAnsi="GHEA Grapalat" w:cs="Times New Roman"/>
          <w:bCs/>
          <w:sz w:val="24"/>
          <w:szCs w:val="24"/>
          <w:lang w:val="hy-AM" w:eastAsia="ru-RU"/>
        </w:rPr>
        <w:t xml:space="preserve"> 2024 թվականին դեկտեմբերի 31-ի դրությամբ կազմել է 9,005</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55 հազ</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 xml:space="preserve"> դրամ (դեբիտորական պարտք) և 19 իրավաբանական անձանց համար՝ 576</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50 հազ</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 xml:space="preserve"> դրամ։ Վերը նշված ծրագիրը չունի իրավաբանական անձանց </w:t>
      </w:r>
      <w:r w:rsidRPr="00F82140">
        <w:rPr>
          <w:rFonts w:ascii="GHEA Grapalat" w:eastAsia="Times New Roman" w:hAnsi="GHEA Grapalat" w:cs="Times New Roman"/>
          <w:sz w:val="24"/>
          <w:szCs w:val="24"/>
          <w:lang w:val="hy-AM" w:eastAsia="ru-RU"/>
        </w:rPr>
        <w:t>ջրամատակարարման և ջրահեռացման</w:t>
      </w:r>
      <w:r w:rsidRPr="00F82140">
        <w:rPr>
          <w:rFonts w:ascii="GHEA Grapalat" w:eastAsia="Calibri" w:hAnsi="GHEA Grapalat" w:cs="Times New Roman"/>
          <w:bCs/>
          <w:sz w:val="24"/>
          <w:szCs w:val="24"/>
          <w:lang w:val="hy-AM" w:eastAsia="ru-RU"/>
        </w:rPr>
        <w:t xml:space="preserve"> վճարի վճարումը սահմանված ժամկետից ուշացնելու դեպքում տույժերի հաշվարկման հնարավորություն։  </w:t>
      </w:r>
    </w:p>
    <w:p w14:paraId="4FA8E05A" w14:textId="77777777" w:rsidR="00720A4A" w:rsidRPr="00F82140" w:rsidRDefault="00720A4A" w:rsidP="00BD31EF">
      <w:pPr>
        <w:pStyle w:val="Heading2"/>
        <w:numPr>
          <w:ilvl w:val="1"/>
          <w:numId w:val="39"/>
        </w:numPr>
        <w:ind w:left="0" w:firstLine="567"/>
        <w:jc w:val="center"/>
        <w:rPr>
          <w:rFonts w:ascii="GHEA Grapalat" w:hAnsi="GHEA Grapalat"/>
          <w:b/>
          <w:i/>
          <w:color w:val="auto"/>
          <w:sz w:val="24"/>
          <w:szCs w:val="24"/>
          <w:lang w:val="hy-AM"/>
        </w:rPr>
      </w:pPr>
      <w:proofErr w:type="spellStart"/>
      <w:r w:rsidRPr="00F82140">
        <w:rPr>
          <w:rFonts w:ascii="GHEA Grapalat" w:hAnsi="GHEA Grapalat"/>
          <w:b/>
          <w:i/>
          <w:color w:val="auto"/>
          <w:sz w:val="24"/>
          <w:szCs w:val="24"/>
          <w:lang w:val="hy-AM"/>
        </w:rPr>
        <w:t>Աղբահանություն</w:t>
      </w:r>
      <w:proofErr w:type="spellEnd"/>
    </w:p>
    <w:p w14:paraId="1CB3CD17" w14:textId="77777777" w:rsidR="001667E9" w:rsidRPr="00F82140" w:rsidRDefault="001667E9" w:rsidP="001667E9">
      <w:pPr>
        <w:pStyle w:val="ListParagraph"/>
        <w:spacing w:after="0" w:line="276" w:lineRule="auto"/>
        <w:ind w:left="567"/>
        <w:rPr>
          <w:rFonts w:ascii="GHEA Grapalat" w:hAnsi="GHEA Grapalat"/>
          <w:b/>
          <w:i/>
          <w:sz w:val="24"/>
          <w:szCs w:val="24"/>
          <w:lang w:val="hy-AM"/>
        </w:rPr>
      </w:pPr>
    </w:p>
    <w:p w14:paraId="38CFB084" w14:textId="77777777" w:rsidR="00720A4A" w:rsidRPr="00F82140" w:rsidRDefault="00720A4A" w:rsidP="00BD31E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Չհաշվարկված տույժեր</w:t>
      </w:r>
    </w:p>
    <w:p w14:paraId="12B38488" w14:textId="77777777" w:rsidR="001667E9" w:rsidRPr="00F82140" w:rsidRDefault="001667E9" w:rsidP="001667E9">
      <w:pPr>
        <w:pStyle w:val="ListParagraph"/>
        <w:spacing w:after="0" w:line="276" w:lineRule="auto"/>
        <w:ind w:left="1224"/>
        <w:rPr>
          <w:rFonts w:ascii="GHEA Grapalat" w:hAnsi="GHEA Grapalat"/>
          <w:b/>
          <w:i/>
          <w:lang w:val="hy-AM"/>
        </w:rPr>
      </w:pPr>
    </w:p>
    <w:p w14:paraId="0BF02150" w14:textId="77777777" w:rsidR="00720A4A" w:rsidRPr="00F82140" w:rsidRDefault="00720A4A" w:rsidP="00720A4A">
      <w:pPr>
        <w:spacing w:after="0" w:line="276" w:lineRule="auto"/>
        <w:ind w:firstLine="567"/>
        <w:jc w:val="both"/>
        <w:rPr>
          <w:rFonts w:ascii="GHEA Grapalat" w:eastAsia="Calibri" w:hAnsi="GHEA Grapalat" w:cs="Times New Roman"/>
          <w:b/>
          <w:bCs/>
          <w:i/>
          <w:sz w:val="24"/>
          <w:szCs w:val="24"/>
          <w:lang w:val="hy-AM" w:eastAsia="ru-RU"/>
        </w:rPr>
      </w:pPr>
      <w:r w:rsidRPr="00F82140">
        <w:rPr>
          <w:rFonts w:ascii="GHEA Grapalat" w:eastAsia="Calibri" w:hAnsi="GHEA Grapalat" w:cs="Times New Roman"/>
          <w:b/>
          <w:bCs/>
          <w:i/>
          <w:sz w:val="24"/>
          <w:szCs w:val="24"/>
          <w:lang w:val="hy-AM" w:eastAsia="ru-RU"/>
        </w:rPr>
        <w:t xml:space="preserve">Առկա է անհամապատասխանություն «Աղբահանության և սանիտարական մաքրման մասին» օրենքի 21-րդ հոդվածի 1-ին մասի պահանջների հետ, այն է՝ </w:t>
      </w:r>
      <w:r w:rsidRPr="00F82140">
        <w:rPr>
          <w:rFonts w:ascii="GHEA Grapalat" w:eastAsia="Calibri" w:hAnsi="GHEA Grapalat" w:cs="Times New Roman"/>
          <w:b/>
          <w:bCs/>
          <w:i/>
          <w:sz w:val="24"/>
          <w:szCs w:val="24"/>
          <w:lang w:val="hy-AM" w:eastAsia="ru-RU"/>
        </w:rPr>
        <w:lastRenderedPageBreak/>
        <w:t xml:space="preserve">«...Աղբահանության վճարի վճարումը սույն օրենքով սահմանված ժամկետից ուշացնելու դեպքում ժամկետանց յուրաքանչյուր օրվա համար աղբահանության վճար վճարողը, իսկ սույն օրենքի 16-րդ հոդվածի 1-ին մասի 2-րդ կետով նախատեսված դեպքում աղբահանության վճար </w:t>
      </w:r>
      <w:proofErr w:type="spellStart"/>
      <w:r w:rsidRPr="00F82140">
        <w:rPr>
          <w:rFonts w:ascii="GHEA Grapalat" w:eastAsia="Calibri" w:hAnsi="GHEA Grapalat" w:cs="Times New Roman"/>
          <w:b/>
          <w:bCs/>
          <w:i/>
          <w:sz w:val="24"/>
          <w:szCs w:val="24"/>
          <w:lang w:val="hy-AM" w:eastAsia="ru-RU"/>
        </w:rPr>
        <w:t>հաշվարկողը</w:t>
      </w:r>
      <w:proofErr w:type="spellEnd"/>
      <w:r w:rsidRPr="00F82140">
        <w:rPr>
          <w:rFonts w:ascii="GHEA Grapalat" w:eastAsia="Calibri" w:hAnsi="GHEA Grapalat" w:cs="Times New Roman"/>
          <w:b/>
          <w:bCs/>
          <w:i/>
          <w:sz w:val="24"/>
          <w:szCs w:val="24"/>
          <w:lang w:val="hy-AM" w:eastAsia="ru-RU"/>
        </w:rPr>
        <w:t xml:space="preserve"> վճարում է տույժ` ժամանակին չմուծված աղբահանության վճարի գումարի 0,075 տոկոսի չափով, դրանց վճարման ժամկետից անցած ամբողջ ժամանակաշրջանի համար, բայց ոչ ավելի, քան 730 օրվա համար...»:</w:t>
      </w:r>
    </w:p>
    <w:p w14:paraId="163AAD9E" w14:textId="77777777" w:rsidR="00720A4A" w:rsidRPr="00F82140" w:rsidRDefault="00720A4A" w:rsidP="00720A4A">
      <w:pPr>
        <w:shd w:val="clear" w:color="auto" w:fill="FFFFFF"/>
        <w:spacing w:after="0" w:line="276" w:lineRule="auto"/>
        <w:ind w:firstLine="567"/>
        <w:jc w:val="both"/>
        <w:rPr>
          <w:rFonts w:ascii="GHEA Grapalat" w:eastAsia="Calibri" w:hAnsi="GHEA Grapalat"/>
          <w:bCs/>
          <w:sz w:val="24"/>
          <w:szCs w:val="24"/>
          <w:lang w:val="hy-AM"/>
        </w:rPr>
      </w:pPr>
      <w:r w:rsidRPr="00F82140">
        <w:rPr>
          <w:rFonts w:ascii="GHEA Grapalat" w:eastAsia="Calibri" w:hAnsi="GHEA Grapalat"/>
          <w:bCs/>
          <w:sz w:val="24"/>
          <w:szCs w:val="24"/>
          <w:lang w:val="hy-AM"/>
        </w:rPr>
        <w:t xml:space="preserve">Հաշվեքննությամբ պարզվել է, որ աղբահանության վճարների հաշվարկման և գանձման համար Համայնքապետարանում 2023 թվականին </w:t>
      </w:r>
      <w:proofErr w:type="spellStart"/>
      <w:r w:rsidRPr="00F82140">
        <w:rPr>
          <w:rFonts w:ascii="GHEA Grapalat" w:eastAsia="Calibri" w:hAnsi="GHEA Grapalat"/>
          <w:bCs/>
          <w:sz w:val="24"/>
          <w:szCs w:val="24"/>
          <w:lang w:val="hy-AM"/>
        </w:rPr>
        <w:t>ներդրվել</w:t>
      </w:r>
      <w:proofErr w:type="spellEnd"/>
      <w:r w:rsidRPr="00F82140">
        <w:rPr>
          <w:rFonts w:ascii="GHEA Grapalat" w:eastAsia="Calibri" w:hAnsi="GHEA Grapalat"/>
          <w:bCs/>
          <w:sz w:val="24"/>
          <w:szCs w:val="24"/>
          <w:lang w:val="hy-AM"/>
        </w:rPr>
        <w:t xml:space="preserve"> է համակարգչային ծրագիր, որը հնարավորություն չի ընձեռնում պայմանագրով նախատեսված աղբահանության վճարի վճարումը սահմանված ժամկետից ուշացնելու դեպքում տույժերի հաշվարկման համար։  </w:t>
      </w:r>
    </w:p>
    <w:p w14:paraId="642338AC" w14:textId="77777777" w:rsidR="001667E9" w:rsidRPr="00F82140" w:rsidRDefault="001667E9" w:rsidP="00761857">
      <w:pPr>
        <w:spacing w:after="0" w:line="276" w:lineRule="auto"/>
        <w:ind w:firstLine="708"/>
        <w:jc w:val="both"/>
        <w:rPr>
          <w:rFonts w:ascii="GHEA Grapalat" w:eastAsia="Calibri" w:hAnsi="GHEA Grapalat" w:cs="Times New Roman"/>
          <w:b/>
          <w:i/>
          <w:sz w:val="24"/>
          <w:szCs w:val="24"/>
          <w:lang w:val="hy-AM"/>
        </w:rPr>
      </w:pPr>
    </w:p>
    <w:p w14:paraId="36421A1E"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15171" w:rsidRPr="00F82140">
        <w:rPr>
          <w:rFonts w:ascii="GHEA Grapalat" w:eastAsia="Calibri" w:hAnsi="GHEA Grapalat" w:cs="Times New Roman"/>
          <w:b/>
          <w:i/>
          <w:sz w:val="24"/>
          <w:szCs w:val="24"/>
          <w:lang w:val="hy-AM"/>
        </w:rPr>
        <w:t>մեկնաբանությունը</w:t>
      </w:r>
    </w:p>
    <w:p w14:paraId="20F0BF80" w14:textId="77777777" w:rsidR="00B9704D" w:rsidRPr="00F82140" w:rsidRDefault="00761857"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 xml:space="preserve"> </w:t>
      </w:r>
      <w:r w:rsidR="00AD10E8" w:rsidRPr="00F82140">
        <w:rPr>
          <w:rFonts w:ascii="GHEA Grapalat" w:hAnsi="GHEA Grapalat"/>
          <w:color w:val="000000" w:themeColor="text1"/>
          <w:sz w:val="24"/>
          <w:szCs w:val="24"/>
          <w:lang w:val="hy-AM"/>
        </w:rPr>
        <w:t>Ա</w:t>
      </w:r>
      <w:r w:rsidR="00B9704D" w:rsidRPr="00F82140">
        <w:rPr>
          <w:rFonts w:ascii="GHEA Grapalat" w:hAnsi="GHEA Grapalat"/>
          <w:color w:val="000000" w:themeColor="text1"/>
          <w:sz w:val="24"/>
          <w:szCs w:val="24"/>
          <w:lang w:val="hy-AM"/>
        </w:rPr>
        <w:t>րձանագրված փաստը՝ տույժերը չկիրառելու վերաբերյալ, հանդիսացել է ծրագրային խնդիր։ Այն վերանայվել է, և ծրագիրը նորից վերագործարկվելու է տույժերը հաշվառելու նոր գործիքով, որից հետո անդրադարձ կկատարվի վերը նշվածին։</w:t>
      </w:r>
    </w:p>
    <w:p w14:paraId="4EEF59BB" w14:textId="77777777" w:rsidR="00607379" w:rsidRPr="00F82140" w:rsidRDefault="00607379" w:rsidP="00607379">
      <w:pPr>
        <w:spacing w:after="0" w:line="276" w:lineRule="auto"/>
        <w:ind w:firstLine="708"/>
        <w:jc w:val="both"/>
        <w:rPr>
          <w:rFonts w:ascii="GHEA Grapalat" w:hAnsi="GHEA Grapalat"/>
          <w:color w:val="000000" w:themeColor="text1"/>
          <w:sz w:val="24"/>
          <w:szCs w:val="24"/>
          <w:lang w:val="hy-AM"/>
        </w:rPr>
      </w:pPr>
      <w:r w:rsidRPr="00F82140">
        <w:rPr>
          <w:rFonts w:ascii="GHEA Grapalat" w:eastAsia="Calibri" w:hAnsi="GHEA Grapalat" w:cs="Times New Roman"/>
          <w:b/>
          <w:i/>
          <w:sz w:val="24"/>
          <w:szCs w:val="24"/>
          <w:lang w:val="hy-AM"/>
        </w:rPr>
        <w:t xml:space="preserve"> </w:t>
      </w:r>
    </w:p>
    <w:p w14:paraId="4F5238AB" w14:textId="77777777" w:rsidR="00761857" w:rsidRPr="00F82140" w:rsidRDefault="00761857" w:rsidP="00761857">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2054DAE1" w14:textId="77777777" w:rsidR="00761857" w:rsidRPr="00F82140" w:rsidRDefault="00761857" w:rsidP="00761857">
      <w:pPr>
        <w:spacing w:after="0" w:line="276" w:lineRule="auto"/>
        <w:ind w:firstLine="567"/>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 xml:space="preserve"> </w:t>
      </w:r>
      <w:r w:rsidR="00607379" w:rsidRPr="00F82140">
        <w:rPr>
          <w:rFonts w:ascii="GHEA Grapalat" w:eastAsia="Calibri" w:hAnsi="GHEA Grapalat" w:cs="Times New Roman"/>
          <w:sz w:val="24"/>
          <w:szCs w:val="24"/>
          <w:lang w:val="hy-AM"/>
        </w:rPr>
        <w:t>Ընդունվել է ի գիտություն։</w:t>
      </w:r>
    </w:p>
    <w:p w14:paraId="725DACA6" w14:textId="77777777" w:rsidR="00720A4A" w:rsidRPr="00F82140" w:rsidRDefault="00720A4A" w:rsidP="00720A4A">
      <w:pPr>
        <w:spacing w:after="0" w:line="276" w:lineRule="auto"/>
        <w:ind w:firstLine="567"/>
        <w:contextualSpacing/>
        <w:jc w:val="both"/>
        <w:rPr>
          <w:rFonts w:ascii="GHEA Grapalat" w:eastAsia="Times New Roman" w:hAnsi="GHEA Grapalat" w:cs="Times New Roman"/>
          <w:b/>
          <w:i/>
          <w:sz w:val="24"/>
          <w:szCs w:val="24"/>
          <w:lang w:val="hy-AM" w:eastAsia="ru-RU"/>
        </w:rPr>
      </w:pPr>
    </w:p>
    <w:p w14:paraId="0EB53E04" w14:textId="77777777" w:rsidR="00720A4A" w:rsidRPr="00F82140" w:rsidRDefault="00720A4A" w:rsidP="00BD31E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Իրավաբանական անձանց հետ կնքված պայմանագրեր</w:t>
      </w:r>
    </w:p>
    <w:p w14:paraId="5A18CD88" w14:textId="77777777" w:rsidR="001667E9" w:rsidRPr="00F82140" w:rsidRDefault="001667E9" w:rsidP="001667E9">
      <w:pPr>
        <w:pStyle w:val="ListParagraph"/>
        <w:spacing w:after="0" w:line="276" w:lineRule="auto"/>
        <w:ind w:left="1224"/>
        <w:rPr>
          <w:rFonts w:ascii="GHEA Grapalat" w:hAnsi="GHEA Grapalat"/>
          <w:b/>
          <w:i/>
          <w:lang w:val="hy-AM"/>
        </w:rPr>
      </w:pPr>
    </w:p>
    <w:p w14:paraId="0491CF73" w14:textId="77777777" w:rsidR="00720A4A" w:rsidRPr="00F82140" w:rsidRDefault="00720A4A" w:rsidP="00720A4A">
      <w:pPr>
        <w:shd w:val="clear" w:color="auto" w:fill="FFFFFF"/>
        <w:spacing w:after="0" w:line="276" w:lineRule="auto"/>
        <w:ind w:firstLine="567"/>
        <w:jc w:val="both"/>
        <w:rPr>
          <w:rFonts w:ascii="GHEA Grapalat" w:eastAsia="Calibri" w:hAnsi="GHEA Grapalat"/>
          <w:b/>
          <w:bCs/>
          <w:i/>
          <w:sz w:val="24"/>
          <w:szCs w:val="24"/>
          <w:lang w:val="hy-AM"/>
        </w:rPr>
      </w:pPr>
      <w:r w:rsidRPr="00F82140">
        <w:rPr>
          <w:rFonts w:ascii="GHEA Grapalat" w:eastAsia="Calibri" w:hAnsi="GHEA Grapalat"/>
          <w:b/>
          <w:bCs/>
          <w:i/>
          <w:sz w:val="24"/>
          <w:szCs w:val="24"/>
          <w:lang w:val="hy-AM"/>
        </w:rPr>
        <w:t xml:space="preserve">Առկա է անհամապատասխանություն </w:t>
      </w:r>
      <w:r w:rsidRPr="00F82140">
        <w:rPr>
          <w:rFonts w:ascii="GHEA Grapalat" w:eastAsia="Calibri" w:hAnsi="GHEA Grapalat" w:cs="Times New Roman"/>
          <w:b/>
          <w:bCs/>
          <w:i/>
          <w:sz w:val="24"/>
          <w:szCs w:val="24"/>
          <w:lang w:val="hy-AM" w:eastAsia="ru-RU"/>
        </w:rPr>
        <w:t xml:space="preserve"> </w:t>
      </w:r>
      <w:r w:rsidRPr="00F82140">
        <w:rPr>
          <w:rFonts w:ascii="GHEA Grapalat" w:eastAsia="Times New Roman" w:hAnsi="GHEA Grapalat" w:cs="Times New Roman"/>
          <w:b/>
          <w:bCs/>
          <w:i/>
          <w:sz w:val="24"/>
          <w:szCs w:val="24"/>
          <w:lang w:val="hy-AM" w:eastAsia="ru-RU"/>
        </w:rPr>
        <w:t xml:space="preserve">«Աղբահանության և սանիտարական մաքրման մասին» օրենքի </w:t>
      </w:r>
      <w:r w:rsidRPr="00F82140">
        <w:rPr>
          <w:rFonts w:ascii="GHEA Grapalat" w:eastAsia="Times New Roman" w:hAnsi="GHEA Grapalat" w:cs="Arial"/>
          <w:b/>
          <w:bCs/>
          <w:i/>
          <w:iCs/>
          <w:sz w:val="24"/>
          <w:szCs w:val="24"/>
          <w:shd w:val="clear" w:color="auto" w:fill="FFFFFF"/>
          <w:lang w:val="hy-AM" w:eastAsia="ru-RU"/>
        </w:rPr>
        <w:t xml:space="preserve">21-րդ հոդվածի 1-ին մասի պահանջի հետ‚ համաձայն որի </w:t>
      </w:r>
      <w:r w:rsidRPr="00F82140">
        <w:rPr>
          <w:rFonts w:ascii="GHEA Grapalat" w:eastAsia="Times New Roman" w:hAnsi="GHEA Grapalat" w:cs="Times New Roman"/>
          <w:b/>
          <w:bCs/>
          <w:i/>
          <w:sz w:val="24"/>
          <w:szCs w:val="24"/>
          <w:lang w:val="hy-AM" w:eastAsia="ru-RU"/>
        </w:rPr>
        <w:t>«...</w:t>
      </w:r>
      <w:r w:rsidRPr="00F82140">
        <w:rPr>
          <w:rFonts w:ascii="GHEA Grapalat" w:eastAsia="Times New Roman" w:hAnsi="GHEA Grapalat" w:cs="Arial"/>
          <w:b/>
          <w:i/>
          <w:sz w:val="24"/>
          <w:szCs w:val="24"/>
          <w:shd w:val="clear" w:color="auto" w:fill="FFFFFF"/>
          <w:lang w:val="hy-AM" w:eastAsia="ru-RU"/>
        </w:rPr>
        <w:t xml:space="preserve">Աղբահանության վճարի վճարումը սույն օրենքով սահմանված ժամկետից ուշացնելու դեպքում ժամկետանց յուրաքանչյուր օրվա համար աղբահանության վճար վճարողը, իսկ սույն օրենքի 16-րդ հոդվածի 1-ին մասի 2-րդ կետով նախատեսված դեպքում աղբահանության վճար </w:t>
      </w:r>
      <w:proofErr w:type="spellStart"/>
      <w:r w:rsidRPr="00F82140">
        <w:rPr>
          <w:rFonts w:ascii="GHEA Grapalat" w:eastAsia="Times New Roman" w:hAnsi="GHEA Grapalat" w:cs="Arial"/>
          <w:b/>
          <w:i/>
          <w:sz w:val="24"/>
          <w:szCs w:val="24"/>
          <w:shd w:val="clear" w:color="auto" w:fill="FFFFFF"/>
          <w:lang w:val="hy-AM" w:eastAsia="ru-RU"/>
        </w:rPr>
        <w:t>հաշվարկողը</w:t>
      </w:r>
      <w:proofErr w:type="spellEnd"/>
      <w:r w:rsidRPr="00F82140">
        <w:rPr>
          <w:rFonts w:ascii="GHEA Grapalat" w:eastAsia="Times New Roman" w:hAnsi="GHEA Grapalat" w:cs="Arial"/>
          <w:b/>
          <w:i/>
          <w:sz w:val="24"/>
          <w:szCs w:val="24"/>
          <w:shd w:val="clear" w:color="auto" w:fill="FFFFFF"/>
          <w:lang w:val="hy-AM" w:eastAsia="ru-RU"/>
        </w:rPr>
        <w:t xml:space="preserve"> վճարում է տույժ` ժամանակին չմուծված աղբահանության վճարի գումարի 0,075 տոկոսի չափով, դրանց վճարման ժամկետից անցած ամբողջ ժամանակաշրջանի համար, բայց ոչ ավելի, քան 730 օրվա համար...</w:t>
      </w:r>
      <w:r w:rsidRPr="00F82140">
        <w:rPr>
          <w:rFonts w:ascii="GHEA Grapalat" w:eastAsia="Times New Roman" w:hAnsi="GHEA Grapalat" w:cs="Times New Roman"/>
          <w:b/>
          <w:bCs/>
          <w:i/>
          <w:sz w:val="24"/>
          <w:szCs w:val="24"/>
          <w:lang w:val="hy-AM" w:eastAsia="ru-RU"/>
        </w:rPr>
        <w:t>»</w:t>
      </w:r>
      <w:r w:rsidRPr="00F82140">
        <w:rPr>
          <w:rFonts w:ascii="GHEA Grapalat" w:eastAsia="Calibri" w:hAnsi="GHEA Grapalat"/>
          <w:b/>
          <w:bCs/>
          <w:i/>
          <w:sz w:val="24"/>
          <w:szCs w:val="24"/>
          <w:lang w:val="hy-AM"/>
        </w:rPr>
        <w:t xml:space="preserve">։ </w:t>
      </w:r>
    </w:p>
    <w:p w14:paraId="68D0179C" w14:textId="77777777" w:rsidR="002101EE" w:rsidRPr="00F82140" w:rsidRDefault="00720A4A" w:rsidP="00720A4A">
      <w:pPr>
        <w:shd w:val="clear" w:color="auto" w:fill="FFFFFF"/>
        <w:spacing w:after="0" w:line="276" w:lineRule="auto"/>
        <w:ind w:firstLine="567"/>
        <w:jc w:val="both"/>
        <w:rPr>
          <w:rFonts w:ascii="GHEA Grapalat" w:eastAsia="Calibri" w:hAnsi="GHEA Grapalat" w:cs="Times New Roman"/>
          <w:bCs/>
          <w:sz w:val="24"/>
          <w:szCs w:val="24"/>
          <w:lang w:val="hy-AM" w:eastAsia="ru-RU"/>
        </w:rPr>
      </w:pPr>
      <w:r w:rsidRPr="00F82140">
        <w:rPr>
          <w:rFonts w:ascii="GHEA Grapalat" w:eastAsia="Calibri" w:hAnsi="GHEA Grapalat" w:cs="Times New Roman"/>
          <w:bCs/>
          <w:sz w:val="24"/>
          <w:szCs w:val="24"/>
          <w:lang w:val="hy-AM" w:eastAsia="ru-RU"/>
        </w:rPr>
        <w:t>Հաշվեքննությամբ պարզվել է‚ որ</w:t>
      </w:r>
      <w:r w:rsidRPr="00F82140">
        <w:rPr>
          <w:rFonts w:ascii="GHEA Grapalat" w:eastAsia="Calibri" w:hAnsi="GHEA Grapalat" w:cs="Times New Roman"/>
          <w:b/>
          <w:bCs/>
          <w:i/>
          <w:sz w:val="24"/>
          <w:szCs w:val="24"/>
          <w:lang w:val="hy-AM" w:eastAsia="ru-RU"/>
        </w:rPr>
        <w:t xml:space="preserve"> «</w:t>
      </w:r>
      <w:r w:rsidRPr="00F82140">
        <w:rPr>
          <w:rFonts w:ascii="GHEA Grapalat" w:eastAsia="Times New Roman" w:hAnsi="GHEA Grapalat" w:cs="Times New Roman"/>
          <w:color w:val="000000"/>
          <w:sz w:val="24"/>
          <w:szCs w:val="24"/>
          <w:lang w:val="hy-AM" w:eastAsia="ru-RU"/>
        </w:rPr>
        <w:t xml:space="preserve">Աշտարակի </w:t>
      </w:r>
      <w:proofErr w:type="spellStart"/>
      <w:r w:rsidRPr="00F82140">
        <w:rPr>
          <w:rFonts w:ascii="GHEA Grapalat" w:eastAsia="Times New Roman" w:hAnsi="GHEA Grapalat" w:cs="Times New Roman"/>
          <w:color w:val="000000"/>
          <w:sz w:val="24"/>
          <w:szCs w:val="24"/>
          <w:lang w:val="hy-AM" w:eastAsia="ru-RU"/>
        </w:rPr>
        <w:t>աղբահանություն</w:t>
      </w:r>
      <w:proofErr w:type="spellEnd"/>
      <w:r w:rsidRPr="00F82140">
        <w:rPr>
          <w:rFonts w:ascii="GHEA Grapalat" w:eastAsia="Times New Roman" w:hAnsi="GHEA Grapalat" w:cs="Times New Roman"/>
          <w:color w:val="000000"/>
          <w:sz w:val="24"/>
          <w:szCs w:val="24"/>
          <w:lang w:val="hy-AM" w:eastAsia="ru-RU"/>
        </w:rPr>
        <w:t xml:space="preserve"> և սանիտարական մաքրում» համայնքային հիմնարկի և համայնքի տարածքում գործունեություն իրականացնող 216 իրավաբանական անձանց միջև կնքված </w:t>
      </w:r>
      <w:r w:rsidRPr="00F82140">
        <w:rPr>
          <w:rFonts w:ascii="GHEA Grapalat" w:eastAsia="Calibri" w:hAnsi="GHEA Grapalat" w:cs="Times New Roman"/>
          <w:bCs/>
          <w:sz w:val="24"/>
          <w:szCs w:val="24"/>
          <w:lang w:val="hy-AM" w:eastAsia="ru-RU"/>
        </w:rPr>
        <w:lastRenderedPageBreak/>
        <w:t>Պայմանագրերի</w:t>
      </w:r>
      <w:r w:rsidRPr="00F82140">
        <w:rPr>
          <w:rFonts w:ascii="GHEA Grapalat" w:eastAsia="Calibri" w:hAnsi="GHEA Grapalat" w:cs="Times New Roman"/>
          <w:bCs/>
          <w:sz w:val="24"/>
          <w:szCs w:val="24"/>
          <w:vertAlign w:val="superscript"/>
          <w:lang w:val="hy-AM" w:eastAsia="ru-RU"/>
        </w:rPr>
        <w:footnoteReference w:id="23"/>
      </w:r>
      <w:r w:rsidRPr="00F82140">
        <w:rPr>
          <w:rFonts w:ascii="GHEA Grapalat" w:eastAsia="Calibri" w:hAnsi="GHEA Grapalat" w:cs="Times New Roman"/>
          <w:bCs/>
          <w:sz w:val="24"/>
          <w:szCs w:val="24"/>
          <w:lang w:val="hy-AM" w:eastAsia="ru-RU"/>
        </w:rPr>
        <w:t xml:space="preserve"> 7-րդ կետով սահմանել են որ «...կենցաղային աղբի հեռացման աշխատանքների դիմաց վճարումը պայմանագրով սահմանված ժամկետից ուշացնելու դեպքում ժամկետանց յուրաքանչյուր օրվա համար պատվիրատուն վճարում է տույժ՝ ժամանակին չմուծված վճարի գումարի 0.15 տոկոսի չափով, դրանց վճարման ժամկետից անցած ամբողջ ժամանակաշրջանի համար, բայց ոչ ավելի, քան 180 օրվա համար»...։</w:t>
      </w:r>
    </w:p>
    <w:p w14:paraId="1226BBA7" w14:textId="77777777" w:rsidR="00720A4A" w:rsidRPr="00F82140" w:rsidRDefault="00720A4A" w:rsidP="00720A4A">
      <w:pPr>
        <w:shd w:val="clear" w:color="auto" w:fill="FFFFFF"/>
        <w:spacing w:after="0" w:line="276" w:lineRule="auto"/>
        <w:ind w:firstLine="567"/>
        <w:jc w:val="both"/>
        <w:rPr>
          <w:rFonts w:ascii="GHEA Grapalat" w:eastAsia="Calibri" w:hAnsi="GHEA Grapalat" w:cs="Times New Roman"/>
          <w:bCs/>
          <w:sz w:val="24"/>
          <w:szCs w:val="24"/>
          <w:lang w:val="hy-AM" w:eastAsia="ru-RU"/>
        </w:rPr>
      </w:pPr>
      <w:r w:rsidRPr="00F82140">
        <w:rPr>
          <w:rFonts w:ascii="GHEA Grapalat" w:eastAsia="Calibri" w:hAnsi="GHEA Grapalat" w:cs="Times New Roman"/>
          <w:bCs/>
          <w:sz w:val="24"/>
          <w:szCs w:val="24"/>
          <w:lang w:val="hy-AM" w:eastAsia="ru-RU"/>
        </w:rPr>
        <w:t xml:space="preserve">  </w:t>
      </w:r>
    </w:p>
    <w:p w14:paraId="72F9B26F"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15171" w:rsidRPr="00F82140">
        <w:rPr>
          <w:rFonts w:ascii="GHEA Grapalat" w:eastAsia="Calibri" w:hAnsi="GHEA Grapalat" w:cs="Times New Roman"/>
          <w:b/>
          <w:i/>
          <w:sz w:val="24"/>
          <w:szCs w:val="24"/>
          <w:lang w:val="hy-AM"/>
        </w:rPr>
        <w:t>մեկնաբանությունը</w:t>
      </w:r>
    </w:p>
    <w:p w14:paraId="703F3213" w14:textId="77777777" w:rsidR="00B9704D" w:rsidRPr="00F82140" w:rsidRDefault="00607379"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 xml:space="preserve"> </w:t>
      </w:r>
      <w:r w:rsidR="001667E9" w:rsidRPr="00F82140">
        <w:rPr>
          <w:rFonts w:ascii="GHEA Grapalat" w:hAnsi="GHEA Grapalat"/>
          <w:color w:val="000000" w:themeColor="text1"/>
          <w:sz w:val="24"/>
          <w:szCs w:val="24"/>
          <w:lang w:val="hy-AM"/>
        </w:rPr>
        <w:t>4</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7</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2 կետի հետ կապված՝ պայմանագրերին կից կազմվել են համաձայնագրեր՝ տույժի չափը նշվել է 0,075 %, վճարման ժամկետը՝ 730 օր։</w:t>
      </w:r>
    </w:p>
    <w:p w14:paraId="4370F684" w14:textId="77777777" w:rsidR="002101EE" w:rsidRPr="00F82140" w:rsidRDefault="002101EE" w:rsidP="003C1896">
      <w:pPr>
        <w:spacing w:after="0" w:line="276" w:lineRule="auto"/>
        <w:ind w:firstLine="567"/>
        <w:jc w:val="both"/>
        <w:rPr>
          <w:rFonts w:ascii="GHEA Grapalat" w:hAnsi="GHEA Grapalat"/>
          <w:color w:val="000000" w:themeColor="text1"/>
          <w:sz w:val="24"/>
          <w:szCs w:val="24"/>
          <w:lang w:val="hy-AM"/>
        </w:rPr>
      </w:pPr>
    </w:p>
    <w:p w14:paraId="5FAE0A48" w14:textId="77777777" w:rsidR="00607379" w:rsidRPr="00F82140" w:rsidRDefault="00607379" w:rsidP="00607379">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32CD4E50" w14:textId="77777777" w:rsidR="00720A4A" w:rsidRPr="00F82140" w:rsidRDefault="00607379" w:rsidP="00720A4A">
      <w:pPr>
        <w:shd w:val="clear" w:color="auto" w:fill="FFFFFF"/>
        <w:spacing w:after="0" w:line="276" w:lineRule="auto"/>
        <w:ind w:firstLine="567"/>
        <w:jc w:val="both"/>
        <w:rPr>
          <w:rFonts w:ascii="GHEA Grapalat" w:eastAsia="Calibri" w:hAnsi="GHEA Grapalat" w:cs="Times New Roman"/>
          <w:bCs/>
          <w:sz w:val="24"/>
          <w:szCs w:val="24"/>
          <w:lang w:val="hy-AM" w:eastAsia="ru-RU"/>
        </w:rPr>
      </w:pPr>
      <w:r w:rsidRPr="00F82140">
        <w:rPr>
          <w:rFonts w:ascii="GHEA Grapalat" w:eastAsia="Calibri" w:hAnsi="GHEA Grapalat" w:cs="Times New Roman"/>
          <w:bCs/>
          <w:sz w:val="24"/>
          <w:szCs w:val="24"/>
          <w:lang w:val="hy-AM" w:eastAsia="ru-RU"/>
        </w:rPr>
        <w:t>Ընդունվել է ի գիտություն։</w:t>
      </w:r>
    </w:p>
    <w:p w14:paraId="09422AF5" w14:textId="77777777" w:rsidR="00607379" w:rsidRPr="00F82140" w:rsidRDefault="00607379" w:rsidP="00720A4A">
      <w:pPr>
        <w:shd w:val="clear" w:color="auto" w:fill="FFFFFF"/>
        <w:spacing w:after="0" w:line="276" w:lineRule="auto"/>
        <w:ind w:firstLine="567"/>
        <w:jc w:val="both"/>
        <w:rPr>
          <w:rFonts w:ascii="GHEA Grapalat" w:eastAsia="Calibri" w:hAnsi="GHEA Grapalat" w:cs="Times New Roman"/>
          <w:bCs/>
          <w:sz w:val="24"/>
          <w:szCs w:val="24"/>
          <w:lang w:val="hy-AM" w:eastAsia="ru-RU"/>
        </w:rPr>
      </w:pPr>
    </w:p>
    <w:p w14:paraId="4A76AEF4" w14:textId="77777777" w:rsidR="00720A4A" w:rsidRPr="00F82140" w:rsidRDefault="00720A4A" w:rsidP="00BD31EF">
      <w:pPr>
        <w:pStyle w:val="Heading3"/>
        <w:numPr>
          <w:ilvl w:val="2"/>
          <w:numId w:val="39"/>
        </w:numPr>
        <w:spacing w:before="0"/>
        <w:ind w:left="0" w:firstLine="567"/>
        <w:rPr>
          <w:rFonts w:ascii="GHEA Grapalat" w:hAnsi="GHEA Grapalat"/>
          <w:b/>
          <w:i/>
          <w:lang w:val="hy-AM"/>
        </w:rPr>
      </w:pPr>
      <w:bookmarkStart w:id="21" w:name="_1․1․2․Համայնքի_բյուջե_չմուտքագրված"/>
      <w:bookmarkStart w:id="22" w:name="_4․7․3_Չհաշվարկված_և"/>
      <w:bookmarkEnd w:id="21"/>
      <w:bookmarkEnd w:id="22"/>
      <w:r w:rsidRPr="00F82140">
        <w:rPr>
          <w:rFonts w:ascii="GHEA Grapalat" w:hAnsi="GHEA Grapalat"/>
          <w:b/>
          <w:i/>
          <w:color w:val="auto"/>
          <w:lang w:val="hy-AM"/>
        </w:rPr>
        <w:t>Չհաշվարկված և չվճարված աղբահանության վճարներ</w:t>
      </w:r>
    </w:p>
    <w:p w14:paraId="46229816" w14:textId="77777777" w:rsidR="001667E9" w:rsidRPr="00F82140" w:rsidRDefault="001667E9" w:rsidP="001667E9">
      <w:pPr>
        <w:pStyle w:val="ListParagraph"/>
        <w:spacing w:after="0" w:line="276" w:lineRule="auto"/>
        <w:ind w:left="1224"/>
        <w:rPr>
          <w:rFonts w:ascii="GHEA Grapalat" w:hAnsi="GHEA Grapalat"/>
          <w:b/>
          <w:i/>
          <w:lang w:val="hy-AM"/>
        </w:rPr>
      </w:pPr>
    </w:p>
    <w:p w14:paraId="38316ED7"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Times New Roman"/>
          <w:b/>
          <w:bCs/>
          <w:i/>
          <w:sz w:val="24"/>
          <w:szCs w:val="24"/>
          <w:lang w:val="hy-AM" w:eastAsia="ru-RU"/>
        </w:rPr>
      </w:pPr>
      <w:r w:rsidRPr="00F82140">
        <w:rPr>
          <w:rFonts w:ascii="GHEA Grapalat" w:eastAsia="Times New Roman" w:hAnsi="GHEA Grapalat" w:cs="Times New Roman"/>
          <w:b/>
          <w:bCs/>
          <w:i/>
          <w:sz w:val="24"/>
          <w:szCs w:val="24"/>
          <w:lang w:val="hy-AM" w:eastAsia="ru-RU"/>
        </w:rPr>
        <w:t>Առկա է անհամապատասխանություն «Աղբահանության և սանիտարական մաքրման մասին» օրենքի 14-րդ հոդվածի 3-րդ մասի 3.1 կետով սահմանված պահանջների հետ, այն է՝ «</w:t>
      </w:r>
      <w:r w:rsidRPr="00F82140">
        <w:rPr>
          <w:rFonts w:ascii="GHEA Grapalat" w:eastAsia="Times New Roman" w:hAnsi="GHEA Grapalat" w:cs="Arial"/>
          <w:color w:val="333333"/>
          <w:sz w:val="24"/>
          <w:szCs w:val="24"/>
          <w:shd w:val="clear" w:color="auto" w:fill="FFFFFF"/>
          <w:lang w:val="hy-AM" w:eastAsia="ru-RU"/>
        </w:rPr>
        <w:t>…</w:t>
      </w:r>
      <w:r w:rsidRPr="00F82140">
        <w:rPr>
          <w:rFonts w:ascii="GHEA Grapalat" w:eastAsia="Times New Roman" w:hAnsi="GHEA Grapalat" w:cs="Times New Roman"/>
          <w:b/>
          <w:bCs/>
          <w:i/>
          <w:sz w:val="24"/>
          <w:szCs w:val="24"/>
          <w:lang w:val="hy-AM" w:eastAsia="ru-RU"/>
        </w:rPr>
        <w:t xml:space="preserve">ոչ բնակելի շենքի և (կամ) շինության և (կամ) տարածքների մասով աղբահանության հարաբերությունները կարգավորվում են աղբահանության ծառայություն մատուցող և ստացող կողմերի միջև կնքված պայմանագրով…»: </w:t>
      </w:r>
    </w:p>
    <w:p w14:paraId="5B7608B1" w14:textId="77777777" w:rsidR="00720A4A" w:rsidRPr="00F82140" w:rsidRDefault="00720A4A" w:rsidP="00720A4A">
      <w:pPr>
        <w:spacing w:after="0" w:line="276" w:lineRule="auto"/>
        <w:ind w:firstLine="567"/>
        <w:jc w:val="both"/>
        <w:rPr>
          <w:rFonts w:ascii="GHEA Grapalat" w:eastAsia="Calibri" w:hAnsi="GHEA Grapalat"/>
          <w:bCs/>
          <w:sz w:val="24"/>
          <w:szCs w:val="24"/>
          <w:lang w:val="hy-AM"/>
        </w:rPr>
      </w:pPr>
      <w:proofErr w:type="spellStart"/>
      <w:r w:rsidRPr="00F82140">
        <w:rPr>
          <w:rFonts w:ascii="GHEA Grapalat" w:eastAsia="Calibri" w:hAnsi="GHEA Grapalat"/>
          <w:bCs/>
          <w:sz w:val="24"/>
          <w:szCs w:val="24"/>
          <w:lang w:val="hy-AM"/>
        </w:rPr>
        <w:t>Հավշեքննությամբ</w:t>
      </w:r>
      <w:proofErr w:type="spellEnd"/>
      <w:r w:rsidRPr="00F82140">
        <w:rPr>
          <w:rFonts w:ascii="GHEA Grapalat" w:eastAsia="Calibri" w:hAnsi="GHEA Grapalat"/>
          <w:bCs/>
          <w:sz w:val="24"/>
          <w:szCs w:val="24"/>
          <w:lang w:val="hy-AM"/>
        </w:rPr>
        <w:t xml:space="preserve"> պարզվել է‚ որ Համայնքի բնակավայրերում 2024 թվականի ընթացքում գործող 72 տնտեսվարող սուբյեկտների հետ աղբահանության ծառայությունների մատուցման պայմանագրեր չեն կնքվել և աղբահանության վճարներ չեն գանձվել: Մեր կողմից կատարված վերահաշվարկի արդյունքում, ելակետային տվյալ ընդունելով Համայնքի ավագանու կողմից աղբահանության համար սահմանված վճարի դրույքաչափերը՝ պարզվել է, որ վերը նշված 72 տնտեսվարող սուբյեկտի համար տարեկան չհաշվարկված աղբահանության վճարները կազմել են </w:t>
      </w:r>
      <w:bookmarkStart w:id="23" w:name="_Hlk215066139"/>
      <w:r w:rsidRPr="00F82140">
        <w:rPr>
          <w:rFonts w:ascii="GHEA Grapalat" w:hAnsi="GHEA Grapalat"/>
          <w:color w:val="000000"/>
          <w:sz w:val="24"/>
          <w:szCs w:val="24"/>
          <w:lang w:val="hy-AM"/>
        </w:rPr>
        <w:t xml:space="preserve">10,127.29 </w:t>
      </w:r>
      <w:bookmarkEnd w:id="23"/>
      <w:r w:rsidRPr="00F82140">
        <w:rPr>
          <w:rFonts w:ascii="GHEA Grapalat" w:eastAsia="Calibri" w:hAnsi="GHEA Grapalat"/>
          <w:bCs/>
          <w:sz w:val="24"/>
          <w:szCs w:val="24"/>
          <w:lang w:val="hy-AM"/>
        </w:rPr>
        <w:t xml:space="preserve">հազ. դրամ:  </w:t>
      </w:r>
    </w:p>
    <w:p w14:paraId="5A385F4B"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3FAC96CA"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5B21955A" w14:textId="77777777" w:rsidR="00B9704D" w:rsidRPr="00F82140" w:rsidRDefault="00607379"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 xml:space="preserve"> </w:t>
      </w:r>
      <w:r w:rsidR="001667E9" w:rsidRPr="00F82140">
        <w:rPr>
          <w:rFonts w:ascii="GHEA Grapalat" w:hAnsi="GHEA Grapalat"/>
          <w:color w:val="000000" w:themeColor="text1"/>
          <w:sz w:val="24"/>
          <w:szCs w:val="24"/>
          <w:lang w:val="hy-AM"/>
        </w:rPr>
        <w:t>4</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7</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3 կետում արձանագրված անհամապատասխանությունը՝ համայնքի բնակավայրերում 2024թ</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 xml:space="preserve">-ին գործող 72 տնտեսվարող սուբյեկտների հետ  աղբահանության ծառայության  պայմանագրեր կնքված չլինելու հանգամանքը </w:t>
      </w:r>
      <w:r w:rsidR="00B9704D" w:rsidRPr="00F82140">
        <w:rPr>
          <w:rFonts w:ascii="GHEA Grapalat" w:hAnsi="GHEA Grapalat"/>
          <w:color w:val="000000" w:themeColor="text1"/>
          <w:sz w:val="24"/>
          <w:szCs w:val="24"/>
          <w:lang w:val="hy-AM"/>
        </w:rPr>
        <w:lastRenderedPageBreak/>
        <w:t>պայմանավորված է եղել նրանով, որ դրանք  հայտնաբերվել են 2025թ</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 xml:space="preserve"> և ներկայումս  միջոցներ են ձեռնարկվում գանձելու սահմանված գումարները։</w:t>
      </w:r>
    </w:p>
    <w:p w14:paraId="326B92F6" w14:textId="77777777" w:rsidR="00607379" w:rsidRPr="00F82140" w:rsidRDefault="00607379" w:rsidP="00607379">
      <w:pPr>
        <w:spacing w:after="0" w:line="276" w:lineRule="auto"/>
        <w:ind w:firstLine="567"/>
        <w:rPr>
          <w:rFonts w:ascii="GHEA Grapalat" w:eastAsia="Calibri" w:hAnsi="GHEA Grapalat" w:cs="Times New Roman"/>
          <w:b/>
          <w:i/>
          <w:sz w:val="24"/>
          <w:szCs w:val="24"/>
          <w:lang w:val="hy-AM"/>
        </w:rPr>
      </w:pPr>
    </w:p>
    <w:p w14:paraId="63F1A51B" w14:textId="77777777" w:rsidR="00607379" w:rsidRPr="00F82140" w:rsidRDefault="00607379" w:rsidP="00607379">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Հաշվեքննողների</w:t>
      </w:r>
      <w:r w:rsidR="00E15171" w:rsidRPr="00E15171">
        <w:rPr>
          <w:rFonts w:ascii="GHEA Grapalat" w:eastAsia="Calibri" w:hAnsi="GHEA Grapalat" w:cs="Times New Roman"/>
          <w:b/>
          <w:i/>
          <w:sz w:val="24"/>
          <w:szCs w:val="24"/>
          <w:lang w:val="hy-AM"/>
        </w:rPr>
        <w:t xml:space="preserve"> </w:t>
      </w:r>
      <w:r w:rsidR="00E15171" w:rsidRPr="00F82140">
        <w:rPr>
          <w:rFonts w:ascii="GHEA Grapalat" w:eastAsia="Calibri" w:hAnsi="GHEA Grapalat" w:cs="Times New Roman"/>
          <w:b/>
          <w:i/>
          <w:sz w:val="24"/>
          <w:szCs w:val="24"/>
          <w:lang w:val="hy-AM"/>
        </w:rPr>
        <w:t>արձագանքը</w:t>
      </w:r>
    </w:p>
    <w:p w14:paraId="4857F06C" w14:textId="77777777" w:rsidR="00720A4A" w:rsidRPr="00F82140" w:rsidRDefault="00C41335" w:rsidP="00720A4A">
      <w:pPr>
        <w:spacing w:after="0" w:line="276" w:lineRule="auto"/>
        <w:ind w:firstLine="567"/>
        <w:jc w:val="both"/>
        <w:rPr>
          <w:rFonts w:ascii="GHEA Grapalat" w:eastAsia="SimSun" w:hAnsi="GHEA Grapalat"/>
          <w:sz w:val="24"/>
          <w:szCs w:val="24"/>
          <w:lang w:val="hy-AM"/>
        </w:rPr>
      </w:pPr>
      <w:r w:rsidRPr="00F82140">
        <w:rPr>
          <w:rFonts w:ascii="GHEA Grapalat" w:eastAsia="SimSun" w:hAnsi="GHEA Grapalat"/>
          <w:b/>
          <w:i/>
          <w:sz w:val="24"/>
          <w:szCs w:val="24"/>
          <w:lang w:val="hy-AM"/>
        </w:rPr>
        <w:t xml:space="preserve"> </w:t>
      </w:r>
      <w:proofErr w:type="spellStart"/>
      <w:r w:rsidRPr="00F82140">
        <w:rPr>
          <w:rFonts w:ascii="GHEA Grapalat" w:eastAsia="SimSun" w:hAnsi="GHEA Grapalat"/>
          <w:sz w:val="24"/>
          <w:szCs w:val="24"/>
          <w:lang w:val="hy-AM"/>
        </w:rPr>
        <w:t>Ընդուվել</w:t>
      </w:r>
      <w:proofErr w:type="spellEnd"/>
      <w:r w:rsidRPr="00F82140">
        <w:rPr>
          <w:rFonts w:ascii="GHEA Grapalat" w:eastAsia="SimSun" w:hAnsi="GHEA Grapalat"/>
          <w:sz w:val="24"/>
          <w:szCs w:val="24"/>
          <w:lang w:val="hy-AM"/>
        </w:rPr>
        <w:t xml:space="preserve"> է ի գիտություն։</w:t>
      </w:r>
    </w:p>
    <w:p w14:paraId="70AF437C" w14:textId="77777777" w:rsidR="00C41335" w:rsidRPr="00F82140" w:rsidRDefault="00C41335" w:rsidP="00C41335">
      <w:pPr>
        <w:spacing w:after="0" w:line="276" w:lineRule="auto"/>
        <w:ind w:firstLine="567"/>
        <w:rPr>
          <w:rFonts w:ascii="GHEA Grapalat" w:eastAsia="Calibri" w:hAnsi="GHEA Grapalat" w:cs="Times New Roman"/>
          <w:b/>
          <w:i/>
          <w:sz w:val="24"/>
          <w:szCs w:val="24"/>
          <w:lang w:val="hy-AM"/>
        </w:rPr>
      </w:pPr>
      <w:bookmarkStart w:id="24" w:name="_4․7․4_Համայնքի_բյուջե"/>
      <w:bookmarkEnd w:id="24"/>
    </w:p>
    <w:p w14:paraId="0EBCED9A" w14:textId="77777777" w:rsidR="00720A4A" w:rsidRPr="00F82140" w:rsidRDefault="00720A4A" w:rsidP="00BD31E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Աղբահանության և սանիտարական մաքրման սխեմաներ</w:t>
      </w:r>
    </w:p>
    <w:p w14:paraId="00F3E2AC" w14:textId="77777777" w:rsidR="002101EE" w:rsidRPr="00F82140" w:rsidRDefault="002101EE" w:rsidP="002101EE">
      <w:pPr>
        <w:rPr>
          <w:rFonts w:ascii="Sylfaen" w:hAnsi="Sylfaen"/>
          <w:lang w:val="hy-AM"/>
        </w:rPr>
      </w:pPr>
    </w:p>
    <w:p w14:paraId="274B9D07" w14:textId="77777777" w:rsidR="00720A4A" w:rsidRPr="00F82140" w:rsidRDefault="00720A4A" w:rsidP="00720A4A">
      <w:pPr>
        <w:spacing w:after="0" w:line="276" w:lineRule="auto"/>
        <w:ind w:firstLine="567"/>
        <w:jc w:val="both"/>
        <w:rPr>
          <w:rFonts w:ascii="GHEA Grapalat" w:eastAsia="Calibri" w:hAnsi="GHEA Grapalat" w:cs="Times New Roman"/>
          <w:b/>
          <w:bCs/>
          <w:i/>
          <w:sz w:val="24"/>
          <w:szCs w:val="24"/>
          <w:lang w:val="hy-AM" w:eastAsia="ru-RU"/>
        </w:rPr>
      </w:pPr>
      <w:r w:rsidRPr="00F82140">
        <w:rPr>
          <w:rFonts w:ascii="GHEA Grapalat" w:eastAsia="Calibri" w:hAnsi="GHEA Grapalat" w:cs="Times New Roman"/>
          <w:b/>
          <w:bCs/>
          <w:i/>
          <w:sz w:val="24"/>
          <w:szCs w:val="24"/>
          <w:lang w:val="hy-AM" w:eastAsia="ru-RU"/>
        </w:rPr>
        <w:t>Առկա է անհամապատասխանություն «Աղբահանության և սանիտարական մաքրման մասին» օրենքի 13-րդ հոդվածի 2-րդ մասի պահանջի հետ, այն է՝ «...</w:t>
      </w:r>
      <w:r w:rsidRPr="00F82140">
        <w:rPr>
          <w:rFonts w:ascii="GHEA Grapalat" w:eastAsia="Times New Roman" w:hAnsi="GHEA Grapalat" w:cs="Arial"/>
          <w:b/>
          <w:i/>
          <w:sz w:val="24"/>
          <w:szCs w:val="24"/>
          <w:lang w:val="hy-AM" w:eastAsia="ru-RU"/>
        </w:rPr>
        <w:t>Համայնքի աղբահանության և սանիտարական մաքրման սխեման հաստատում է համայնքի ավագանին...»</w:t>
      </w:r>
      <w:r w:rsidRPr="00F82140">
        <w:rPr>
          <w:rFonts w:ascii="GHEA Grapalat" w:eastAsia="Calibri" w:hAnsi="GHEA Grapalat" w:cs="Times New Roman"/>
          <w:b/>
          <w:bCs/>
          <w:i/>
          <w:sz w:val="24"/>
          <w:szCs w:val="24"/>
          <w:lang w:val="hy-AM" w:eastAsia="ru-RU"/>
        </w:rPr>
        <w:t xml:space="preserve">: </w:t>
      </w:r>
    </w:p>
    <w:p w14:paraId="1AD3E665" w14:textId="77777777" w:rsidR="002101EE" w:rsidRPr="00F82140" w:rsidRDefault="002101EE" w:rsidP="00720A4A">
      <w:pPr>
        <w:spacing w:after="0" w:line="276" w:lineRule="auto"/>
        <w:ind w:firstLine="567"/>
        <w:jc w:val="both"/>
        <w:rPr>
          <w:rFonts w:ascii="GHEA Grapalat" w:eastAsia="Calibri" w:hAnsi="GHEA Grapalat" w:cs="Times New Roman"/>
          <w:b/>
          <w:bCs/>
          <w:i/>
          <w:sz w:val="24"/>
          <w:szCs w:val="24"/>
          <w:lang w:val="hy-AM" w:eastAsia="ru-RU"/>
        </w:rPr>
      </w:pPr>
    </w:p>
    <w:p w14:paraId="4E3A6F4B"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Arial"/>
          <w:sz w:val="24"/>
          <w:szCs w:val="24"/>
          <w:lang w:val="hy-AM" w:eastAsia="ru-RU"/>
        </w:rPr>
      </w:pPr>
      <w:r w:rsidRPr="00F82140" w:rsidDel="002F18AD">
        <w:rPr>
          <w:rFonts w:ascii="GHEA Grapalat" w:eastAsia="Times New Roman" w:hAnsi="GHEA Grapalat" w:cs="Arial"/>
          <w:sz w:val="24"/>
          <w:szCs w:val="24"/>
          <w:lang w:val="hy-AM" w:eastAsia="ru-RU"/>
        </w:rPr>
        <w:t xml:space="preserve"> </w:t>
      </w:r>
      <w:r w:rsidRPr="00F82140">
        <w:rPr>
          <w:rFonts w:ascii="GHEA Grapalat" w:eastAsia="Calibri" w:hAnsi="GHEA Grapalat" w:cs="Times New Roman"/>
          <w:bCs/>
          <w:sz w:val="24"/>
          <w:szCs w:val="24"/>
          <w:lang w:val="hy-AM" w:eastAsia="ru-RU"/>
        </w:rPr>
        <w:t xml:space="preserve">«Աղբահանության և սանիտարական մաքրման մասին» ՀՀ օրենքի 13-րդ հոդվածի 1-ին մասի համաձայն </w:t>
      </w:r>
      <w:r w:rsidRPr="00F82140">
        <w:rPr>
          <w:rFonts w:ascii="GHEA Grapalat" w:eastAsia="Times New Roman" w:hAnsi="GHEA Grapalat" w:cs="Arial"/>
          <w:sz w:val="24"/>
          <w:szCs w:val="24"/>
          <w:lang w:val="hy-AM" w:eastAsia="ru-RU"/>
        </w:rPr>
        <w:t xml:space="preserve">աղբահանության և սանիտարական մաքրման սխեման պարունակում է հետևյալ հիմնական տարրերը. </w:t>
      </w:r>
    </w:p>
    <w:p w14:paraId="32CC7417" w14:textId="77777777" w:rsidR="00720A4A" w:rsidRPr="00F82140" w:rsidRDefault="00720A4A" w:rsidP="00BD31EF">
      <w:pPr>
        <w:numPr>
          <w:ilvl w:val="0"/>
          <w:numId w:val="15"/>
        </w:num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առաջացող աղբի ծավալների հաշվարկը,</w:t>
      </w:r>
    </w:p>
    <w:p w14:paraId="688E5E6F" w14:textId="77777777" w:rsidR="00720A4A" w:rsidRPr="00F82140" w:rsidRDefault="00720A4A" w:rsidP="00BD31EF">
      <w:pPr>
        <w:numPr>
          <w:ilvl w:val="0"/>
          <w:numId w:val="15"/>
        </w:num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սանիտարական մաքրման ենթակա տարածքները,</w:t>
      </w:r>
    </w:p>
    <w:p w14:paraId="38C9BE7D" w14:textId="77777777" w:rsidR="00720A4A" w:rsidRPr="00F82140" w:rsidRDefault="00720A4A" w:rsidP="00BD31EF">
      <w:pPr>
        <w:numPr>
          <w:ilvl w:val="0"/>
          <w:numId w:val="15"/>
        </w:num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 xml:space="preserve">սանիտարական մաքրման աշխատանքների ծավալները, </w:t>
      </w:r>
    </w:p>
    <w:p w14:paraId="2E9D860C" w14:textId="77777777" w:rsidR="00720A4A" w:rsidRPr="00F82140" w:rsidRDefault="00720A4A" w:rsidP="00BD31EF">
      <w:pPr>
        <w:numPr>
          <w:ilvl w:val="0"/>
          <w:numId w:val="15"/>
        </w:num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 xml:space="preserve">աղբի հավաքման, պահման և փոխադրման մեթոդներն ու ժամային </w:t>
      </w:r>
      <w:proofErr w:type="spellStart"/>
      <w:r w:rsidRPr="00F82140">
        <w:rPr>
          <w:rFonts w:ascii="GHEA Grapalat" w:eastAsia="Times New Roman" w:hAnsi="GHEA Grapalat" w:cs="Arial"/>
          <w:sz w:val="24"/>
          <w:szCs w:val="24"/>
          <w:lang w:val="hy-AM" w:eastAsia="ru-RU"/>
        </w:rPr>
        <w:t>գրաֆիկները</w:t>
      </w:r>
      <w:proofErr w:type="spellEnd"/>
      <w:r w:rsidRPr="00F82140">
        <w:rPr>
          <w:rFonts w:ascii="GHEA Grapalat" w:eastAsia="Times New Roman" w:hAnsi="GHEA Grapalat" w:cs="Arial"/>
          <w:sz w:val="24"/>
          <w:szCs w:val="24"/>
          <w:lang w:val="hy-AM" w:eastAsia="ru-RU"/>
        </w:rPr>
        <w:t xml:space="preserve">, </w:t>
      </w:r>
    </w:p>
    <w:p w14:paraId="6C2C3C85" w14:textId="77777777" w:rsidR="00720A4A" w:rsidRPr="00F82140" w:rsidRDefault="00720A4A" w:rsidP="00BD31EF">
      <w:pPr>
        <w:numPr>
          <w:ilvl w:val="0"/>
          <w:numId w:val="15"/>
        </w:num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 xml:space="preserve">աղբի տեղադրման, տեսակավորման և վնասազերծման, վերամշակման ու </w:t>
      </w:r>
      <w:proofErr w:type="spellStart"/>
      <w:r w:rsidRPr="00F82140">
        <w:rPr>
          <w:rFonts w:ascii="GHEA Grapalat" w:eastAsia="Times New Roman" w:hAnsi="GHEA Grapalat" w:cs="Arial"/>
          <w:sz w:val="24"/>
          <w:szCs w:val="24"/>
          <w:lang w:val="hy-AM" w:eastAsia="ru-RU"/>
        </w:rPr>
        <w:t>օգտահանման</w:t>
      </w:r>
      <w:proofErr w:type="spellEnd"/>
      <w:r w:rsidRPr="00F82140">
        <w:rPr>
          <w:rFonts w:ascii="GHEA Grapalat" w:eastAsia="Times New Roman" w:hAnsi="GHEA Grapalat" w:cs="Arial"/>
          <w:sz w:val="24"/>
          <w:szCs w:val="24"/>
          <w:lang w:val="hy-AM" w:eastAsia="ru-RU"/>
        </w:rPr>
        <w:t xml:space="preserve"> </w:t>
      </w:r>
      <w:proofErr w:type="spellStart"/>
      <w:r w:rsidRPr="00F82140">
        <w:rPr>
          <w:rFonts w:ascii="GHEA Grapalat" w:eastAsia="Times New Roman" w:hAnsi="GHEA Grapalat" w:cs="Arial"/>
          <w:sz w:val="24"/>
          <w:szCs w:val="24"/>
          <w:lang w:val="hy-AM" w:eastAsia="ru-RU"/>
        </w:rPr>
        <w:t>ձևերն</w:t>
      </w:r>
      <w:proofErr w:type="spellEnd"/>
      <w:r w:rsidRPr="00F82140">
        <w:rPr>
          <w:rFonts w:ascii="GHEA Grapalat" w:eastAsia="Times New Roman" w:hAnsi="GHEA Grapalat" w:cs="Arial"/>
          <w:sz w:val="24"/>
          <w:szCs w:val="24"/>
          <w:lang w:val="hy-AM" w:eastAsia="ru-RU"/>
        </w:rPr>
        <w:t xml:space="preserve"> ու մեթոդները,</w:t>
      </w:r>
    </w:p>
    <w:p w14:paraId="781AA310" w14:textId="77777777" w:rsidR="00720A4A" w:rsidRPr="00F82140" w:rsidRDefault="00720A4A" w:rsidP="00BD31EF">
      <w:pPr>
        <w:numPr>
          <w:ilvl w:val="0"/>
          <w:numId w:val="15"/>
        </w:num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անհրաժեշտ մեքենա-մեխանիզմներին ներկայացվող պահանջները,</w:t>
      </w:r>
    </w:p>
    <w:p w14:paraId="30EE9A9E" w14:textId="77777777" w:rsidR="00720A4A" w:rsidRPr="00F82140" w:rsidRDefault="00720A4A" w:rsidP="00BD31EF">
      <w:pPr>
        <w:numPr>
          <w:ilvl w:val="0"/>
          <w:numId w:val="15"/>
        </w:numPr>
        <w:shd w:val="clear" w:color="auto" w:fill="FFFFFF"/>
        <w:spacing w:after="0" w:line="276" w:lineRule="auto"/>
        <w:ind w:firstLine="567"/>
        <w:contextualSpacing/>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սանիտարական մաքրման ենթակա հուշարձանների տեղակայումը:</w:t>
      </w:r>
    </w:p>
    <w:p w14:paraId="4CAE7856"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Arial"/>
          <w:sz w:val="24"/>
          <w:szCs w:val="24"/>
          <w:lang w:val="hy-AM" w:eastAsia="ru-RU"/>
        </w:rPr>
      </w:pPr>
      <w:r w:rsidRPr="00F82140">
        <w:rPr>
          <w:rFonts w:ascii="GHEA Grapalat" w:eastAsia="Times New Roman" w:hAnsi="GHEA Grapalat" w:cs="Arial"/>
          <w:sz w:val="24"/>
          <w:szCs w:val="24"/>
          <w:lang w:val="hy-AM" w:eastAsia="ru-RU"/>
        </w:rPr>
        <w:t>Հաշվեքննությամբ պարզվել է‚ որ Համայնքի աղբահանության և սանիտարական մաքրման սխեմա չի կազմվել և համայնքի ավագանու կողմից չի հաստատել։</w:t>
      </w:r>
    </w:p>
    <w:p w14:paraId="5C4B6C62"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5489D014" w14:textId="77777777" w:rsidR="00B9704D" w:rsidRPr="00F82140" w:rsidRDefault="007E7111"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shd w:val="clear" w:color="auto" w:fill="FFFFFF"/>
          <w:lang w:val="hy-AM"/>
        </w:rPr>
        <w:t xml:space="preserve"> </w:t>
      </w:r>
      <w:r w:rsidR="001667E9" w:rsidRPr="00F82140">
        <w:rPr>
          <w:rFonts w:ascii="GHEA Grapalat" w:hAnsi="GHEA Grapalat"/>
          <w:color w:val="000000" w:themeColor="text1"/>
          <w:sz w:val="24"/>
          <w:szCs w:val="24"/>
          <w:shd w:val="clear" w:color="auto" w:fill="FFFFFF"/>
          <w:lang w:val="hy-AM"/>
        </w:rPr>
        <w:t>4</w:t>
      </w:r>
      <w:r w:rsidR="00B9704D" w:rsidRPr="00F82140">
        <w:rPr>
          <w:rFonts w:ascii="Cambria Math" w:hAnsi="Cambria Math" w:cs="Cambria Math"/>
          <w:color w:val="000000" w:themeColor="text1"/>
          <w:sz w:val="24"/>
          <w:szCs w:val="24"/>
          <w:shd w:val="clear" w:color="auto" w:fill="FFFFFF"/>
          <w:lang w:val="hy-AM"/>
        </w:rPr>
        <w:t>․</w:t>
      </w:r>
      <w:r w:rsidR="00B9704D" w:rsidRPr="00F82140">
        <w:rPr>
          <w:rFonts w:ascii="GHEA Grapalat" w:hAnsi="GHEA Grapalat"/>
          <w:color w:val="000000" w:themeColor="text1"/>
          <w:sz w:val="24"/>
          <w:szCs w:val="24"/>
          <w:shd w:val="clear" w:color="auto" w:fill="FFFFFF"/>
          <w:lang w:val="hy-AM"/>
        </w:rPr>
        <w:t>7</w:t>
      </w:r>
      <w:r w:rsidR="00B9704D" w:rsidRPr="00F82140">
        <w:rPr>
          <w:rFonts w:ascii="Cambria Math" w:hAnsi="Cambria Math" w:cs="Cambria Math"/>
          <w:color w:val="000000" w:themeColor="text1"/>
          <w:sz w:val="24"/>
          <w:szCs w:val="24"/>
          <w:shd w:val="clear" w:color="auto" w:fill="FFFFFF"/>
          <w:lang w:val="hy-AM"/>
        </w:rPr>
        <w:t>․</w:t>
      </w:r>
      <w:r w:rsidR="00ED77FE" w:rsidRPr="00F82140">
        <w:rPr>
          <w:rFonts w:ascii="GHEA Grapalat" w:hAnsi="GHEA Grapalat"/>
          <w:color w:val="000000" w:themeColor="text1"/>
          <w:sz w:val="24"/>
          <w:szCs w:val="24"/>
          <w:shd w:val="clear" w:color="auto" w:fill="FFFFFF"/>
          <w:lang w:val="hy-AM"/>
        </w:rPr>
        <w:t>4</w:t>
      </w:r>
      <w:r w:rsidR="00B9704D" w:rsidRPr="00F82140">
        <w:rPr>
          <w:rFonts w:ascii="GHEA Grapalat" w:hAnsi="GHEA Grapalat"/>
          <w:color w:val="000000" w:themeColor="text1"/>
          <w:sz w:val="24"/>
          <w:szCs w:val="24"/>
          <w:lang w:val="hy-AM"/>
        </w:rPr>
        <w:t xml:space="preserve"> կետի հետ կապված նշեմ, որ դեռևս 28</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12</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2022թ</w:t>
      </w:r>
      <w:r w:rsidR="00B9704D" w:rsidRPr="00F82140">
        <w:rPr>
          <w:rFonts w:ascii="Cambria Math" w:hAnsi="Cambria Math" w:cs="Cambria Math"/>
          <w:color w:val="000000" w:themeColor="text1"/>
          <w:sz w:val="24"/>
          <w:szCs w:val="24"/>
          <w:lang w:val="hy-AM"/>
        </w:rPr>
        <w:t>․</w:t>
      </w:r>
      <w:r w:rsidR="00B9704D" w:rsidRPr="00F82140">
        <w:rPr>
          <w:rFonts w:ascii="GHEA Grapalat" w:hAnsi="GHEA Grapalat"/>
          <w:color w:val="000000" w:themeColor="text1"/>
          <w:sz w:val="24"/>
          <w:szCs w:val="24"/>
          <w:lang w:val="hy-AM"/>
        </w:rPr>
        <w:t xml:space="preserve"> համայնքի  ավագանու         </w:t>
      </w:r>
      <w:r w:rsidR="003C1896" w:rsidRPr="00F82140">
        <w:rPr>
          <w:rFonts w:ascii="GHEA Grapalat" w:hAnsi="GHEA Grapalat"/>
          <w:color w:val="000000" w:themeColor="text1"/>
          <w:sz w:val="24"/>
          <w:lang w:val="af-ZA"/>
        </w:rPr>
        <w:t>«</w:t>
      </w:r>
      <w:r w:rsidR="003C1896" w:rsidRPr="00F82140">
        <w:rPr>
          <w:rFonts w:ascii="GHEA Grapalat" w:hAnsi="GHEA Grapalat"/>
          <w:color w:val="000000" w:themeColor="text1"/>
          <w:sz w:val="24"/>
          <w:szCs w:val="24"/>
          <w:shd w:val="clear" w:color="auto" w:fill="FFFFFF"/>
          <w:lang w:val="hy-AM"/>
        </w:rPr>
        <w:t>Աշտարակ համայնքի սանիտարական մաքրման ու աղբահանության իրականացման կարգերը հաստատելու մասին</w:t>
      </w:r>
      <w:r w:rsidR="003C1896" w:rsidRPr="00F82140">
        <w:rPr>
          <w:rFonts w:ascii="GHEA Grapalat" w:hAnsi="GHEA Grapalat"/>
          <w:color w:val="000000" w:themeColor="text1"/>
          <w:sz w:val="24"/>
          <w:lang w:val="af-ZA"/>
        </w:rPr>
        <w:t>»</w:t>
      </w:r>
      <w:r w:rsidR="00B9704D" w:rsidRPr="00F82140">
        <w:rPr>
          <w:rFonts w:ascii="GHEA Grapalat" w:hAnsi="GHEA Grapalat"/>
          <w:color w:val="000000" w:themeColor="text1"/>
          <w:sz w:val="24"/>
          <w:szCs w:val="24"/>
          <w:shd w:val="clear" w:color="auto" w:fill="FFFFFF"/>
          <w:lang w:val="hy-AM"/>
        </w:rPr>
        <w:t xml:space="preserve"> </w:t>
      </w:r>
      <w:r w:rsidR="00B9704D" w:rsidRPr="00F82140">
        <w:rPr>
          <w:rFonts w:ascii="GHEA Grapalat" w:hAnsi="GHEA Grapalat"/>
          <w:color w:val="000000" w:themeColor="text1"/>
          <w:sz w:val="24"/>
          <w:szCs w:val="24"/>
          <w:lang w:val="hy-AM"/>
        </w:rPr>
        <w:t xml:space="preserve"> N 199-Ա  որոշմամբ սահմանվել են աղբահանության և սանիտարական մաքրման կարգերը և ժամանակացույցը։ </w:t>
      </w:r>
    </w:p>
    <w:p w14:paraId="46007F5C" w14:textId="77777777" w:rsidR="007E7111" w:rsidRPr="00F82140" w:rsidRDefault="007E7111" w:rsidP="007E7111">
      <w:pPr>
        <w:spacing w:after="0" w:line="276" w:lineRule="auto"/>
        <w:ind w:firstLine="567"/>
        <w:jc w:val="both"/>
        <w:rPr>
          <w:rFonts w:ascii="GHEA Grapalat" w:hAnsi="GHEA Grapalat"/>
          <w:color w:val="000000" w:themeColor="text1"/>
          <w:sz w:val="24"/>
          <w:szCs w:val="24"/>
          <w:lang w:val="hy-AM"/>
        </w:rPr>
      </w:pPr>
    </w:p>
    <w:p w14:paraId="1C22BC13" w14:textId="77777777" w:rsidR="007E7111" w:rsidRPr="00F82140" w:rsidRDefault="007E7111" w:rsidP="007E7111">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7B95DB99" w14:textId="77777777" w:rsidR="007E7111" w:rsidRPr="00F82140" w:rsidRDefault="007E7111" w:rsidP="007E7111">
      <w:pPr>
        <w:shd w:val="clear" w:color="auto" w:fill="FFFFFF"/>
        <w:spacing w:after="0" w:line="276" w:lineRule="auto"/>
        <w:ind w:firstLine="567"/>
        <w:jc w:val="both"/>
        <w:rPr>
          <w:rFonts w:ascii="GHEA Grapalat" w:eastAsia="Times New Roman" w:hAnsi="GHEA Grapalat" w:cs="Arial"/>
          <w:sz w:val="24"/>
          <w:szCs w:val="24"/>
          <w:lang w:val="hy-AM" w:eastAsia="ru-RU"/>
        </w:rPr>
      </w:pPr>
      <w:r w:rsidRPr="00F82140">
        <w:rPr>
          <w:rFonts w:ascii="GHEA Grapalat" w:eastAsia="Times New Roman" w:hAnsi="GHEA Grapalat" w:cs="Times New Roman"/>
          <w:sz w:val="24"/>
          <w:szCs w:val="24"/>
          <w:lang w:val="hy-AM" w:eastAsia="ru-RU"/>
        </w:rPr>
        <w:lastRenderedPageBreak/>
        <w:t>Հաշվեքննության հաշվետվության համապատասխան կետում արձանագրվել է,</w:t>
      </w:r>
      <w:r w:rsidRPr="00F82140">
        <w:rPr>
          <w:rFonts w:ascii="GHEA Grapalat" w:eastAsia="Times New Roman" w:hAnsi="GHEA Grapalat" w:cs="Times New Roman"/>
          <w:b/>
          <w:i/>
          <w:sz w:val="24"/>
          <w:szCs w:val="24"/>
          <w:lang w:val="hy-AM" w:eastAsia="ru-RU"/>
        </w:rPr>
        <w:t xml:space="preserve">    </w:t>
      </w:r>
      <w:r w:rsidRPr="00F82140">
        <w:rPr>
          <w:rFonts w:ascii="GHEA Grapalat" w:eastAsia="Times New Roman" w:hAnsi="GHEA Grapalat" w:cs="Arial"/>
          <w:sz w:val="24"/>
          <w:szCs w:val="24"/>
          <w:lang w:val="hy-AM" w:eastAsia="ru-RU"/>
        </w:rPr>
        <w:t xml:space="preserve">որ Համայնքի աղբահանության և սանիտարական մաքրման սխեմա չի կազմվել և համայնքի ավագանու կողմից չի հաստատել, իսկ </w:t>
      </w:r>
      <w:r w:rsidR="006E4F21" w:rsidRPr="00F82140">
        <w:rPr>
          <w:rFonts w:ascii="GHEA Grapalat" w:eastAsia="Times New Roman" w:hAnsi="GHEA Grapalat" w:cs="Arial"/>
          <w:sz w:val="24"/>
          <w:szCs w:val="24"/>
          <w:lang w:val="hy-AM" w:eastAsia="ru-RU"/>
        </w:rPr>
        <w:t>արձագանքում</w:t>
      </w:r>
      <w:r w:rsidRPr="00F82140">
        <w:rPr>
          <w:rFonts w:ascii="GHEA Grapalat" w:eastAsia="Times New Roman" w:hAnsi="GHEA Grapalat" w:cs="Arial"/>
          <w:sz w:val="24"/>
          <w:szCs w:val="24"/>
          <w:lang w:val="hy-AM" w:eastAsia="ru-RU"/>
        </w:rPr>
        <w:t xml:space="preserve"> ներկայացված որոշումը վերաբերվում </w:t>
      </w:r>
      <w:r w:rsidR="006E4F21" w:rsidRPr="00F82140">
        <w:rPr>
          <w:rFonts w:ascii="GHEA Grapalat" w:eastAsia="Times New Roman" w:hAnsi="GHEA Grapalat" w:cs="Arial"/>
          <w:sz w:val="24"/>
          <w:szCs w:val="24"/>
          <w:lang w:val="hy-AM" w:eastAsia="ru-RU"/>
        </w:rPr>
        <w:t xml:space="preserve">է </w:t>
      </w:r>
      <w:r w:rsidRPr="00F82140">
        <w:rPr>
          <w:rFonts w:ascii="GHEA Grapalat" w:hAnsi="GHEA Grapalat"/>
          <w:color w:val="000000" w:themeColor="text1"/>
          <w:sz w:val="24"/>
          <w:szCs w:val="24"/>
          <w:lang w:val="hy-AM"/>
        </w:rPr>
        <w:t>աղբահանության և սանիտարական մաքրման կարգի հաստատմանը</w:t>
      </w:r>
      <w:r w:rsidR="00AD10E8" w:rsidRPr="00F82140">
        <w:rPr>
          <w:rFonts w:ascii="GHEA Grapalat" w:hAnsi="GHEA Grapalat"/>
          <w:color w:val="000000" w:themeColor="text1"/>
          <w:sz w:val="24"/>
          <w:szCs w:val="24"/>
          <w:lang w:val="hy-AM"/>
        </w:rPr>
        <w:t>, որի վերաբերյալ որևէ արձանագրում հաշվեքննողների կողմից չի արվել</w:t>
      </w:r>
      <w:r w:rsidRPr="00F82140">
        <w:rPr>
          <w:rFonts w:ascii="GHEA Grapalat" w:eastAsia="Times New Roman" w:hAnsi="GHEA Grapalat" w:cs="Arial"/>
          <w:sz w:val="24"/>
          <w:szCs w:val="24"/>
          <w:lang w:val="hy-AM" w:eastAsia="ru-RU"/>
        </w:rPr>
        <w:t>։</w:t>
      </w:r>
    </w:p>
    <w:p w14:paraId="3F166D59" w14:textId="77777777" w:rsidR="00720A4A" w:rsidRPr="00F82140" w:rsidRDefault="007E7111" w:rsidP="00720A4A">
      <w:pPr>
        <w:spacing w:after="0" w:line="276" w:lineRule="auto"/>
        <w:ind w:firstLine="567"/>
        <w:jc w:val="both"/>
        <w:rPr>
          <w:rFonts w:ascii="GHEA Grapalat" w:eastAsia="Times New Roman" w:hAnsi="GHEA Grapalat" w:cs="Times New Roman"/>
          <w:b/>
          <w:i/>
          <w:sz w:val="24"/>
          <w:szCs w:val="24"/>
          <w:lang w:val="hy-AM" w:eastAsia="ru-RU"/>
        </w:rPr>
      </w:pPr>
      <w:r w:rsidRPr="00F82140">
        <w:rPr>
          <w:rFonts w:ascii="GHEA Grapalat" w:eastAsia="Times New Roman" w:hAnsi="GHEA Grapalat" w:cs="Times New Roman"/>
          <w:b/>
          <w:i/>
          <w:sz w:val="24"/>
          <w:szCs w:val="24"/>
          <w:lang w:val="hy-AM" w:eastAsia="ru-RU"/>
        </w:rPr>
        <w:t xml:space="preserve"> </w:t>
      </w:r>
    </w:p>
    <w:p w14:paraId="5A6DD768" w14:textId="77777777" w:rsidR="00720A4A" w:rsidRPr="00F82140" w:rsidRDefault="00720A4A" w:rsidP="00BD31E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Աղբահանության և սանիտարական մաքրման կառավարման տեղական պլան</w:t>
      </w:r>
    </w:p>
    <w:p w14:paraId="42ED9616" w14:textId="77777777" w:rsidR="00720A4A" w:rsidRPr="00F82140" w:rsidRDefault="00720A4A" w:rsidP="00720A4A">
      <w:pPr>
        <w:spacing w:after="0" w:line="276" w:lineRule="auto"/>
        <w:ind w:firstLine="567"/>
        <w:jc w:val="both"/>
        <w:rPr>
          <w:rFonts w:ascii="GHEA Grapalat" w:eastAsia="SimSun" w:hAnsi="GHEA Grapalat" w:cs="Times New Roman"/>
          <w:b/>
          <w:i/>
          <w:sz w:val="24"/>
          <w:szCs w:val="24"/>
          <w:lang w:val="hy-AM" w:eastAsia="ru-RU"/>
        </w:rPr>
      </w:pPr>
    </w:p>
    <w:p w14:paraId="2FA393A6" w14:textId="77777777" w:rsidR="00720A4A" w:rsidRPr="00F82140" w:rsidRDefault="00720A4A" w:rsidP="00720A4A">
      <w:pPr>
        <w:spacing w:after="0" w:line="276" w:lineRule="auto"/>
        <w:ind w:firstLine="567"/>
        <w:jc w:val="both"/>
        <w:rPr>
          <w:rFonts w:ascii="GHEA Grapalat" w:eastAsia="Calibri" w:hAnsi="GHEA Grapalat" w:cs="Times New Roman"/>
          <w:b/>
          <w:bCs/>
          <w:i/>
          <w:sz w:val="24"/>
          <w:szCs w:val="24"/>
          <w:lang w:val="hy-AM" w:eastAsia="ru-RU"/>
        </w:rPr>
      </w:pPr>
      <w:r w:rsidRPr="00F82140">
        <w:rPr>
          <w:rFonts w:ascii="GHEA Grapalat" w:eastAsia="Calibri" w:hAnsi="GHEA Grapalat" w:cs="Times New Roman"/>
          <w:b/>
          <w:bCs/>
          <w:i/>
          <w:sz w:val="24"/>
          <w:szCs w:val="24"/>
          <w:lang w:val="hy-AM" w:eastAsia="ru-RU"/>
        </w:rPr>
        <w:t>Առկա է անհամապատասխանություն «Աղբահանության և սանիտարական մաքրման մասին» օրենքի 44-րդ հոդվածի 1-ին մասի պահանջների հետ, այն է՝ «...</w:t>
      </w:r>
      <w:r w:rsidRPr="00F82140">
        <w:rPr>
          <w:rFonts w:ascii="GHEA Grapalat" w:eastAsia="Times New Roman" w:hAnsi="GHEA Grapalat" w:cs="Arial"/>
          <w:b/>
          <w:i/>
          <w:sz w:val="24"/>
          <w:szCs w:val="24"/>
          <w:lang w:val="hy-AM" w:eastAsia="ru-RU"/>
        </w:rPr>
        <w:t>Աղբահանության և սանիտարական մաքրման կառավարման տեղական պլանը հաստատում է համայնքի ավագանին` համայնքի հնգամյա զարգացման ծրագրին, ինչպես նաև ամենամյա աշխատանքների պլաններին կից հավելվածով...</w:t>
      </w:r>
      <w:r w:rsidRPr="00F82140">
        <w:rPr>
          <w:rFonts w:ascii="GHEA Grapalat" w:eastAsia="Calibri" w:hAnsi="GHEA Grapalat" w:cs="Times New Roman"/>
          <w:b/>
          <w:bCs/>
          <w:i/>
          <w:sz w:val="24"/>
          <w:szCs w:val="24"/>
          <w:lang w:val="hy-AM" w:eastAsia="ru-RU"/>
        </w:rPr>
        <w:t xml:space="preserve">»: </w:t>
      </w:r>
    </w:p>
    <w:p w14:paraId="31640FFD" w14:textId="77777777" w:rsidR="00720A4A" w:rsidRPr="00F82140" w:rsidRDefault="00720A4A" w:rsidP="00720A4A">
      <w:pPr>
        <w:spacing w:after="0" w:line="276" w:lineRule="auto"/>
        <w:ind w:firstLine="567"/>
        <w:jc w:val="both"/>
        <w:rPr>
          <w:rFonts w:ascii="GHEA Grapalat" w:hAnsi="GHEA Grapalat"/>
          <w:bCs/>
          <w:sz w:val="24"/>
          <w:szCs w:val="24"/>
          <w:lang w:val="hy-AM"/>
        </w:rPr>
      </w:pPr>
      <w:r w:rsidRPr="00F82140">
        <w:rPr>
          <w:rFonts w:ascii="GHEA Grapalat" w:eastAsia="Calibri" w:hAnsi="GHEA Grapalat"/>
          <w:bCs/>
          <w:sz w:val="24"/>
          <w:szCs w:val="24"/>
          <w:lang w:val="hy-AM"/>
        </w:rPr>
        <w:t>Համաձայն «Աղբահանության և սանիտարական մաքրման մասին» ՀՀ օրենքի 44-րդ հոդվածի 2-րդ մասի՝</w:t>
      </w:r>
      <w:r w:rsidRPr="00F82140">
        <w:rPr>
          <w:rFonts w:ascii="GHEA Grapalat" w:eastAsia="Calibri" w:hAnsi="GHEA Grapalat"/>
          <w:b/>
          <w:bCs/>
          <w:i/>
          <w:sz w:val="24"/>
          <w:szCs w:val="24"/>
          <w:lang w:val="hy-AM"/>
        </w:rPr>
        <w:t xml:space="preserve"> </w:t>
      </w:r>
      <w:r w:rsidRPr="00F82140">
        <w:rPr>
          <w:rFonts w:ascii="GHEA Grapalat" w:hAnsi="GHEA Grapalat"/>
          <w:bCs/>
          <w:sz w:val="24"/>
          <w:szCs w:val="24"/>
          <w:lang w:val="hy-AM"/>
        </w:rPr>
        <w:t>աղ</w:t>
      </w:r>
      <w:r w:rsidRPr="00F82140">
        <w:rPr>
          <w:rFonts w:ascii="GHEA Grapalat" w:hAnsi="GHEA Grapalat" w:cs="Arial"/>
          <w:sz w:val="24"/>
          <w:szCs w:val="24"/>
          <w:lang w:val="hy-AM"/>
        </w:rPr>
        <w:t>բահանության և սանիտարական մաքրման կառավարման տեղական պլանը բաղկացած է հետևյալ բաժիններից.</w:t>
      </w:r>
    </w:p>
    <w:p w14:paraId="66C617BA" w14:textId="77777777" w:rsidR="00720A4A" w:rsidRPr="00F82140" w:rsidRDefault="00720A4A" w:rsidP="00720A4A">
      <w:pPr>
        <w:shd w:val="clear" w:color="auto" w:fill="FFFFFF"/>
        <w:spacing w:after="0" w:line="276" w:lineRule="auto"/>
        <w:ind w:firstLine="567"/>
        <w:jc w:val="both"/>
        <w:rPr>
          <w:rFonts w:ascii="GHEA Grapalat" w:hAnsi="GHEA Grapalat" w:cs="Arial"/>
          <w:sz w:val="24"/>
          <w:szCs w:val="24"/>
          <w:lang w:val="hy-AM"/>
        </w:rPr>
      </w:pPr>
      <w:r w:rsidRPr="00F82140">
        <w:rPr>
          <w:rFonts w:ascii="GHEA Grapalat" w:hAnsi="GHEA Grapalat" w:cs="Arial"/>
          <w:sz w:val="24"/>
          <w:szCs w:val="24"/>
          <w:lang w:val="hy-AM"/>
        </w:rPr>
        <w:t>1) առկա իրավիճակի գնահատում,</w:t>
      </w:r>
    </w:p>
    <w:p w14:paraId="58892AF6" w14:textId="77777777" w:rsidR="00720A4A" w:rsidRPr="00F82140" w:rsidRDefault="00720A4A" w:rsidP="00720A4A">
      <w:pPr>
        <w:shd w:val="clear" w:color="auto" w:fill="FFFFFF"/>
        <w:spacing w:after="0" w:line="276" w:lineRule="auto"/>
        <w:ind w:firstLine="567"/>
        <w:jc w:val="both"/>
        <w:rPr>
          <w:rFonts w:ascii="GHEA Grapalat" w:hAnsi="GHEA Grapalat" w:cs="Arial"/>
          <w:sz w:val="24"/>
          <w:szCs w:val="24"/>
          <w:lang w:val="hy-AM"/>
        </w:rPr>
      </w:pPr>
      <w:r w:rsidRPr="00F82140">
        <w:rPr>
          <w:rFonts w:ascii="GHEA Grapalat" w:hAnsi="GHEA Grapalat" w:cs="Arial"/>
          <w:sz w:val="24"/>
          <w:szCs w:val="24"/>
          <w:lang w:val="hy-AM"/>
        </w:rPr>
        <w:t>2) պլանավորում,</w:t>
      </w:r>
    </w:p>
    <w:p w14:paraId="21420AE4" w14:textId="77777777" w:rsidR="00720A4A" w:rsidRPr="00F82140" w:rsidRDefault="00720A4A" w:rsidP="00720A4A">
      <w:pPr>
        <w:shd w:val="clear" w:color="auto" w:fill="FFFFFF"/>
        <w:spacing w:after="0" w:line="276" w:lineRule="auto"/>
        <w:ind w:firstLine="567"/>
        <w:jc w:val="both"/>
        <w:rPr>
          <w:rFonts w:ascii="GHEA Grapalat" w:hAnsi="GHEA Grapalat" w:cs="Arial"/>
          <w:sz w:val="24"/>
          <w:szCs w:val="24"/>
          <w:lang w:val="hy-AM"/>
        </w:rPr>
      </w:pPr>
      <w:r w:rsidRPr="00F82140">
        <w:rPr>
          <w:rFonts w:ascii="GHEA Grapalat" w:hAnsi="GHEA Grapalat" w:cs="Arial"/>
          <w:sz w:val="24"/>
          <w:szCs w:val="24"/>
          <w:lang w:val="hy-AM"/>
        </w:rPr>
        <w:t xml:space="preserve">3) մշտադիտարկում և </w:t>
      </w:r>
      <w:proofErr w:type="spellStart"/>
      <w:r w:rsidRPr="00F82140">
        <w:rPr>
          <w:rFonts w:ascii="GHEA Grapalat" w:hAnsi="GHEA Grapalat" w:cs="Arial"/>
          <w:sz w:val="24"/>
          <w:szCs w:val="24"/>
          <w:lang w:val="hy-AM"/>
        </w:rPr>
        <w:t>հաշվետվողականություն</w:t>
      </w:r>
      <w:proofErr w:type="spellEnd"/>
      <w:r w:rsidRPr="00F82140">
        <w:rPr>
          <w:rFonts w:ascii="GHEA Grapalat" w:hAnsi="GHEA Grapalat" w:cs="Arial"/>
          <w:sz w:val="24"/>
          <w:szCs w:val="24"/>
          <w:lang w:val="hy-AM"/>
        </w:rPr>
        <w:t>:</w:t>
      </w:r>
    </w:p>
    <w:p w14:paraId="7DA89967" w14:textId="77777777" w:rsidR="00720A4A" w:rsidRPr="00F82140" w:rsidRDefault="00720A4A" w:rsidP="00720A4A">
      <w:pPr>
        <w:spacing w:after="0" w:line="276" w:lineRule="auto"/>
        <w:ind w:firstLine="567"/>
        <w:jc w:val="both"/>
        <w:rPr>
          <w:rFonts w:ascii="GHEA Grapalat" w:hAnsi="GHEA Grapalat"/>
          <w:bCs/>
          <w:sz w:val="24"/>
          <w:szCs w:val="24"/>
          <w:lang w:val="hy-AM"/>
        </w:rPr>
      </w:pPr>
      <w:r w:rsidRPr="00F82140">
        <w:rPr>
          <w:rFonts w:ascii="GHEA Grapalat" w:hAnsi="GHEA Grapalat" w:cs="Arial"/>
          <w:sz w:val="24"/>
          <w:szCs w:val="24"/>
          <w:lang w:val="hy-AM"/>
        </w:rPr>
        <w:t>Հաշվեքննությամբ պարզվել է‚ որ Համայնքի աղբահանության և սանիտարական մաքրման կառավարման տեղական պլան չի կազմվել և Հ</w:t>
      </w:r>
      <w:r w:rsidRPr="00F82140">
        <w:rPr>
          <w:rFonts w:ascii="GHEA Grapalat" w:hAnsi="GHEA Grapalat"/>
          <w:bCs/>
          <w:sz w:val="24"/>
          <w:szCs w:val="24"/>
          <w:lang w:val="hy-AM"/>
        </w:rPr>
        <w:t>ամայնքի ավագանու կողմից չի հաստատել։</w:t>
      </w:r>
    </w:p>
    <w:p w14:paraId="4811F6AF"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7431718F"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27DE80EC" w14:textId="77777777" w:rsidR="007E7111" w:rsidRPr="00F82140" w:rsidRDefault="000E1606" w:rsidP="007E7111">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Հ</w:t>
      </w:r>
      <w:r w:rsidR="007E7111" w:rsidRPr="00F82140">
        <w:rPr>
          <w:rFonts w:ascii="GHEA Grapalat" w:hAnsi="GHEA Grapalat"/>
          <w:color w:val="000000" w:themeColor="text1"/>
          <w:sz w:val="24"/>
          <w:szCs w:val="24"/>
          <w:lang w:val="hy-AM"/>
        </w:rPr>
        <w:t>ամայնքապետարանի աշխատակազմի կողմից կազմվել է համայնքի աղբահանության և սանիտարական մաքրման տեղական պլանը և այն կներկայացվի համայնքի ավագանու հաստատմանը։</w:t>
      </w:r>
    </w:p>
    <w:p w14:paraId="1E04AEE2" w14:textId="77777777" w:rsidR="005A7864" w:rsidRPr="00F82140" w:rsidRDefault="005A7864" w:rsidP="005A7864">
      <w:pPr>
        <w:spacing w:after="0" w:line="276" w:lineRule="auto"/>
        <w:ind w:firstLine="567"/>
        <w:rPr>
          <w:rFonts w:ascii="GHEA Grapalat" w:eastAsia="Calibri" w:hAnsi="GHEA Grapalat" w:cs="Times New Roman"/>
          <w:sz w:val="24"/>
          <w:szCs w:val="24"/>
          <w:lang w:val="hy-AM"/>
        </w:rPr>
      </w:pPr>
    </w:p>
    <w:p w14:paraId="34B5E314" w14:textId="77777777" w:rsidR="005A7864" w:rsidRPr="00F82140" w:rsidRDefault="007E7111" w:rsidP="005A7864">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sz w:val="24"/>
          <w:szCs w:val="24"/>
          <w:lang w:val="hy-AM"/>
        </w:rPr>
        <w:t xml:space="preserve"> </w:t>
      </w:r>
      <w:r w:rsidR="005A7864"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40D53AFA" w14:textId="77777777" w:rsidR="00607379" w:rsidRPr="00F82140" w:rsidRDefault="005A7864" w:rsidP="00607379">
      <w:pPr>
        <w:spacing w:after="0" w:line="276" w:lineRule="auto"/>
        <w:ind w:firstLine="720"/>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Ընդունվել է ի գիտություն։</w:t>
      </w:r>
    </w:p>
    <w:p w14:paraId="4F4451F3" w14:textId="77777777" w:rsidR="00C930D0" w:rsidRPr="00F82140" w:rsidRDefault="00C930D0" w:rsidP="00720A4A">
      <w:pPr>
        <w:spacing w:after="0" w:line="276" w:lineRule="auto"/>
        <w:ind w:firstLine="567"/>
        <w:jc w:val="both"/>
        <w:rPr>
          <w:rFonts w:ascii="GHEA Grapalat" w:hAnsi="GHEA Grapalat"/>
          <w:bCs/>
          <w:sz w:val="24"/>
          <w:szCs w:val="24"/>
          <w:lang w:val="hy-AM"/>
        </w:rPr>
      </w:pPr>
    </w:p>
    <w:p w14:paraId="0B08BBE9" w14:textId="77777777" w:rsidR="00720A4A" w:rsidRPr="00F82140" w:rsidRDefault="00720A4A" w:rsidP="00BD31E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Համայնքային հիմնարկի կողմից շահագործվող տրանսպորտային միջոցների վառելիքի ծախսը</w:t>
      </w:r>
    </w:p>
    <w:p w14:paraId="691D8AF2"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Times New Roman"/>
          <w:b/>
          <w:i/>
          <w:sz w:val="24"/>
          <w:szCs w:val="24"/>
          <w:lang w:val="hy-AM" w:eastAsia="ru-RU"/>
        </w:rPr>
      </w:pPr>
    </w:p>
    <w:p w14:paraId="2D6853AF"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Arial"/>
          <w:b/>
          <w:i/>
          <w:sz w:val="24"/>
          <w:szCs w:val="24"/>
          <w:lang w:val="hy-AM" w:eastAsia="ru-RU" w:bidi="en-US"/>
        </w:rPr>
      </w:pPr>
      <w:r w:rsidRPr="00F82140">
        <w:rPr>
          <w:rFonts w:ascii="GHEA Grapalat" w:eastAsia="Times New Roman" w:hAnsi="GHEA Grapalat" w:cs="Arial"/>
          <w:b/>
          <w:i/>
          <w:sz w:val="24"/>
          <w:szCs w:val="24"/>
          <w:lang w:val="hy-AM" w:eastAsia="ru-RU" w:bidi="en-US"/>
        </w:rPr>
        <w:lastRenderedPageBreak/>
        <w:t xml:space="preserve">Առկա է անհամապատասխանություն «Հանրային հատվածի կազմակերպությունների հաշվապահական հաշվառման մասին» օրենքի 11-րդ հոդվածի 2-րդ մասի 6-րդ և 7-րդ, </w:t>
      </w:r>
      <w:r w:rsidRPr="00F82140">
        <w:rPr>
          <w:rFonts w:ascii="GHEA Grapalat" w:eastAsia="Times New Roman" w:hAnsi="GHEA Grapalat" w:cs="Arial"/>
          <w:b/>
          <w:i/>
          <w:color w:val="000000"/>
          <w:sz w:val="24"/>
          <w:szCs w:val="24"/>
          <w:lang w:val="hy-AM" w:eastAsia="ru-RU" w:bidi="en-US"/>
        </w:rPr>
        <w:t xml:space="preserve">ՀՀ ֆինանսների նախարարի 2014 թվականի հոկտեմբերի 24-ի </w:t>
      </w:r>
      <w:r w:rsidRPr="00F82140">
        <w:rPr>
          <w:rFonts w:ascii="GHEA Grapalat" w:eastAsia="SimSun" w:hAnsi="GHEA Grapalat" w:cs="Sylfaen"/>
          <w:b/>
          <w:bCs/>
          <w:i/>
          <w:color w:val="000000"/>
          <w:sz w:val="24"/>
          <w:szCs w:val="24"/>
          <w:lang w:val="hy-AM" w:eastAsia="ru-RU"/>
        </w:rPr>
        <w:t>N</w:t>
      </w:r>
      <w:r w:rsidRPr="00F82140">
        <w:rPr>
          <w:rFonts w:ascii="GHEA Grapalat" w:eastAsia="Times New Roman" w:hAnsi="GHEA Grapalat" w:cs="Arial"/>
          <w:b/>
          <w:i/>
          <w:color w:val="000000"/>
          <w:sz w:val="24"/>
          <w:szCs w:val="24"/>
          <w:lang w:val="hy-AM" w:eastAsia="ru-RU" w:bidi="en-US"/>
        </w:rPr>
        <w:t xml:space="preserve"> 725-Ն</w:t>
      </w:r>
      <w:r w:rsidRPr="00F82140">
        <w:rPr>
          <w:rFonts w:ascii="GHEA Grapalat" w:eastAsia="Times New Roman" w:hAnsi="GHEA Grapalat" w:cs="Arial"/>
          <w:b/>
          <w:i/>
          <w:color w:val="000000"/>
          <w:sz w:val="24"/>
          <w:szCs w:val="24"/>
          <w:vertAlign w:val="superscript"/>
          <w:lang w:val="hy-AM" w:eastAsia="ru-RU" w:bidi="en-US"/>
        </w:rPr>
        <w:footnoteReference w:id="24"/>
      </w:r>
      <w:r w:rsidRPr="00F82140">
        <w:rPr>
          <w:rFonts w:ascii="GHEA Grapalat" w:eastAsia="Times New Roman" w:hAnsi="GHEA Grapalat" w:cs="Arial"/>
          <w:b/>
          <w:i/>
          <w:sz w:val="24"/>
          <w:szCs w:val="24"/>
          <w:lang w:val="hy-AM" w:eastAsia="ru-RU" w:bidi="en-US"/>
        </w:rPr>
        <w:t xml:space="preserve"> հրամանի Հավելվածի 2.47-րդ և </w:t>
      </w:r>
      <w:r w:rsidRPr="00F82140">
        <w:rPr>
          <w:rFonts w:ascii="GHEA Grapalat" w:eastAsia="Times New Roman" w:hAnsi="GHEA Grapalat" w:cs="Arial"/>
          <w:b/>
          <w:i/>
          <w:color w:val="000000"/>
          <w:sz w:val="24"/>
          <w:szCs w:val="24"/>
          <w:lang w:val="hy-AM" w:eastAsia="ru-RU" w:bidi="en-US"/>
        </w:rPr>
        <w:t xml:space="preserve">ՀՀ ֆինանսների նախարարի 2016 թվականի </w:t>
      </w:r>
      <w:r w:rsidRPr="00F82140">
        <w:rPr>
          <w:rFonts w:ascii="GHEA Grapalat" w:eastAsia="SimSun" w:hAnsi="GHEA Grapalat" w:cs="Sylfaen"/>
          <w:b/>
          <w:bCs/>
          <w:i/>
          <w:color w:val="000000"/>
          <w:sz w:val="24"/>
          <w:szCs w:val="24"/>
          <w:lang w:val="hy-AM" w:eastAsia="ru-RU"/>
        </w:rPr>
        <w:t>N</w:t>
      </w:r>
      <w:r w:rsidRPr="00F82140">
        <w:rPr>
          <w:rFonts w:ascii="GHEA Grapalat" w:eastAsia="Times New Roman" w:hAnsi="GHEA Grapalat" w:cs="Arial"/>
          <w:b/>
          <w:i/>
          <w:color w:val="000000"/>
          <w:sz w:val="24"/>
          <w:szCs w:val="24"/>
          <w:lang w:val="hy-AM" w:eastAsia="ru-RU" w:bidi="en-US"/>
        </w:rPr>
        <w:t xml:space="preserve"> 37-Ն</w:t>
      </w:r>
      <w:r w:rsidRPr="00F82140">
        <w:rPr>
          <w:rFonts w:ascii="GHEA Grapalat" w:eastAsia="Times New Roman" w:hAnsi="GHEA Grapalat" w:cs="Arial"/>
          <w:b/>
          <w:i/>
          <w:color w:val="000000"/>
          <w:sz w:val="24"/>
          <w:szCs w:val="24"/>
          <w:vertAlign w:val="superscript"/>
          <w:lang w:val="hy-AM" w:eastAsia="ru-RU" w:bidi="en-US"/>
        </w:rPr>
        <w:footnoteReference w:id="25"/>
      </w:r>
      <w:r w:rsidRPr="00F82140">
        <w:rPr>
          <w:rFonts w:ascii="GHEA Grapalat" w:eastAsia="Times New Roman" w:hAnsi="GHEA Grapalat" w:cs="Arial"/>
          <w:b/>
          <w:i/>
          <w:color w:val="000000"/>
          <w:sz w:val="24"/>
          <w:szCs w:val="24"/>
          <w:lang w:val="hy-AM" w:eastAsia="ru-RU" w:bidi="en-US"/>
        </w:rPr>
        <w:t xml:space="preserve"> հրամանի Հավելված </w:t>
      </w:r>
      <w:r w:rsidRPr="00F82140">
        <w:rPr>
          <w:rFonts w:ascii="GHEA Grapalat" w:eastAsia="SimSun" w:hAnsi="GHEA Grapalat" w:cs="Sylfaen"/>
          <w:b/>
          <w:bCs/>
          <w:i/>
          <w:color w:val="000000"/>
          <w:sz w:val="24"/>
          <w:szCs w:val="24"/>
          <w:lang w:val="hy-AM" w:eastAsia="ru-RU"/>
        </w:rPr>
        <w:t>N</w:t>
      </w:r>
      <w:r w:rsidRPr="00F82140">
        <w:rPr>
          <w:rFonts w:ascii="GHEA Grapalat" w:eastAsia="Times New Roman" w:hAnsi="GHEA Grapalat" w:cs="Arial"/>
          <w:b/>
          <w:i/>
          <w:color w:val="000000"/>
          <w:sz w:val="24"/>
          <w:szCs w:val="24"/>
          <w:lang w:val="hy-AM" w:eastAsia="ru-RU" w:bidi="en-US"/>
        </w:rPr>
        <w:t xml:space="preserve"> 1-ի 48-րդ և 49-րդ </w:t>
      </w:r>
      <w:r w:rsidRPr="00F82140">
        <w:rPr>
          <w:rFonts w:ascii="GHEA Grapalat" w:eastAsia="Times New Roman" w:hAnsi="GHEA Grapalat" w:cs="Arial"/>
          <w:b/>
          <w:i/>
          <w:sz w:val="24"/>
          <w:szCs w:val="24"/>
          <w:lang w:val="hy-AM" w:eastAsia="ru-RU" w:bidi="en-US"/>
        </w:rPr>
        <w:t>կետերի պահանջների հետ։</w:t>
      </w:r>
    </w:p>
    <w:p w14:paraId="165F3E63"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Arial"/>
          <w:sz w:val="24"/>
          <w:szCs w:val="24"/>
          <w:lang w:val="hy-AM" w:eastAsia="ru-RU" w:bidi="en-US"/>
        </w:rPr>
      </w:pPr>
      <w:r w:rsidRPr="00F82140">
        <w:rPr>
          <w:rFonts w:ascii="GHEA Grapalat" w:eastAsia="Times New Roman" w:hAnsi="GHEA Grapalat" w:cs="Arial"/>
          <w:sz w:val="24"/>
          <w:szCs w:val="24"/>
          <w:lang w:val="hy-AM" w:eastAsia="ru-RU" w:bidi="en-US"/>
        </w:rPr>
        <w:t>Համաձայն</w:t>
      </w:r>
    </w:p>
    <w:p w14:paraId="5EE91F53" w14:textId="77777777" w:rsidR="00720A4A" w:rsidRPr="00F82140" w:rsidRDefault="00720A4A" w:rsidP="00BD31EF">
      <w:pPr>
        <w:numPr>
          <w:ilvl w:val="0"/>
          <w:numId w:val="16"/>
        </w:numPr>
        <w:shd w:val="clear" w:color="auto" w:fill="FFFFFF"/>
        <w:spacing w:after="0" w:line="276" w:lineRule="auto"/>
        <w:jc w:val="both"/>
        <w:rPr>
          <w:rFonts w:ascii="GHEA Grapalat" w:eastAsia="Times New Roman" w:hAnsi="GHEA Grapalat" w:cs="Arial"/>
          <w:sz w:val="24"/>
          <w:szCs w:val="24"/>
          <w:lang w:val="hy-AM" w:eastAsia="ru-RU" w:bidi="en-US"/>
        </w:rPr>
      </w:pPr>
      <w:r w:rsidRPr="00F82140">
        <w:rPr>
          <w:rFonts w:ascii="GHEA Grapalat" w:eastAsia="Times New Roman" w:hAnsi="GHEA Grapalat" w:cs="Arial"/>
          <w:sz w:val="24"/>
          <w:szCs w:val="24"/>
          <w:lang w:val="hy-AM" w:eastAsia="ru-RU" w:bidi="en-US"/>
        </w:rPr>
        <w:t>«Հանրային հատվածի կազմակերպությունների հաշվապահական հաշվառման մասին» օրենքի 11-րդ հոդվածի 2-րդ մասի 6-րդ և 7-րդ կետերի</w:t>
      </w:r>
      <w:r w:rsidRPr="00F82140">
        <w:rPr>
          <w:rFonts w:ascii="GHEA Grapalat" w:eastAsia="Times New Roman" w:hAnsi="GHEA Grapalat" w:cs="Arial"/>
          <w:sz w:val="24"/>
          <w:szCs w:val="24"/>
          <w:shd w:val="clear" w:color="auto" w:fill="FFFFFF"/>
          <w:lang w:val="hy-AM" w:eastAsia="ru-RU"/>
        </w:rPr>
        <w:t xml:space="preserve"> սկզբնական հաշվառման փաստաթղթերի պարտադիր </w:t>
      </w:r>
      <w:proofErr w:type="spellStart"/>
      <w:r w:rsidRPr="00F82140">
        <w:rPr>
          <w:rFonts w:ascii="GHEA Grapalat" w:eastAsia="Times New Roman" w:hAnsi="GHEA Grapalat" w:cs="Arial"/>
          <w:sz w:val="24"/>
          <w:szCs w:val="24"/>
          <w:shd w:val="clear" w:color="auto" w:fill="FFFFFF"/>
          <w:lang w:val="hy-AM" w:eastAsia="ru-RU"/>
        </w:rPr>
        <w:t>վավերապայմաններից</w:t>
      </w:r>
      <w:proofErr w:type="spellEnd"/>
      <w:r w:rsidRPr="00F82140">
        <w:rPr>
          <w:rFonts w:ascii="GHEA Grapalat" w:eastAsia="Times New Roman" w:hAnsi="GHEA Grapalat" w:cs="Arial"/>
          <w:sz w:val="24"/>
          <w:szCs w:val="24"/>
          <w:shd w:val="clear" w:color="auto" w:fill="FFFFFF"/>
          <w:lang w:val="hy-AM" w:eastAsia="ru-RU"/>
        </w:rPr>
        <w:t xml:space="preserve"> են՝</w:t>
      </w:r>
    </w:p>
    <w:p w14:paraId="3063984F" w14:textId="77777777" w:rsidR="00720A4A" w:rsidRPr="00F82140" w:rsidRDefault="00720A4A" w:rsidP="00D75143">
      <w:pPr>
        <w:numPr>
          <w:ilvl w:val="0"/>
          <w:numId w:val="21"/>
        </w:numPr>
        <w:shd w:val="clear" w:color="auto" w:fill="FFFFFF"/>
        <w:spacing w:after="0" w:line="240" w:lineRule="auto"/>
        <w:ind w:left="1985" w:hanging="284"/>
        <w:contextualSpacing/>
        <w:jc w:val="both"/>
        <w:rPr>
          <w:rFonts w:ascii="GHEA Grapalat" w:eastAsia="Times New Roman" w:hAnsi="GHEA Grapalat" w:cs="Arial"/>
          <w:sz w:val="24"/>
          <w:szCs w:val="24"/>
          <w:lang w:val="hy-AM"/>
        </w:rPr>
      </w:pPr>
      <w:r w:rsidRPr="00F82140">
        <w:rPr>
          <w:rFonts w:ascii="GHEA Grapalat" w:eastAsia="Times New Roman" w:hAnsi="GHEA Grapalat" w:cs="Arial"/>
          <w:sz w:val="24"/>
          <w:szCs w:val="24"/>
          <w:lang w:val="hy-AM"/>
        </w:rPr>
        <w:t>գործառնության (այլ դեպքի կամ իրադարձության) չափման միավորները` դրամական և (կամ) բնաիրային արտահայտությամբ.</w:t>
      </w:r>
    </w:p>
    <w:p w14:paraId="77D6CA6A" w14:textId="77777777" w:rsidR="00720A4A" w:rsidRPr="00F82140" w:rsidRDefault="00720A4A" w:rsidP="00D75143">
      <w:pPr>
        <w:numPr>
          <w:ilvl w:val="0"/>
          <w:numId w:val="21"/>
        </w:numPr>
        <w:shd w:val="clear" w:color="auto" w:fill="FFFFFF"/>
        <w:spacing w:after="0" w:line="240" w:lineRule="auto"/>
        <w:ind w:left="1985" w:hanging="284"/>
        <w:contextualSpacing/>
        <w:jc w:val="both"/>
        <w:rPr>
          <w:rFonts w:ascii="GHEA Grapalat" w:eastAsia="Times New Roman" w:hAnsi="GHEA Grapalat" w:cs="Arial"/>
          <w:sz w:val="24"/>
          <w:szCs w:val="24"/>
          <w:lang w:val="hy-AM"/>
        </w:rPr>
      </w:pPr>
      <w:r w:rsidRPr="00F82140">
        <w:rPr>
          <w:rFonts w:ascii="GHEA Grapalat" w:eastAsia="Times New Roman" w:hAnsi="GHEA Grapalat" w:cs="Arial"/>
          <w:sz w:val="24"/>
          <w:szCs w:val="24"/>
          <w:lang w:val="hy-AM"/>
        </w:rPr>
        <w:t>պատասխանատու անձի (անձանց) անունը, ազգանունը, պաշտոնը և ստորագրությունը:</w:t>
      </w:r>
    </w:p>
    <w:p w14:paraId="06203BCC" w14:textId="77777777" w:rsidR="00720A4A" w:rsidRPr="00F82140" w:rsidRDefault="00720A4A" w:rsidP="00BD31EF">
      <w:pPr>
        <w:numPr>
          <w:ilvl w:val="0"/>
          <w:numId w:val="16"/>
        </w:numPr>
        <w:shd w:val="clear" w:color="auto" w:fill="FFFFFF"/>
        <w:spacing w:after="0" w:line="276" w:lineRule="auto"/>
        <w:jc w:val="both"/>
        <w:rPr>
          <w:rFonts w:ascii="GHEA Grapalat" w:eastAsia="Times New Roman" w:hAnsi="GHEA Grapalat" w:cs="Arial"/>
          <w:sz w:val="24"/>
          <w:szCs w:val="24"/>
          <w:lang w:val="hy-AM" w:eastAsia="ru-RU" w:bidi="en-US"/>
        </w:rPr>
      </w:pPr>
      <w:r w:rsidRPr="00F82140">
        <w:rPr>
          <w:rFonts w:ascii="GHEA Grapalat" w:eastAsia="Times New Roman" w:hAnsi="GHEA Grapalat" w:cs="Arial"/>
          <w:sz w:val="24"/>
          <w:szCs w:val="24"/>
          <w:lang w:val="hy-AM" w:eastAsia="ru-RU" w:bidi="en-US"/>
        </w:rPr>
        <w:t xml:space="preserve">ՀՀ ֆինանսների նախարարի 2014 թվականի հոկտեմբերի 24-ի </w:t>
      </w:r>
      <w:r w:rsidRPr="00F82140">
        <w:rPr>
          <w:rFonts w:ascii="GHEA Grapalat" w:eastAsia="SimSun" w:hAnsi="GHEA Grapalat" w:cs="Sylfaen"/>
          <w:bCs/>
          <w:sz w:val="24"/>
          <w:szCs w:val="24"/>
          <w:lang w:val="hy-AM" w:eastAsia="ru-RU"/>
        </w:rPr>
        <w:t>N</w:t>
      </w:r>
      <w:r w:rsidRPr="00F82140">
        <w:rPr>
          <w:rFonts w:ascii="GHEA Grapalat" w:eastAsia="Times New Roman" w:hAnsi="GHEA Grapalat" w:cs="Arial"/>
          <w:sz w:val="24"/>
          <w:szCs w:val="24"/>
          <w:lang w:val="hy-AM" w:eastAsia="ru-RU" w:bidi="en-US"/>
        </w:rPr>
        <w:t xml:space="preserve"> 725-Ն հրամանի Հավելվածի 2.47-րդ կետի՝ ֆինանսական հաշվետվությունում ծախսերը պետք է ճանաչվեն, երբ առաջացել է ապագա տնտեսական օգուտների կամ օգտակար </w:t>
      </w:r>
      <w:proofErr w:type="spellStart"/>
      <w:r w:rsidRPr="00F82140">
        <w:rPr>
          <w:rFonts w:ascii="GHEA Grapalat" w:eastAsia="Times New Roman" w:hAnsi="GHEA Grapalat" w:cs="Arial"/>
          <w:sz w:val="24"/>
          <w:szCs w:val="24"/>
          <w:lang w:val="hy-AM" w:eastAsia="ru-RU" w:bidi="en-US"/>
        </w:rPr>
        <w:t>պոտենցիալի</w:t>
      </w:r>
      <w:proofErr w:type="spellEnd"/>
      <w:r w:rsidRPr="00F82140">
        <w:rPr>
          <w:rFonts w:ascii="GHEA Grapalat" w:eastAsia="Times New Roman" w:hAnsi="GHEA Grapalat" w:cs="Arial"/>
          <w:sz w:val="24"/>
          <w:szCs w:val="24"/>
          <w:lang w:val="hy-AM" w:eastAsia="ru-RU" w:bidi="en-US"/>
        </w:rPr>
        <w:t xml:space="preserve"> նվազում` կապված ակտիվի նվազման կամ պարտավորության աճի հետ, որը կարող է արժանահավատորեն չափվել։ </w:t>
      </w:r>
    </w:p>
    <w:p w14:paraId="1DA2BB2E" w14:textId="77777777" w:rsidR="00720A4A" w:rsidRPr="00F82140" w:rsidRDefault="00720A4A" w:rsidP="00BD31EF">
      <w:pPr>
        <w:numPr>
          <w:ilvl w:val="0"/>
          <w:numId w:val="16"/>
        </w:numPr>
        <w:shd w:val="clear" w:color="auto" w:fill="FFFFFF"/>
        <w:spacing w:after="0" w:line="276" w:lineRule="auto"/>
        <w:jc w:val="both"/>
        <w:rPr>
          <w:rFonts w:ascii="GHEA Grapalat" w:eastAsia="Times New Roman" w:hAnsi="GHEA Grapalat" w:cs="Arial"/>
          <w:sz w:val="24"/>
          <w:szCs w:val="24"/>
          <w:lang w:val="hy-AM" w:eastAsia="ru-RU" w:bidi="en-US"/>
        </w:rPr>
      </w:pPr>
      <w:r w:rsidRPr="00F82140">
        <w:rPr>
          <w:rFonts w:ascii="GHEA Grapalat" w:eastAsia="Times New Roman" w:hAnsi="GHEA Grapalat" w:cs="Arial"/>
          <w:sz w:val="24"/>
          <w:szCs w:val="24"/>
          <w:lang w:val="hy-AM" w:eastAsia="ru-RU" w:bidi="en-US"/>
        </w:rPr>
        <w:t xml:space="preserve">ՀՀ ֆինանսների նախարարի 2016 թվականի </w:t>
      </w:r>
      <w:r w:rsidRPr="00F82140">
        <w:rPr>
          <w:rFonts w:ascii="GHEA Grapalat" w:eastAsia="SimSun" w:hAnsi="GHEA Grapalat" w:cs="Sylfaen"/>
          <w:bCs/>
          <w:sz w:val="24"/>
          <w:szCs w:val="24"/>
          <w:lang w:val="hy-AM" w:eastAsia="ru-RU"/>
        </w:rPr>
        <w:t>N</w:t>
      </w:r>
      <w:r w:rsidRPr="00F82140">
        <w:rPr>
          <w:rFonts w:ascii="GHEA Grapalat" w:eastAsia="Times New Roman" w:hAnsi="GHEA Grapalat" w:cs="Arial"/>
          <w:sz w:val="24"/>
          <w:szCs w:val="24"/>
          <w:lang w:val="hy-AM" w:eastAsia="ru-RU" w:bidi="en-US"/>
        </w:rPr>
        <w:t xml:space="preserve"> 37-Ն հրամանի Հավելված </w:t>
      </w:r>
      <w:r w:rsidRPr="00F82140">
        <w:rPr>
          <w:rFonts w:ascii="GHEA Grapalat" w:eastAsia="SimSun" w:hAnsi="GHEA Grapalat" w:cs="Sylfaen"/>
          <w:bCs/>
          <w:sz w:val="24"/>
          <w:szCs w:val="24"/>
          <w:lang w:val="hy-AM" w:eastAsia="ru-RU"/>
        </w:rPr>
        <w:t>N</w:t>
      </w:r>
      <w:r w:rsidRPr="00F82140">
        <w:rPr>
          <w:rFonts w:ascii="GHEA Grapalat" w:eastAsia="Times New Roman" w:hAnsi="GHEA Grapalat" w:cs="Arial"/>
          <w:sz w:val="24"/>
          <w:szCs w:val="24"/>
          <w:lang w:val="hy-AM" w:eastAsia="ru-RU" w:bidi="en-US"/>
        </w:rPr>
        <w:t xml:space="preserve"> 1-ի 48-րդ և 49-րդ կետերի պահանջների՝</w:t>
      </w:r>
      <w:r w:rsidRPr="00F82140">
        <w:rPr>
          <w:rFonts w:ascii="GHEA Grapalat" w:eastAsia="Times New Roman" w:hAnsi="GHEA Grapalat" w:cs="Times New Roman"/>
          <w:sz w:val="24"/>
          <w:szCs w:val="24"/>
          <w:shd w:val="clear" w:color="auto" w:fill="FFFFFF"/>
          <w:lang w:val="hy-AM" w:eastAsia="ru-RU"/>
        </w:rPr>
        <w:t xml:space="preserve"> երթուղային թերթիկը, որպես վառելիքի ծախսը հիմնավորող սկզբնական հաշվապահական հաշվառման փաստաթուղթ, պետք է լրացվի </w:t>
      </w:r>
      <w:r w:rsidRPr="00F82140">
        <w:rPr>
          <w:rFonts w:ascii="GHEA Grapalat" w:eastAsia="Times New Roman" w:hAnsi="GHEA Grapalat" w:cs="Arial"/>
          <w:sz w:val="24"/>
          <w:szCs w:val="24"/>
          <w:lang w:val="hy-AM" w:eastAsia="ru-RU" w:bidi="en-US"/>
        </w:rPr>
        <w:t>«Մարդատար</w:t>
      </w:r>
      <w:r w:rsidRPr="00F82140">
        <w:rPr>
          <w:rFonts w:ascii="GHEA Grapalat" w:eastAsia="Times New Roman" w:hAnsi="GHEA Grapalat" w:cs="Times New Roman"/>
          <w:bCs/>
          <w:sz w:val="24"/>
          <w:szCs w:val="24"/>
          <w:shd w:val="clear" w:color="auto" w:fill="FFFFFF"/>
          <w:lang w:val="hy-AM" w:eastAsia="ru-RU"/>
        </w:rPr>
        <w:t xml:space="preserve"> ավտոմեքենայի, ոչ ընդհանուր օգտագործման ավտոբուսի երթուղային թերթիկին </w:t>
      </w:r>
      <w:r w:rsidRPr="00F82140">
        <w:rPr>
          <w:rFonts w:ascii="GHEA Grapalat" w:eastAsia="Times New Roman" w:hAnsi="GHEA Grapalat" w:cs="Times New Roman"/>
          <w:sz w:val="24"/>
          <w:szCs w:val="24"/>
          <w:shd w:val="clear" w:color="auto" w:fill="FFFFFF"/>
          <w:lang w:val="hy-AM" w:eastAsia="ru-RU"/>
        </w:rPr>
        <w:t xml:space="preserve">(ձև ԾԽ-6)» և </w:t>
      </w:r>
      <w:r w:rsidRPr="00F82140">
        <w:rPr>
          <w:rFonts w:ascii="GHEA Grapalat" w:eastAsia="Times New Roman" w:hAnsi="GHEA Grapalat" w:cs="Arial"/>
          <w:sz w:val="24"/>
          <w:szCs w:val="24"/>
          <w:lang w:val="hy-AM" w:eastAsia="ru-RU" w:bidi="en-US"/>
        </w:rPr>
        <w:t>«Բեռնատար ավտոմեքենաների</w:t>
      </w:r>
      <w:r w:rsidRPr="00F82140">
        <w:rPr>
          <w:rFonts w:ascii="GHEA Grapalat" w:eastAsia="Times New Roman" w:hAnsi="GHEA Grapalat" w:cs="Times New Roman"/>
          <w:bCs/>
          <w:sz w:val="24"/>
          <w:szCs w:val="24"/>
          <w:shd w:val="clear" w:color="auto" w:fill="FFFFFF"/>
          <w:lang w:val="hy-AM" w:eastAsia="ru-RU"/>
        </w:rPr>
        <w:t xml:space="preserve"> երթուղային թերթիկին </w:t>
      </w:r>
      <w:r w:rsidRPr="00F82140">
        <w:rPr>
          <w:rFonts w:ascii="GHEA Grapalat" w:eastAsia="Times New Roman" w:hAnsi="GHEA Grapalat" w:cs="Times New Roman"/>
          <w:sz w:val="24"/>
          <w:szCs w:val="24"/>
          <w:shd w:val="clear" w:color="auto" w:fill="FFFFFF"/>
          <w:lang w:val="hy-AM" w:eastAsia="ru-RU"/>
        </w:rPr>
        <w:t>(ձև ԾԽ-7)» համապատասխան։</w:t>
      </w:r>
    </w:p>
    <w:p w14:paraId="06F3A4CA" w14:textId="77777777" w:rsidR="003C1896" w:rsidRPr="00F82140" w:rsidRDefault="00720A4A" w:rsidP="00B9704D">
      <w:pPr>
        <w:shd w:val="clear" w:color="auto" w:fill="FFFFFF"/>
        <w:spacing w:after="0" w:line="276" w:lineRule="auto"/>
        <w:contextualSpacing/>
        <w:jc w:val="both"/>
        <w:rPr>
          <w:rFonts w:ascii="GHEA Grapalat" w:eastAsia="Calibri" w:hAnsi="GHEA Grapalat" w:cs="Arial"/>
          <w:color w:val="000000"/>
          <w:sz w:val="24"/>
          <w:szCs w:val="24"/>
          <w:lang w:val="hy-AM" w:bidi="en-US"/>
        </w:rPr>
      </w:pPr>
      <w:r w:rsidRPr="00F82140" w:rsidDel="004160A9">
        <w:rPr>
          <w:rFonts w:ascii="GHEA Grapalat" w:eastAsia="Calibri" w:hAnsi="GHEA Grapalat" w:cs="Arial"/>
          <w:lang w:val="hy-AM" w:bidi="en-US"/>
        </w:rPr>
        <w:t xml:space="preserve"> </w:t>
      </w:r>
      <w:r w:rsidRPr="00F82140">
        <w:rPr>
          <w:rFonts w:ascii="GHEA Grapalat" w:eastAsia="Calibri" w:hAnsi="GHEA Grapalat" w:cs="Arial"/>
          <w:lang w:val="hy-AM" w:bidi="en-US"/>
        </w:rPr>
        <w:tab/>
      </w:r>
      <w:r w:rsidRPr="00F82140">
        <w:rPr>
          <w:rFonts w:ascii="GHEA Grapalat" w:eastAsia="Calibri" w:hAnsi="GHEA Grapalat" w:cs="Arial"/>
          <w:sz w:val="24"/>
          <w:szCs w:val="24"/>
          <w:lang w:val="hy-AM" w:bidi="en-US"/>
        </w:rPr>
        <w:t xml:space="preserve">Հաշվեքննությամբ պարզվել է, որ   </w:t>
      </w:r>
      <w:r w:rsidRPr="00F82140">
        <w:rPr>
          <w:rFonts w:ascii="GHEA Grapalat" w:eastAsia="Calibri" w:hAnsi="GHEA Grapalat" w:cs="Times New Roman"/>
          <w:bCs/>
          <w:sz w:val="24"/>
          <w:szCs w:val="24"/>
          <w:lang w:val="hy-AM"/>
        </w:rPr>
        <w:t>«</w:t>
      </w:r>
      <w:r w:rsidRPr="00F82140">
        <w:rPr>
          <w:rFonts w:ascii="GHEA Grapalat" w:eastAsia="Calibri" w:hAnsi="GHEA Grapalat" w:cs="Times New Roman"/>
          <w:sz w:val="24"/>
          <w:szCs w:val="24"/>
          <w:lang w:val="hy-AM"/>
        </w:rPr>
        <w:t xml:space="preserve">Աշտարակի </w:t>
      </w:r>
      <w:proofErr w:type="spellStart"/>
      <w:r w:rsidRPr="00F82140">
        <w:rPr>
          <w:rFonts w:ascii="GHEA Grapalat" w:eastAsia="Calibri" w:hAnsi="GHEA Grapalat" w:cs="Times New Roman"/>
          <w:sz w:val="24"/>
          <w:szCs w:val="24"/>
          <w:lang w:val="hy-AM"/>
        </w:rPr>
        <w:t>աղբահանություն</w:t>
      </w:r>
      <w:proofErr w:type="spellEnd"/>
      <w:r w:rsidRPr="00F82140">
        <w:rPr>
          <w:rFonts w:ascii="GHEA Grapalat" w:eastAsia="Calibri" w:hAnsi="GHEA Grapalat" w:cs="Times New Roman"/>
          <w:sz w:val="24"/>
          <w:szCs w:val="24"/>
          <w:lang w:val="hy-AM"/>
        </w:rPr>
        <w:t xml:space="preserve"> և սանիտարական մաքրում», «Աշտարակի խմելու ջրի մատակարարման և սպասարկման» համայնքային հիմնարկների</w:t>
      </w:r>
      <w:r w:rsidRPr="00F82140">
        <w:rPr>
          <w:rFonts w:ascii="GHEA Grapalat" w:eastAsia="Calibri" w:hAnsi="GHEA Grapalat" w:cs="Arial"/>
          <w:color w:val="000000"/>
          <w:sz w:val="24"/>
          <w:szCs w:val="24"/>
          <w:lang w:val="hy-AM" w:bidi="en-US"/>
        </w:rPr>
        <w:t xml:space="preserve"> կողմից 2024 թվականին ցույց են տրվել 95‚181.96 հազ. դրամի տրանսպորտային միջոցների շահագործման վառելիքի ծախս‚ սակայն ավտոմեքենաների վառելիքի ծախսը հիմնավորող սկզբնական հաշվառման փաստաթղթերում՝ երթուղային թերթիկներում, բացակայում են օրական </w:t>
      </w:r>
      <w:r w:rsidRPr="00F82140">
        <w:rPr>
          <w:rFonts w:ascii="GHEA Grapalat" w:eastAsia="Calibri" w:hAnsi="GHEA Grapalat" w:cs="Arial"/>
          <w:color w:val="000000"/>
          <w:sz w:val="24"/>
          <w:szCs w:val="24"/>
          <w:lang w:val="hy-AM" w:bidi="en-US"/>
        </w:rPr>
        <w:lastRenderedPageBreak/>
        <w:t xml:space="preserve">կամ ամսական վազքի ցուցմունքները, կատարած վազքը, մեկնման վայրը, դուրս գալու և վերադառնալու ժամերը և օգտագործողի ստորագրությունը: </w:t>
      </w:r>
    </w:p>
    <w:p w14:paraId="4C057B06" w14:textId="77777777" w:rsidR="005A7864" w:rsidRPr="00F82140" w:rsidRDefault="005A7864" w:rsidP="005A7864">
      <w:pPr>
        <w:spacing w:after="0" w:line="276" w:lineRule="auto"/>
        <w:ind w:firstLine="708"/>
        <w:jc w:val="both"/>
        <w:rPr>
          <w:rFonts w:ascii="GHEA Grapalat" w:eastAsia="Calibri" w:hAnsi="GHEA Grapalat" w:cs="Times New Roman"/>
          <w:b/>
          <w:i/>
          <w:sz w:val="24"/>
          <w:szCs w:val="24"/>
          <w:lang w:val="hy-AM"/>
        </w:rPr>
      </w:pPr>
    </w:p>
    <w:p w14:paraId="094D8460"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7DDC1FA0" w14:textId="77777777" w:rsidR="00720A4A" w:rsidRPr="00F82140" w:rsidRDefault="00B9704D" w:rsidP="005A7864">
      <w:pPr>
        <w:shd w:val="clear" w:color="auto" w:fill="FFFFFF"/>
        <w:spacing w:after="0" w:line="276" w:lineRule="auto"/>
        <w:ind w:firstLine="567"/>
        <w:contextualSpacing/>
        <w:jc w:val="both"/>
        <w:rPr>
          <w:rFonts w:ascii="GHEA Grapalat" w:eastAsia="Calibri" w:hAnsi="GHEA Grapalat" w:cs="Arial"/>
          <w:color w:val="000000"/>
          <w:sz w:val="24"/>
          <w:szCs w:val="24"/>
          <w:lang w:val="hy-AM" w:bidi="en-US"/>
        </w:rPr>
      </w:pPr>
      <w:r w:rsidRPr="00F82140">
        <w:rPr>
          <w:rFonts w:ascii="GHEA Grapalat" w:hAnsi="GHEA Grapalat"/>
          <w:color w:val="000000" w:themeColor="text1"/>
          <w:sz w:val="24"/>
          <w:szCs w:val="24"/>
          <w:lang w:val="hy-AM"/>
        </w:rPr>
        <w:t>4</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8-րդ  կետով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Աշտարակի խմելու ջրի մատակարարման և սպասարկման</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համայնքային հիմնարկի և </w:t>
      </w:r>
      <w:r w:rsidRPr="00F82140">
        <w:rPr>
          <w:rFonts w:ascii="GHEA Grapalat" w:hAnsi="GHEA Grapalat"/>
          <w:color w:val="000000" w:themeColor="text1"/>
          <w:sz w:val="24"/>
          <w:lang w:val="af-ZA"/>
        </w:rPr>
        <w:t>«</w:t>
      </w:r>
      <w:proofErr w:type="spellStart"/>
      <w:r w:rsidRPr="00F82140">
        <w:rPr>
          <w:rFonts w:ascii="GHEA Grapalat" w:hAnsi="GHEA Grapalat"/>
          <w:color w:val="000000" w:themeColor="text1"/>
          <w:sz w:val="24"/>
          <w:szCs w:val="24"/>
          <w:lang w:val="hy-AM"/>
        </w:rPr>
        <w:t>Աղբահանություն</w:t>
      </w:r>
      <w:proofErr w:type="spellEnd"/>
      <w:r w:rsidRPr="00F82140">
        <w:rPr>
          <w:rFonts w:ascii="GHEA Grapalat" w:hAnsi="GHEA Grapalat"/>
          <w:color w:val="000000" w:themeColor="text1"/>
          <w:sz w:val="24"/>
          <w:szCs w:val="24"/>
          <w:lang w:val="hy-AM"/>
        </w:rPr>
        <w:t xml:space="preserve"> և սանիտարական մաքրում</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համայնքային հիմնարկի հաշվետվության նախագծում նշված վավերապայմանները լրացվել են ոչ ամբողջությամբ (առկա են համապատասխան ծախսերը և հատկացումները կատարված լինելու հանգամանքը հաստատող փաստեր, այն է՝  առկա են յուրաքանչյուր ամսվա համար </w:t>
      </w:r>
      <w:proofErr w:type="spellStart"/>
      <w:r w:rsidRPr="00F82140">
        <w:rPr>
          <w:rFonts w:ascii="GHEA Grapalat" w:hAnsi="GHEA Grapalat"/>
          <w:color w:val="000000" w:themeColor="text1"/>
          <w:sz w:val="24"/>
          <w:szCs w:val="24"/>
          <w:lang w:val="hy-AM"/>
        </w:rPr>
        <w:t>ավտոմեքենաներին</w:t>
      </w:r>
      <w:proofErr w:type="spellEnd"/>
      <w:r w:rsidRPr="00F82140">
        <w:rPr>
          <w:rFonts w:ascii="GHEA Grapalat" w:hAnsi="GHEA Grapalat"/>
          <w:color w:val="000000" w:themeColor="text1"/>
          <w:sz w:val="24"/>
          <w:szCs w:val="24"/>
          <w:lang w:val="hy-AM"/>
        </w:rPr>
        <w:t xml:space="preserve"> տրամադրված ուղեգրերը՝ ստորագրված և կնքված, իսկ վառելիքի հատկացումների  մատյանում առկա են դրանք ստացող անձանց ստորագրությունները)։</w:t>
      </w:r>
    </w:p>
    <w:p w14:paraId="00B64BA5" w14:textId="77777777" w:rsidR="005A7864" w:rsidRPr="00F82140" w:rsidRDefault="005A7864" w:rsidP="005A7864">
      <w:pPr>
        <w:spacing w:after="0" w:line="276" w:lineRule="auto"/>
        <w:ind w:firstLine="567"/>
        <w:rPr>
          <w:rFonts w:ascii="GHEA Grapalat" w:eastAsia="Calibri" w:hAnsi="GHEA Grapalat" w:cs="Times New Roman"/>
          <w:b/>
          <w:i/>
          <w:sz w:val="24"/>
          <w:szCs w:val="24"/>
          <w:lang w:val="hy-AM"/>
        </w:rPr>
      </w:pPr>
    </w:p>
    <w:p w14:paraId="6C8098A2" w14:textId="77777777" w:rsidR="005A7864" w:rsidRPr="00F82140" w:rsidRDefault="005A7864" w:rsidP="005A7864">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1C6C78B0" w14:textId="77777777" w:rsidR="000E1606" w:rsidRPr="00F82140" w:rsidRDefault="000E1606" w:rsidP="001C25A9">
      <w:pPr>
        <w:shd w:val="clear" w:color="auto" w:fill="FFFFFF"/>
        <w:spacing w:after="0" w:line="276" w:lineRule="auto"/>
        <w:ind w:firstLine="567"/>
        <w:jc w:val="both"/>
        <w:rPr>
          <w:rFonts w:ascii="GHEA Grapalat" w:eastAsia="Times New Roman" w:hAnsi="GHEA Grapalat" w:cs="Arial"/>
          <w:sz w:val="24"/>
          <w:szCs w:val="24"/>
          <w:lang w:val="hy-AM" w:eastAsia="ru-RU" w:bidi="en-US"/>
        </w:rPr>
      </w:pPr>
      <w:r w:rsidRPr="00F82140">
        <w:rPr>
          <w:rFonts w:ascii="GHEA Grapalat" w:eastAsia="Times New Roman" w:hAnsi="GHEA Grapalat" w:cs="Arial"/>
          <w:sz w:val="24"/>
          <w:szCs w:val="24"/>
          <w:lang w:val="hy-AM" w:eastAsia="ru-RU" w:bidi="en-US"/>
        </w:rPr>
        <w:t xml:space="preserve">Ինչպես արդեն նշվել է </w:t>
      </w:r>
      <w:r w:rsidR="001C25A9" w:rsidRPr="00F82140">
        <w:rPr>
          <w:rFonts w:ascii="GHEA Grapalat" w:eastAsia="Times New Roman" w:hAnsi="GHEA Grapalat" w:cs="Arial"/>
          <w:sz w:val="24"/>
          <w:szCs w:val="24"/>
          <w:lang w:val="hy-AM" w:eastAsia="ru-RU" w:bidi="en-US"/>
        </w:rPr>
        <w:t xml:space="preserve">երթուղային թերթիկները որպես հաշվապահական հաշվառման սկզբնական փաստաթղթեր </w:t>
      </w:r>
      <w:r w:rsidRPr="00F82140">
        <w:rPr>
          <w:rFonts w:ascii="GHEA Grapalat" w:eastAsia="Times New Roman" w:hAnsi="GHEA Grapalat" w:cs="Arial"/>
          <w:sz w:val="24"/>
          <w:szCs w:val="24"/>
          <w:lang w:val="hy-AM" w:eastAsia="ru-RU" w:bidi="en-US"/>
        </w:rPr>
        <w:t xml:space="preserve">«Հանրային հատվածի կազմակերպությունների հաշվապահական հաշվառման մասին» օրենքի  </w:t>
      </w:r>
      <w:r w:rsidRPr="00F82140">
        <w:rPr>
          <w:rFonts w:ascii="GHEA Grapalat" w:eastAsia="Times New Roman" w:hAnsi="GHEA Grapalat" w:cs="Arial"/>
          <w:sz w:val="24"/>
          <w:szCs w:val="24"/>
          <w:shd w:val="clear" w:color="auto" w:fill="FFFFFF"/>
          <w:lang w:val="hy-AM" w:eastAsia="ru-RU"/>
        </w:rPr>
        <w:t xml:space="preserve">համաձայն </w:t>
      </w:r>
      <w:r w:rsidR="001C25A9" w:rsidRPr="00F82140">
        <w:rPr>
          <w:rFonts w:ascii="GHEA Grapalat" w:eastAsia="Times New Roman" w:hAnsi="GHEA Grapalat" w:cs="Arial"/>
          <w:sz w:val="24"/>
          <w:szCs w:val="24"/>
          <w:shd w:val="clear" w:color="auto" w:fill="FFFFFF"/>
          <w:lang w:val="hy-AM" w:eastAsia="ru-RU"/>
        </w:rPr>
        <w:t xml:space="preserve"> պետք է ունենան հետևյալ</w:t>
      </w:r>
      <w:r w:rsidRPr="00F82140">
        <w:rPr>
          <w:rFonts w:ascii="GHEA Grapalat" w:eastAsia="Times New Roman" w:hAnsi="GHEA Grapalat" w:cs="Arial"/>
          <w:sz w:val="24"/>
          <w:szCs w:val="24"/>
          <w:shd w:val="clear" w:color="auto" w:fill="FFFFFF"/>
          <w:lang w:val="hy-AM" w:eastAsia="ru-RU"/>
        </w:rPr>
        <w:t xml:space="preserve"> պարտադիր </w:t>
      </w:r>
      <w:proofErr w:type="spellStart"/>
      <w:r w:rsidRPr="00F82140">
        <w:rPr>
          <w:rFonts w:ascii="GHEA Grapalat" w:eastAsia="Times New Roman" w:hAnsi="GHEA Grapalat" w:cs="Arial"/>
          <w:sz w:val="24"/>
          <w:szCs w:val="24"/>
          <w:shd w:val="clear" w:color="auto" w:fill="FFFFFF"/>
          <w:lang w:val="hy-AM" w:eastAsia="ru-RU"/>
        </w:rPr>
        <w:t>վավերապայմանն</w:t>
      </w:r>
      <w:r w:rsidR="001C25A9" w:rsidRPr="00F82140">
        <w:rPr>
          <w:rFonts w:ascii="GHEA Grapalat" w:eastAsia="Times New Roman" w:hAnsi="GHEA Grapalat" w:cs="Arial"/>
          <w:sz w:val="24"/>
          <w:szCs w:val="24"/>
          <w:shd w:val="clear" w:color="auto" w:fill="FFFFFF"/>
          <w:lang w:val="hy-AM" w:eastAsia="ru-RU"/>
        </w:rPr>
        <w:t>ը</w:t>
      </w:r>
      <w:proofErr w:type="spellEnd"/>
      <w:r w:rsidR="001C25A9" w:rsidRPr="00F82140">
        <w:rPr>
          <w:rFonts w:ascii="GHEA Grapalat" w:eastAsia="Times New Roman" w:hAnsi="GHEA Grapalat" w:cs="Arial"/>
          <w:sz w:val="24"/>
          <w:szCs w:val="24"/>
          <w:shd w:val="clear" w:color="auto" w:fill="FFFFFF"/>
          <w:lang w:val="hy-AM" w:eastAsia="ru-RU"/>
        </w:rPr>
        <w:t xml:space="preserve">՝  </w:t>
      </w:r>
    </w:p>
    <w:p w14:paraId="085EC44B" w14:textId="77777777" w:rsidR="000E1606" w:rsidRPr="00F82140" w:rsidRDefault="000E1606" w:rsidP="00D75143">
      <w:pPr>
        <w:numPr>
          <w:ilvl w:val="0"/>
          <w:numId w:val="21"/>
        </w:numPr>
        <w:shd w:val="clear" w:color="auto" w:fill="FFFFFF"/>
        <w:spacing w:after="0" w:line="240" w:lineRule="auto"/>
        <w:ind w:hanging="306"/>
        <w:contextualSpacing/>
        <w:jc w:val="both"/>
        <w:rPr>
          <w:rFonts w:ascii="GHEA Grapalat" w:eastAsia="Times New Roman" w:hAnsi="GHEA Grapalat" w:cs="Arial"/>
          <w:sz w:val="24"/>
          <w:szCs w:val="24"/>
          <w:lang w:val="hy-AM"/>
        </w:rPr>
      </w:pPr>
      <w:r w:rsidRPr="00F82140">
        <w:rPr>
          <w:rFonts w:ascii="GHEA Grapalat" w:eastAsia="Times New Roman" w:hAnsi="GHEA Grapalat" w:cs="Arial"/>
          <w:sz w:val="24"/>
          <w:szCs w:val="24"/>
          <w:lang w:val="hy-AM"/>
        </w:rPr>
        <w:t>գործառնության (այլ դեպքի կամ իրադարձության) չափման միավորները` դրամական և (կամ) բնաիրային արտահայտությամբ.</w:t>
      </w:r>
    </w:p>
    <w:p w14:paraId="369D283F" w14:textId="77777777" w:rsidR="000E1606" w:rsidRPr="00F82140" w:rsidRDefault="000E1606" w:rsidP="00D75143">
      <w:pPr>
        <w:numPr>
          <w:ilvl w:val="0"/>
          <w:numId w:val="21"/>
        </w:numPr>
        <w:shd w:val="clear" w:color="auto" w:fill="FFFFFF"/>
        <w:spacing w:after="0" w:line="240" w:lineRule="auto"/>
        <w:ind w:hanging="306"/>
        <w:contextualSpacing/>
        <w:jc w:val="both"/>
        <w:rPr>
          <w:rFonts w:ascii="GHEA Grapalat" w:eastAsia="Times New Roman" w:hAnsi="GHEA Grapalat" w:cs="Arial"/>
          <w:sz w:val="24"/>
          <w:szCs w:val="24"/>
          <w:lang w:val="hy-AM"/>
        </w:rPr>
      </w:pPr>
      <w:r w:rsidRPr="00F82140">
        <w:rPr>
          <w:rFonts w:ascii="GHEA Grapalat" w:eastAsia="Times New Roman" w:hAnsi="GHEA Grapalat" w:cs="Arial"/>
          <w:sz w:val="24"/>
          <w:szCs w:val="24"/>
          <w:lang w:val="hy-AM"/>
        </w:rPr>
        <w:t>պատասխանատու անձի (անձանց) անունը, ազգանունը, պաշտոնը և ստորագրությունը:</w:t>
      </w:r>
    </w:p>
    <w:p w14:paraId="461DB8CD" w14:textId="77777777" w:rsidR="005A7864" w:rsidRPr="00F82140" w:rsidRDefault="001C25A9" w:rsidP="000E1606">
      <w:pPr>
        <w:shd w:val="clear" w:color="auto" w:fill="FFFFFF"/>
        <w:spacing w:after="0" w:line="276" w:lineRule="auto"/>
        <w:ind w:firstLine="567"/>
        <w:contextualSpacing/>
        <w:jc w:val="both"/>
        <w:rPr>
          <w:rFonts w:ascii="GHEA Grapalat" w:eastAsia="Calibri" w:hAnsi="GHEA Grapalat" w:cs="Arial"/>
          <w:color w:val="000000"/>
          <w:sz w:val="24"/>
          <w:szCs w:val="24"/>
          <w:lang w:val="hy-AM" w:bidi="en-US"/>
        </w:rPr>
      </w:pPr>
      <w:r w:rsidRPr="00F82140">
        <w:rPr>
          <w:rFonts w:ascii="GHEA Grapalat" w:eastAsia="Calibri" w:hAnsi="GHEA Grapalat" w:cs="Arial"/>
          <w:color w:val="000000"/>
          <w:sz w:val="24"/>
          <w:szCs w:val="24"/>
          <w:lang w:val="hy-AM" w:bidi="en-US"/>
        </w:rPr>
        <w:t>Ե</w:t>
      </w:r>
      <w:r w:rsidR="005A7864" w:rsidRPr="00F82140">
        <w:rPr>
          <w:rFonts w:ascii="GHEA Grapalat" w:eastAsia="Calibri" w:hAnsi="GHEA Grapalat" w:cs="Arial"/>
          <w:color w:val="000000"/>
          <w:sz w:val="24"/>
          <w:szCs w:val="24"/>
          <w:lang w:val="hy-AM" w:bidi="en-US"/>
        </w:rPr>
        <w:t>րթուղային թերթիկներ</w:t>
      </w:r>
      <w:r w:rsidRPr="00F82140">
        <w:rPr>
          <w:rFonts w:ascii="GHEA Grapalat" w:eastAsia="Calibri" w:hAnsi="GHEA Grapalat" w:cs="Arial"/>
          <w:color w:val="000000"/>
          <w:sz w:val="24"/>
          <w:szCs w:val="24"/>
          <w:lang w:val="hy-AM" w:bidi="en-US"/>
        </w:rPr>
        <w:t>ում որպես պարտադիր վավերապայմաններ</w:t>
      </w:r>
      <w:r w:rsidR="005A7864" w:rsidRPr="00F82140">
        <w:rPr>
          <w:rFonts w:ascii="GHEA Grapalat" w:eastAsia="Calibri" w:hAnsi="GHEA Grapalat" w:cs="Arial"/>
          <w:color w:val="000000"/>
          <w:sz w:val="24"/>
          <w:szCs w:val="24"/>
          <w:lang w:val="hy-AM" w:bidi="en-US"/>
        </w:rPr>
        <w:t xml:space="preserve"> բացակայում են օրական կամ ամսական վազքի ցուցմունքները, կատարած վազքը, մեկնման վայրը, դուրս գալու և վերադառնալու ժամերը և օգտագործողի ստորագրությունը: </w:t>
      </w:r>
    </w:p>
    <w:p w14:paraId="7D4767FC" w14:textId="77777777" w:rsidR="00720A4A" w:rsidRPr="00F82140" w:rsidRDefault="00720A4A" w:rsidP="00720A4A">
      <w:pPr>
        <w:spacing w:after="0" w:line="276" w:lineRule="auto"/>
        <w:ind w:firstLine="567"/>
        <w:contextualSpacing/>
        <w:jc w:val="both"/>
        <w:rPr>
          <w:rFonts w:ascii="GHEA Grapalat" w:eastAsia="Calibri" w:hAnsi="GHEA Grapalat" w:cs="Times New Roman"/>
          <w:b/>
          <w:i/>
          <w:sz w:val="24"/>
          <w:szCs w:val="24"/>
          <w:lang w:val="hy-AM"/>
        </w:rPr>
      </w:pPr>
    </w:p>
    <w:p w14:paraId="376D34BF" w14:textId="77777777" w:rsidR="00720A4A" w:rsidRPr="00F82140" w:rsidRDefault="00720A4A" w:rsidP="00BD31E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Տեղական տուրքեր</w:t>
      </w:r>
    </w:p>
    <w:p w14:paraId="738D4326" w14:textId="77777777" w:rsidR="00720A4A" w:rsidRPr="00F82140" w:rsidRDefault="00720A4A" w:rsidP="00720A4A">
      <w:pPr>
        <w:spacing w:after="0" w:line="276" w:lineRule="auto"/>
        <w:ind w:left="567"/>
        <w:contextualSpacing/>
        <w:rPr>
          <w:rFonts w:ascii="GHEA Grapalat" w:eastAsia="Times New Roman" w:hAnsi="GHEA Grapalat" w:cs="Times New Roman"/>
          <w:i/>
          <w:sz w:val="24"/>
          <w:szCs w:val="24"/>
          <w:lang w:val="hy-AM" w:eastAsia="ru-RU"/>
        </w:rPr>
      </w:pPr>
    </w:p>
    <w:p w14:paraId="0D55F8C0" w14:textId="77777777" w:rsidR="00720A4A" w:rsidRPr="00F82140" w:rsidRDefault="00720A4A" w:rsidP="00720A4A">
      <w:pPr>
        <w:shd w:val="clear" w:color="auto" w:fill="FFFFFF"/>
        <w:spacing w:after="0" w:line="276" w:lineRule="auto"/>
        <w:ind w:firstLine="375"/>
        <w:jc w:val="both"/>
        <w:rPr>
          <w:rFonts w:ascii="GHEA Grapalat" w:hAnsi="GHEA Grapalat"/>
          <w:b/>
          <w:i/>
          <w:sz w:val="24"/>
          <w:szCs w:val="24"/>
          <w:lang w:val="hy-AM"/>
        </w:rPr>
      </w:pPr>
      <w:r w:rsidRPr="00F82140">
        <w:rPr>
          <w:rFonts w:ascii="GHEA Grapalat" w:hAnsi="GHEA Grapalat"/>
          <w:b/>
          <w:i/>
          <w:sz w:val="24"/>
          <w:szCs w:val="24"/>
          <w:lang w:val="hy-AM"/>
        </w:rPr>
        <w:t>Առկա է անհամապատասխանություն «Տեղական տուրքերի և վճարների մասին» օրենքի 6-րդ հոդվածի 1-ին մասի 1-ին կետի պահանջների հետ, «Տեղական տուրք և (կամ) վճար վճարողները պարտավոր են` սահմանված ժամկետում և կարգով լրիվ վճարել սույն օրենքով սահմանված տեղական տուրքերը և (կամ) վճարները»:</w:t>
      </w:r>
    </w:p>
    <w:p w14:paraId="36349F9D" w14:textId="77777777" w:rsidR="00720A4A" w:rsidRPr="00F82140" w:rsidRDefault="00720A4A" w:rsidP="00720A4A">
      <w:pPr>
        <w:shd w:val="clear" w:color="auto" w:fill="FFFFFF"/>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Համայնքապետարանի կողմից տեղական տուրքերի հաշվարկն ու գանձումը իրականացվում է համակարգչային ծրագրի </w:t>
      </w:r>
      <w:r w:rsidRPr="00F82140">
        <w:rPr>
          <w:rFonts w:ascii="GHEA Grapalat" w:eastAsia="Calibri" w:hAnsi="GHEA Grapalat"/>
          <w:bCs/>
          <w:sz w:val="24"/>
          <w:szCs w:val="24"/>
          <w:lang w:val="hy-AM"/>
        </w:rPr>
        <w:t xml:space="preserve">/Excel/ </w:t>
      </w:r>
      <w:r w:rsidRPr="00F82140">
        <w:rPr>
          <w:rFonts w:ascii="GHEA Grapalat" w:hAnsi="GHEA Grapalat"/>
          <w:sz w:val="24"/>
          <w:szCs w:val="24"/>
          <w:lang w:val="hy-AM"/>
        </w:rPr>
        <w:t xml:space="preserve">միջոցով։  </w:t>
      </w:r>
    </w:p>
    <w:p w14:paraId="1BDC16EA" w14:textId="77777777" w:rsidR="00720A4A" w:rsidRPr="00F82140" w:rsidRDefault="00720A4A" w:rsidP="00720A4A">
      <w:pPr>
        <w:shd w:val="clear" w:color="auto" w:fill="FFFFFF"/>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lastRenderedPageBreak/>
        <w:t>Հաշվեքննությամբ պարզվել է‚ որ  «Տեղական տուրքերի և վճարների մասին» օրենքի</w:t>
      </w:r>
      <w:r w:rsidRPr="00F82140">
        <w:rPr>
          <w:rFonts w:ascii="GHEA Grapalat" w:hAnsi="GHEA Grapalat" w:cs="Arial"/>
          <w:sz w:val="24"/>
          <w:szCs w:val="24"/>
          <w:shd w:val="clear" w:color="auto" w:fill="FFFFFF"/>
          <w:lang w:val="hy-AM"/>
        </w:rPr>
        <w:t xml:space="preserve"> 9-րդ հոդվածով նախատեսված գործողություններից և 10-րդ հոդվածով նախատեսված համայնքի կողմից կամ համայնքի պատվերով մատուցվող ծառայություններից օգտվող </w:t>
      </w:r>
      <w:r w:rsidRPr="00F82140">
        <w:rPr>
          <w:rFonts w:ascii="GHEA Grapalat" w:hAnsi="GHEA Grapalat"/>
          <w:sz w:val="24"/>
          <w:szCs w:val="24"/>
          <w:lang w:val="hy-AM"/>
        </w:rPr>
        <w:t>60 տեղական տուրք վճարողներ</w:t>
      </w:r>
      <w:r w:rsidRPr="00F82140">
        <w:rPr>
          <w:rFonts w:ascii="GHEA Grapalat" w:hAnsi="GHEA Grapalat" w:cs="Arial"/>
          <w:sz w:val="24"/>
          <w:szCs w:val="24"/>
          <w:shd w:val="clear" w:color="auto" w:fill="FFFFFF"/>
          <w:lang w:val="hy-AM"/>
        </w:rPr>
        <w:t xml:space="preserve">  </w:t>
      </w:r>
      <w:r w:rsidRPr="00F82140">
        <w:rPr>
          <w:rFonts w:ascii="GHEA Grapalat" w:hAnsi="GHEA Grapalat"/>
          <w:sz w:val="24"/>
          <w:szCs w:val="24"/>
          <w:lang w:val="hy-AM"/>
        </w:rPr>
        <w:t xml:space="preserve">  տարվա ընթացքում իրականացրել են գործունեություն, սակայն չեն վճարել </w:t>
      </w:r>
      <w:r w:rsidR="007C255B" w:rsidRPr="00F82140">
        <w:rPr>
          <w:rFonts w:ascii="GHEA Grapalat" w:hAnsi="GHEA Grapalat"/>
          <w:sz w:val="24"/>
          <w:szCs w:val="24"/>
          <w:lang w:val="hy-AM"/>
        </w:rPr>
        <w:t>5</w:t>
      </w:r>
      <w:r w:rsidR="00E64F4B" w:rsidRPr="00F82140">
        <w:rPr>
          <w:rFonts w:ascii="GHEA Grapalat" w:hAnsi="GHEA Grapalat"/>
          <w:sz w:val="24"/>
          <w:szCs w:val="24"/>
          <w:lang w:val="hy-AM"/>
        </w:rPr>
        <w:t>,</w:t>
      </w:r>
      <w:r w:rsidR="007C255B" w:rsidRPr="00F82140">
        <w:rPr>
          <w:rFonts w:ascii="GHEA Grapalat" w:hAnsi="GHEA Grapalat"/>
          <w:sz w:val="24"/>
          <w:szCs w:val="24"/>
          <w:lang w:val="hy-AM"/>
        </w:rPr>
        <w:t xml:space="preserve">825.00 </w:t>
      </w:r>
      <w:r w:rsidRPr="00F82140">
        <w:rPr>
          <w:rFonts w:ascii="GHEA Grapalat" w:hAnsi="GHEA Grapalat" w:cs="GHEA Grapalat"/>
          <w:sz w:val="24"/>
          <w:szCs w:val="24"/>
          <w:lang w:val="hy-AM"/>
        </w:rPr>
        <w:t>հազ</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դրամ տեղական տուրք</w:t>
      </w:r>
      <w:r w:rsidRPr="00F82140">
        <w:rPr>
          <w:rFonts w:ascii="GHEA Grapalat" w:hAnsi="GHEA Grapalat"/>
          <w:sz w:val="24"/>
          <w:szCs w:val="24"/>
          <w:lang w:val="hy-AM"/>
        </w:rPr>
        <w:t xml:space="preserve">։  </w:t>
      </w:r>
    </w:p>
    <w:p w14:paraId="6567D06B" w14:textId="77777777" w:rsidR="00720A4A" w:rsidRPr="00F82140" w:rsidRDefault="00720A4A" w:rsidP="00720A4A">
      <w:pPr>
        <w:shd w:val="clear" w:color="auto" w:fill="FFFFFF"/>
        <w:spacing w:after="0" w:line="276" w:lineRule="auto"/>
        <w:ind w:firstLine="375"/>
        <w:jc w:val="both"/>
        <w:rPr>
          <w:rFonts w:ascii="GHEA Grapalat" w:hAnsi="GHEA Grapalat"/>
          <w:b/>
          <w:i/>
          <w:sz w:val="24"/>
          <w:szCs w:val="24"/>
          <w:lang w:val="hy-AM"/>
        </w:rPr>
      </w:pPr>
    </w:p>
    <w:p w14:paraId="5AB388AA" w14:textId="77777777" w:rsidR="00720A4A" w:rsidRPr="00F82140" w:rsidRDefault="00720A4A" w:rsidP="00720A4A">
      <w:pPr>
        <w:shd w:val="clear" w:color="auto" w:fill="FFFFFF"/>
        <w:spacing w:after="0" w:line="276" w:lineRule="auto"/>
        <w:ind w:firstLine="567"/>
        <w:jc w:val="both"/>
        <w:rPr>
          <w:rFonts w:ascii="GHEA Grapalat" w:hAnsi="GHEA Grapalat"/>
          <w:b/>
          <w:i/>
          <w:sz w:val="24"/>
          <w:szCs w:val="24"/>
          <w:lang w:val="hy-AM"/>
        </w:rPr>
      </w:pPr>
      <w:r w:rsidRPr="00F82140">
        <w:rPr>
          <w:rFonts w:ascii="GHEA Grapalat" w:hAnsi="GHEA Grapalat"/>
          <w:b/>
          <w:i/>
          <w:sz w:val="24"/>
          <w:szCs w:val="24"/>
          <w:lang w:val="hy-AM"/>
        </w:rPr>
        <w:t xml:space="preserve"> Առկա է անհամապատասխանություն «Տեղական տուրքերի և վճարների մասին» օրենքի 6-րդ հոդվածի 2-րդ մասերի պահանջների հետ, այն է՝ «Սույն օրենքի 9-րդ հոդվածով սահմանված համապատասխան թույլտվությունն ստանալուց հետո տուրք վճարողը պարտավոր է իր գործունեությունը կազմակերպել և իրականացնել Հայաստանի Հանրապետության օրենսդրության պահանջներին համապատասխան»:</w:t>
      </w:r>
    </w:p>
    <w:p w14:paraId="348EBBE6" w14:textId="77777777" w:rsidR="00720A4A" w:rsidRPr="00F82140" w:rsidRDefault="00720A4A" w:rsidP="00720A4A">
      <w:pPr>
        <w:shd w:val="clear" w:color="auto" w:fill="FFFFFF"/>
        <w:spacing w:after="0" w:line="276" w:lineRule="auto"/>
        <w:ind w:firstLine="567"/>
        <w:jc w:val="both"/>
        <w:rPr>
          <w:rFonts w:ascii="GHEA Grapalat" w:hAnsi="GHEA Grapalat"/>
          <w:sz w:val="24"/>
          <w:szCs w:val="24"/>
          <w:lang w:val="hy-AM"/>
        </w:rPr>
      </w:pPr>
      <w:r w:rsidRPr="00F82140">
        <w:rPr>
          <w:rFonts w:ascii="GHEA Grapalat" w:eastAsia="Times New Roman" w:hAnsi="GHEA Grapalat" w:cs="Arial"/>
          <w:b/>
          <w:bCs/>
          <w:color w:val="333333"/>
          <w:sz w:val="24"/>
          <w:szCs w:val="24"/>
          <w:lang w:val="hy-AM" w:eastAsia="ru-RU"/>
        </w:rPr>
        <w:t xml:space="preserve"> </w:t>
      </w:r>
      <w:r w:rsidRPr="00F82140">
        <w:rPr>
          <w:rFonts w:ascii="GHEA Grapalat" w:hAnsi="GHEA Grapalat"/>
          <w:sz w:val="24"/>
          <w:szCs w:val="24"/>
          <w:lang w:val="hy-AM"/>
        </w:rPr>
        <w:t xml:space="preserve">Հաշվեքննությամբ պարզվել է‚ որ 220 տնտեսվարող սուբյեկտ օրենքով սահմանված տեղական տուրքի վճարումները կատարել են, սակայն գործունեություն են ծավալել առանց համապատասխան </w:t>
      </w:r>
      <w:proofErr w:type="spellStart"/>
      <w:r w:rsidRPr="00F82140">
        <w:rPr>
          <w:rFonts w:ascii="GHEA Grapalat" w:hAnsi="GHEA Grapalat"/>
          <w:sz w:val="24"/>
          <w:szCs w:val="24"/>
          <w:lang w:val="hy-AM"/>
        </w:rPr>
        <w:t>թույտվություն</w:t>
      </w:r>
      <w:proofErr w:type="spellEnd"/>
      <w:r w:rsidRPr="00F82140">
        <w:rPr>
          <w:rFonts w:ascii="GHEA Grapalat" w:hAnsi="GHEA Grapalat"/>
          <w:sz w:val="24"/>
          <w:szCs w:val="24"/>
          <w:lang w:val="hy-AM"/>
        </w:rPr>
        <w:t xml:space="preserve"> ստանալու։  </w:t>
      </w:r>
    </w:p>
    <w:p w14:paraId="62CB2DBC" w14:textId="77777777" w:rsidR="007C255B" w:rsidRPr="00F82140" w:rsidRDefault="007C255B" w:rsidP="007C255B">
      <w:pPr>
        <w:spacing w:after="0" w:line="276" w:lineRule="auto"/>
        <w:ind w:firstLine="708"/>
        <w:jc w:val="both"/>
        <w:rPr>
          <w:rFonts w:ascii="GHEA Grapalat" w:eastAsia="Calibri" w:hAnsi="GHEA Grapalat" w:cs="Times New Roman"/>
          <w:b/>
          <w:i/>
          <w:sz w:val="24"/>
          <w:szCs w:val="24"/>
          <w:lang w:val="hy-AM"/>
        </w:rPr>
      </w:pPr>
    </w:p>
    <w:p w14:paraId="27A67491"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37D2AE66"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 xml:space="preserve">Հաշվեքննությամբ արձանագրված այն տնտեսվարող սուբյեկտների մասով, որոնք վճարումներ են կատարել, սակայն գործունեություն են իրականացրել առանց  համապատասխան թույլտվություն ստանալու, </w:t>
      </w:r>
      <w:proofErr w:type="spellStart"/>
      <w:r w:rsidRPr="00F82140">
        <w:rPr>
          <w:rFonts w:ascii="GHEA Grapalat" w:hAnsi="GHEA Grapalat"/>
          <w:color w:val="000000" w:themeColor="text1"/>
          <w:sz w:val="24"/>
          <w:szCs w:val="24"/>
          <w:lang w:val="hy-AM"/>
        </w:rPr>
        <w:t>համայնքապետարանը</w:t>
      </w:r>
      <w:proofErr w:type="spellEnd"/>
      <w:r w:rsidRPr="00F82140">
        <w:rPr>
          <w:rFonts w:ascii="GHEA Grapalat" w:hAnsi="GHEA Grapalat"/>
          <w:color w:val="000000" w:themeColor="text1"/>
          <w:sz w:val="24"/>
          <w:szCs w:val="24"/>
          <w:lang w:val="hy-AM"/>
        </w:rPr>
        <w:t xml:space="preserve"> միջոցներ կձեռնարկի տեղական տուրքերի գանձումը կատարելուց հետո </w:t>
      </w:r>
      <w:proofErr w:type="spellStart"/>
      <w:r w:rsidRPr="00F82140">
        <w:rPr>
          <w:rFonts w:ascii="GHEA Grapalat" w:hAnsi="GHEA Grapalat"/>
          <w:color w:val="000000" w:themeColor="text1"/>
          <w:sz w:val="24"/>
          <w:szCs w:val="24"/>
          <w:lang w:val="hy-AM"/>
        </w:rPr>
        <w:t>թույլտվությունների</w:t>
      </w:r>
      <w:proofErr w:type="spellEnd"/>
      <w:r w:rsidRPr="00F82140">
        <w:rPr>
          <w:rFonts w:ascii="GHEA Grapalat" w:hAnsi="GHEA Grapalat"/>
          <w:color w:val="000000" w:themeColor="text1"/>
          <w:sz w:val="24"/>
          <w:szCs w:val="24"/>
          <w:lang w:val="hy-AM"/>
        </w:rPr>
        <w:t xml:space="preserve"> տրամադրման ուղղությամբ:</w:t>
      </w:r>
    </w:p>
    <w:p w14:paraId="28796316" w14:textId="77777777" w:rsidR="00E64F4B" w:rsidRPr="00F82140" w:rsidRDefault="00E64F4B" w:rsidP="00E64F4B">
      <w:pPr>
        <w:spacing w:after="0" w:line="276" w:lineRule="auto"/>
        <w:ind w:firstLine="567"/>
        <w:rPr>
          <w:rFonts w:ascii="GHEA Grapalat" w:eastAsia="Calibri" w:hAnsi="GHEA Grapalat" w:cs="Times New Roman"/>
          <w:b/>
          <w:i/>
          <w:sz w:val="24"/>
          <w:szCs w:val="24"/>
          <w:lang w:val="hy-AM"/>
        </w:rPr>
      </w:pPr>
    </w:p>
    <w:p w14:paraId="53DB0946" w14:textId="77777777" w:rsidR="00E64F4B" w:rsidRPr="00F82140" w:rsidRDefault="00E64F4B" w:rsidP="00E64F4B">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14FFAACF" w14:textId="77777777" w:rsidR="00720A4A" w:rsidRDefault="00E64F4B" w:rsidP="00720A4A">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Ընդունվել է ի գիտություն։</w:t>
      </w:r>
    </w:p>
    <w:p w14:paraId="2F487BA6" w14:textId="77777777" w:rsidR="00E64F4B" w:rsidRPr="00F82140" w:rsidRDefault="00E64F4B" w:rsidP="00720A4A">
      <w:pPr>
        <w:spacing w:after="0" w:line="276" w:lineRule="auto"/>
        <w:ind w:firstLine="567"/>
        <w:jc w:val="both"/>
        <w:rPr>
          <w:rFonts w:ascii="GHEA Grapalat" w:hAnsi="GHEA Grapalat"/>
          <w:sz w:val="24"/>
          <w:szCs w:val="24"/>
          <w:lang w:val="hy-AM"/>
        </w:rPr>
      </w:pPr>
    </w:p>
    <w:p w14:paraId="0ABC6ED8" w14:textId="77777777" w:rsidR="00720A4A" w:rsidRPr="00F82140" w:rsidRDefault="00720A4A" w:rsidP="00BD31E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 xml:space="preserve">Շենքերը և շինությունները </w:t>
      </w:r>
      <w:r w:rsidRPr="00967AC0">
        <w:rPr>
          <w:rFonts w:ascii="GHEA Grapalat" w:hAnsi="GHEA Grapalat"/>
          <w:b/>
          <w:i/>
          <w:color w:val="auto"/>
          <w:sz w:val="24"/>
          <w:szCs w:val="24"/>
          <w:lang w:val="hy-AM"/>
        </w:rPr>
        <w:t>օրենսդրությամբ սահմանված պահանջների խախտմամբ</w:t>
      </w:r>
      <w:r w:rsidRPr="00F82140">
        <w:rPr>
          <w:rFonts w:ascii="GHEA Grapalat" w:hAnsi="GHEA Grapalat"/>
          <w:b/>
          <w:i/>
          <w:color w:val="auto"/>
          <w:sz w:val="24"/>
          <w:szCs w:val="24"/>
          <w:lang w:val="hy-AM"/>
        </w:rPr>
        <w:t xml:space="preserve"> ոչ նպատակային օգտագործելը</w:t>
      </w:r>
    </w:p>
    <w:p w14:paraId="79F4F848" w14:textId="77777777" w:rsidR="00720A4A" w:rsidRPr="00F82140" w:rsidRDefault="00720A4A" w:rsidP="00720A4A">
      <w:pPr>
        <w:spacing w:after="0" w:line="276" w:lineRule="auto"/>
        <w:ind w:firstLine="567"/>
        <w:contextualSpacing/>
        <w:rPr>
          <w:rFonts w:ascii="GHEA Grapalat" w:eastAsia="Calibri" w:hAnsi="GHEA Grapalat" w:cs="Times New Roman"/>
          <w:bCs/>
          <w:lang w:val="hy-AM"/>
        </w:rPr>
      </w:pPr>
    </w:p>
    <w:p w14:paraId="45E5DB9D" w14:textId="77777777" w:rsidR="00720A4A" w:rsidRPr="00F82140" w:rsidRDefault="00720A4A" w:rsidP="00720A4A">
      <w:pPr>
        <w:ind w:firstLine="360"/>
        <w:jc w:val="both"/>
        <w:rPr>
          <w:rFonts w:ascii="GHEA Grapalat" w:hAnsi="GHEA Grapalat"/>
          <w:b/>
          <w:i/>
          <w:iCs/>
          <w:sz w:val="24"/>
          <w:szCs w:val="24"/>
          <w:lang w:val="hy-AM"/>
        </w:rPr>
      </w:pPr>
      <w:r w:rsidRPr="00F82140">
        <w:rPr>
          <w:rFonts w:ascii="GHEA Grapalat" w:hAnsi="GHEA Grapalat"/>
          <w:b/>
          <w:i/>
          <w:sz w:val="24"/>
          <w:szCs w:val="24"/>
          <w:lang w:val="hy-AM"/>
        </w:rPr>
        <w:t xml:space="preserve">Առկա է անհամապատասխանություն </w:t>
      </w:r>
      <w:r w:rsidRPr="00F82140">
        <w:rPr>
          <w:rFonts w:ascii="GHEA Grapalat" w:hAnsi="GHEA Grapalat" w:cs="Arial"/>
          <w:b/>
          <w:bCs/>
          <w:i/>
          <w:sz w:val="24"/>
          <w:szCs w:val="24"/>
          <w:lang w:val="hy-AM"/>
        </w:rPr>
        <w:t>Վարչական իրավախախտումների վերաբերյալ</w:t>
      </w:r>
      <w:r w:rsidRPr="00F82140">
        <w:rPr>
          <w:rFonts w:ascii="GHEA Grapalat" w:hAnsi="GHEA Grapalat"/>
          <w:b/>
          <w:i/>
          <w:iCs/>
          <w:sz w:val="24"/>
          <w:szCs w:val="24"/>
          <w:lang w:val="hy-AM"/>
        </w:rPr>
        <w:t xml:space="preserve"> ՀՀ օրենսգրքի 152</w:t>
      </w:r>
      <w:r w:rsidRPr="00F82140">
        <w:rPr>
          <w:rFonts w:ascii="GHEA Grapalat" w:hAnsi="GHEA Grapalat" w:cs="Cambria Math"/>
          <w:b/>
          <w:i/>
          <w:iCs/>
          <w:sz w:val="24"/>
          <w:szCs w:val="24"/>
          <w:lang w:val="hy-AM"/>
        </w:rPr>
        <w:t>.</w:t>
      </w:r>
      <w:r w:rsidRPr="00F82140">
        <w:rPr>
          <w:rFonts w:ascii="GHEA Grapalat" w:hAnsi="GHEA Grapalat"/>
          <w:b/>
          <w:i/>
          <w:iCs/>
          <w:sz w:val="24"/>
          <w:szCs w:val="24"/>
          <w:lang w:val="hy-AM"/>
        </w:rPr>
        <w:t xml:space="preserve">2 հոդվածի 1-ին մասի և </w:t>
      </w:r>
      <w:r w:rsidRPr="00F82140">
        <w:rPr>
          <w:rFonts w:ascii="GHEA Grapalat" w:hAnsi="GHEA Grapalat"/>
          <w:b/>
          <w:i/>
          <w:sz w:val="24"/>
          <w:szCs w:val="24"/>
          <w:lang w:val="hy-AM"/>
        </w:rPr>
        <w:t>«Տեղական ինքնակառավարման մասին» օրենքի 42-րդ հոդվածի 1-ին մասի 9-րդ կետի</w:t>
      </w:r>
      <w:r w:rsidRPr="00F82140">
        <w:rPr>
          <w:rFonts w:ascii="GHEA Grapalat" w:hAnsi="GHEA Grapalat"/>
          <w:b/>
          <w:i/>
          <w:iCs/>
          <w:sz w:val="24"/>
          <w:szCs w:val="24"/>
          <w:lang w:val="hy-AM"/>
        </w:rPr>
        <w:t xml:space="preserve"> պահանջների հետ։</w:t>
      </w:r>
    </w:p>
    <w:p w14:paraId="1E2700CF" w14:textId="77777777" w:rsidR="00D75143" w:rsidRDefault="00D75143" w:rsidP="00720A4A">
      <w:pPr>
        <w:ind w:left="360" w:firstLine="360"/>
        <w:jc w:val="both"/>
        <w:rPr>
          <w:rFonts w:ascii="GHEA Grapalat" w:hAnsi="GHEA Grapalat"/>
          <w:iCs/>
          <w:sz w:val="24"/>
          <w:szCs w:val="24"/>
          <w:lang w:val="hy-AM"/>
        </w:rPr>
      </w:pPr>
    </w:p>
    <w:p w14:paraId="5956D8D1" w14:textId="77777777" w:rsidR="00720A4A" w:rsidRPr="00F82140" w:rsidRDefault="00720A4A" w:rsidP="00720A4A">
      <w:pPr>
        <w:ind w:left="360" w:firstLine="360"/>
        <w:jc w:val="both"/>
        <w:rPr>
          <w:rFonts w:ascii="GHEA Grapalat" w:hAnsi="GHEA Grapalat"/>
          <w:iCs/>
          <w:sz w:val="24"/>
          <w:szCs w:val="24"/>
          <w:lang w:val="hy-AM"/>
        </w:rPr>
      </w:pPr>
      <w:r w:rsidRPr="00F82140">
        <w:rPr>
          <w:rFonts w:ascii="GHEA Grapalat" w:hAnsi="GHEA Grapalat"/>
          <w:iCs/>
          <w:sz w:val="24"/>
          <w:szCs w:val="24"/>
          <w:lang w:val="hy-AM"/>
        </w:rPr>
        <w:t>Համաձայն</w:t>
      </w:r>
    </w:p>
    <w:p w14:paraId="73C8BF09" w14:textId="77777777" w:rsidR="00720A4A" w:rsidRPr="00F82140" w:rsidRDefault="00720A4A" w:rsidP="00BD31EF">
      <w:pPr>
        <w:numPr>
          <w:ilvl w:val="0"/>
          <w:numId w:val="22"/>
        </w:numPr>
        <w:spacing w:line="256" w:lineRule="auto"/>
        <w:ind w:left="1440"/>
        <w:contextualSpacing/>
        <w:jc w:val="both"/>
        <w:rPr>
          <w:rFonts w:ascii="GHEA Grapalat" w:eastAsia="Calibri" w:hAnsi="GHEA Grapalat" w:cs="Times New Roman"/>
          <w:iCs/>
          <w:sz w:val="24"/>
          <w:szCs w:val="24"/>
          <w:lang w:val="hy-AM"/>
        </w:rPr>
      </w:pPr>
      <w:r w:rsidRPr="00F82140">
        <w:rPr>
          <w:rFonts w:ascii="GHEA Grapalat" w:eastAsia="Calibri" w:hAnsi="GHEA Grapalat" w:cs="Times New Roman"/>
          <w:iCs/>
          <w:sz w:val="24"/>
          <w:szCs w:val="24"/>
          <w:lang w:val="hy-AM"/>
        </w:rPr>
        <w:lastRenderedPageBreak/>
        <w:t xml:space="preserve">Վարչական իրավախախտումների վերաբերյալ ՀՀ </w:t>
      </w:r>
      <w:proofErr w:type="spellStart"/>
      <w:r w:rsidRPr="00F82140">
        <w:rPr>
          <w:rFonts w:ascii="GHEA Grapalat" w:eastAsia="Calibri" w:hAnsi="GHEA Grapalat" w:cs="Times New Roman"/>
          <w:iCs/>
          <w:sz w:val="24"/>
          <w:szCs w:val="24"/>
          <w:lang w:val="hy-AM"/>
        </w:rPr>
        <w:t>օրենգրքի</w:t>
      </w:r>
      <w:proofErr w:type="spellEnd"/>
      <w:r w:rsidRPr="00F82140">
        <w:rPr>
          <w:rFonts w:ascii="GHEA Grapalat" w:eastAsia="Calibri" w:hAnsi="GHEA Grapalat" w:cs="Times New Roman"/>
          <w:iCs/>
          <w:sz w:val="24"/>
          <w:szCs w:val="24"/>
          <w:lang w:val="hy-AM"/>
        </w:rPr>
        <w:t xml:space="preserve"> 152.2 հոդվածի 1-ին մասի՝ </w:t>
      </w:r>
      <w:r w:rsidRPr="00F82140">
        <w:rPr>
          <w:rFonts w:ascii="GHEA Grapalat" w:eastAsia="Calibri" w:hAnsi="GHEA Grapalat" w:cs="Times New Roman"/>
          <w:sz w:val="24"/>
          <w:szCs w:val="24"/>
          <w:lang w:val="hy-AM"/>
        </w:rPr>
        <w:t>«...</w:t>
      </w:r>
      <w:r w:rsidRPr="00F82140">
        <w:rPr>
          <w:rFonts w:ascii="GHEA Grapalat" w:eastAsia="Calibri" w:hAnsi="GHEA Grapalat" w:cs="Arial"/>
          <w:sz w:val="24"/>
          <w:szCs w:val="24"/>
          <w:lang w:val="hy-AM"/>
        </w:rPr>
        <w:t xml:space="preserve">Շենքերը և շինությունները օրենսդրությամբ սահմանված պահանջների խախտմամբ ոչ նպատակային օգտագործելը՝ առաջացնում է տուգանքի նշանակում` սահմանված նվազագույն աշխատավարձի </w:t>
      </w:r>
      <w:proofErr w:type="spellStart"/>
      <w:r w:rsidRPr="00F82140">
        <w:rPr>
          <w:rFonts w:ascii="GHEA Grapalat" w:eastAsia="Calibri" w:hAnsi="GHEA Grapalat" w:cs="Arial"/>
          <w:sz w:val="24"/>
          <w:szCs w:val="24"/>
          <w:lang w:val="hy-AM"/>
        </w:rPr>
        <w:t>քսանապատիկից</w:t>
      </w:r>
      <w:proofErr w:type="spellEnd"/>
      <w:r w:rsidRPr="00F82140">
        <w:rPr>
          <w:rFonts w:ascii="GHEA Grapalat" w:eastAsia="Calibri" w:hAnsi="GHEA Grapalat" w:cs="Arial"/>
          <w:sz w:val="24"/>
          <w:szCs w:val="24"/>
          <w:lang w:val="hy-AM"/>
        </w:rPr>
        <w:t xml:space="preserve"> մինչև հիսնապատիկի չափով...»։</w:t>
      </w:r>
    </w:p>
    <w:p w14:paraId="7755B8CC" w14:textId="77777777" w:rsidR="00720A4A" w:rsidRPr="00F82140" w:rsidRDefault="00720A4A" w:rsidP="00BD31EF">
      <w:pPr>
        <w:numPr>
          <w:ilvl w:val="0"/>
          <w:numId w:val="22"/>
        </w:numPr>
        <w:shd w:val="clear" w:color="auto" w:fill="FFFFFF"/>
        <w:spacing w:after="0" w:line="276" w:lineRule="auto"/>
        <w:ind w:left="1440"/>
        <w:contextualSpacing/>
        <w:jc w:val="both"/>
        <w:rPr>
          <w:rFonts w:ascii="GHEA Grapalat" w:eastAsia="Calibri" w:hAnsi="GHEA Grapalat" w:cs="Arial"/>
          <w:b/>
          <w:i/>
          <w:sz w:val="24"/>
          <w:szCs w:val="24"/>
          <w:lang w:val="hy-AM"/>
        </w:rPr>
      </w:pPr>
      <w:r w:rsidRPr="00F82140" w:rsidDel="0067146C">
        <w:rPr>
          <w:rFonts w:ascii="GHEA Grapalat" w:eastAsia="Calibri" w:hAnsi="GHEA Grapalat" w:cs="Times New Roman"/>
          <w:b/>
          <w:i/>
          <w:iCs/>
          <w:sz w:val="24"/>
          <w:szCs w:val="24"/>
          <w:lang w:val="hy-AM"/>
        </w:rPr>
        <w:t xml:space="preserve"> </w:t>
      </w:r>
      <w:r w:rsidRPr="00F82140">
        <w:rPr>
          <w:rFonts w:ascii="GHEA Grapalat" w:eastAsia="Calibri" w:hAnsi="GHEA Grapalat" w:cs="Times New Roman"/>
          <w:sz w:val="24"/>
          <w:szCs w:val="24"/>
          <w:lang w:val="hy-AM"/>
        </w:rPr>
        <w:t>«Տեղական ինքնակառավարման մասին» օրենքի 42-րդ հոդվածի 1-ին մասի 9-րդ կետի՝</w:t>
      </w:r>
      <w:r w:rsidRPr="00F82140">
        <w:rPr>
          <w:rFonts w:ascii="GHEA Grapalat" w:eastAsia="Calibri" w:hAnsi="GHEA Grapalat" w:cs="Arial"/>
          <w:sz w:val="24"/>
          <w:szCs w:val="24"/>
          <w:shd w:val="clear" w:color="auto" w:fill="FFFFFF"/>
          <w:lang w:val="hy-AM"/>
        </w:rPr>
        <w:t xml:space="preserve"> Համայնքի ղեկավարը</w:t>
      </w:r>
      <w:r w:rsidRPr="00F82140">
        <w:rPr>
          <w:rFonts w:ascii="GHEA Grapalat" w:eastAsia="Calibri" w:hAnsi="GHEA Grapalat" w:cs="Times New Roman"/>
          <w:b/>
          <w:i/>
          <w:iCs/>
          <w:sz w:val="24"/>
          <w:szCs w:val="24"/>
          <w:lang w:val="hy-AM"/>
        </w:rPr>
        <w:t xml:space="preserve"> </w:t>
      </w:r>
      <w:r w:rsidRPr="00F82140">
        <w:rPr>
          <w:rFonts w:ascii="GHEA Grapalat" w:eastAsia="Calibri" w:hAnsi="GHEA Grapalat" w:cs="Arial"/>
          <w:sz w:val="24"/>
          <w:szCs w:val="24"/>
          <w:shd w:val="clear" w:color="auto" w:fill="FFFFFF"/>
          <w:lang w:val="hy-AM"/>
        </w:rPr>
        <w:t>օրենքով սահմանված կարգով վերահսկողություն է իրականացնում շենքերի ու շինությունների նպատակային օգտագործման և պահպանման նկատմամբ։</w:t>
      </w:r>
    </w:p>
    <w:p w14:paraId="2E9F661E" w14:textId="77777777" w:rsidR="00720A4A" w:rsidRPr="00F82140" w:rsidRDefault="00720A4A" w:rsidP="00720A4A">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Հաշվեքննությամբ </w:t>
      </w:r>
      <w:proofErr w:type="spellStart"/>
      <w:r w:rsidRPr="00F82140">
        <w:rPr>
          <w:rFonts w:ascii="GHEA Grapalat" w:hAnsi="GHEA Grapalat"/>
          <w:sz w:val="24"/>
          <w:szCs w:val="24"/>
          <w:lang w:val="hy-AM"/>
        </w:rPr>
        <w:t>համադրվել</w:t>
      </w:r>
      <w:proofErr w:type="spellEnd"/>
      <w:r w:rsidRPr="00F82140">
        <w:rPr>
          <w:rFonts w:ascii="GHEA Grapalat" w:hAnsi="GHEA Grapalat"/>
          <w:sz w:val="24"/>
          <w:szCs w:val="24"/>
          <w:lang w:val="hy-AM"/>
        </w:rPr>
        <w:t xml:space="preserve"> են Համայնքի տարածքում գործունեություն իրականացնող ֆիզիկական և իրավաբանական անձանց կողմից օգտագործվող անշարժ գույքի հարկման օբյեկտ հանդիսացող շենք-շինությունների գործառնական </w:t>
      </w:r>
      <w:proofErr w:type="spellStart"/>
      <w:r w:rsidRPr="00F82140">
        <w:rPr>
          <w:rFonts w:ascii="GHEA Grapalat" w:hAnsi="GHEA Grapalat"/>
          <w:sz w:val="24"/>
          <w:szCs w:val="24"/>
          <w:lang w:val="hy-AM"/>
        </w:rPr>
        <w:t>նշանակությունները</w:t>
      </w:r>
      <w:proofErr w:type="spellEnd"/>
      <w:r w:rsidRPr="00F82140">
        <w:rPr>
          <w:rFonts w:ascii="GHEA Grapalat" w:hAnsi="GHEA Grapalat"/>
          <w:sz w:val="24"/>
          <w:szCs w:val="24"/>
          <w:lang w:val="hy-AM"/>
        </w:rPr>
        <w:t xml:space="preserve"> </w:t>
      </w:r>
      <w:proofErr w:type="spellStart"/>
      <w:r w:rsidRPr="00F82140">
        <w:rPr>
          <w:rFonts w:ascii="GHEA Grapalat" w:hAnsi="GHEA Grapalat"/>
          <w:sz w:val="24"/>
          <w:szCs w:val="24"/>
          <w:lang w:val="hy-AM"/>
        </w:rPr>
        <w:t>վերջիներիս</w:t>
      </w:r>
      <w:proofErr w:type="spellEnd"/>
      <w:r w:rsidRPr="00F82140">
        <w:rPr>
          <w:rFonts w:ascii="GHEA Grapalat" w:hAnsi="GHEA Grapalat"/>
          <w:sz w:val="24"/>
          <w:szCs w:val="24"/>
          <w:lang w:val="hy-AM"/>
        </w:rPr>
        <w:t xml:space="preserve"> կողմից իրականացվող գործունեության բնույթին: Պարզվել է, որ </w:t>
      </w:r>
      <w:r w:rsidRPr="00F82140">
        <w:rPr>
          <w:rFonts w:ascii="GHEA Grapalat" w:hAnsi="GHEA Grapalat" w:cs="Arial"/>
          <w:sz w:val="24"/>
          <w:szCs w:val="24"/>
          <w:lang w:val="hy-AM"/>
        </w:rPr>
        <w:t>Հ</w:t>
      </w:r>
      <w:r w:rsidRPr="00F82140">
        <w:rPr>
          <w:rFonts w:ascii="GHEA Grapalat" w:hAnsi="GHEA Grapalat"/>
          <w:sz w:val="24"/>
          <w:szCs w:val="24"/>
          <w:lang w:val="hy-AM"/>
        </w:rPr>
        <w:t xml:space="preserve">ամայնքի տարածքում գործող թվով 157 բնակելի տներ և տնամերձ հողամասում կառուցված շինություններ օգտագործվում են որպես հասարակական նշանակության օբյեկտներ‚ սակայն չեն նշանակվել օրենքով սահմանված տուգանքները‚ որը տվյալ դեպքում նվազագույնը կազմի 3‚925.00 հազ. դրամ /157*25,000 դրամ/: </w:t>
      </w:r>
    </w:p>
    <w:p w14:paraId="341D580D"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64C7CBAE" w14:textId="77777777" w:rsidR="00720A4A" w:rsidRPr="00F82140" w:rsidRDefault="00720A4A" w:rsidP="00A91E4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Համայնքի վարչական տարածքում գտնվող հողեր</w:t>
      </w:r>
    </w:p>
    <w:p w14:paraId="5FDDADB2" w14:textId="77777777" w:rsidR="00D555CD" w:rsidRPr="00F82140" w:rsidRDefault="00D555CD" w:rsidP="00D555CD">
      <w:pPr>
        <w:rPr>
          <w:rFonts w:ascii="Sylfaen" w:hAnsi="Sylfaen"/>
          <w:lang w:val="hy-AM"/>
        </w:rPr>
      </w:pPr>
    </w:p>
    <w:p w14:paraId="565D7D8C" w14:textId="77777777" w:rsidR="00720A4A" w:rsidRPr="00F82140" w:rsidRDefault="00720A4A" w:rsidP="003D51EE">
      <w:pPr>
        <w:pStyle w:val="Heading3"/>
        <w:spacing w:before="0"/>
        <w:ind w:firstLine="567"/>
        <w:rPr>
          <w:rFonts w:ascii="GHEA Grapalat" w:hAnsi="GHEA Grapalat"/>
          <w:b/>
          <w:i/>
          <w:color w:val="auto"/>
          <w:lang w:val="hy-AM"/>
        </w:rPr>
      </w:pPr>
      <w:r w:rsidRPr="00F82140">
        <w:rPr>
          <w:rFonts w:ascii="GHEA Grapalat" w:hAnsi="GHEA Grapalat"/>
          <w:b/>
          <w:i/>
          <w:color w:val="auto"/>
          <w:lang w:val="hy-AM"/>
        </w:rPr>
        <w:t>4</w:t>
      </w:r>
      <w:r w:rsidRPr="00F82140">
        <w:rPr>
          <w:rFonts w:ascii="Cambria Math" w:hAnsi="Cambria Math" w:cs="Cambria Math"/>
          <w:b/>
          <w:i/>
          <w:color w:val="auto"/>
          <w:lang w:val="hy-AM"/>
        </w:rPr>
        <w:t>․</w:t>
      </w:r>
      <w:r w:rsidR="00B41D85" w:rsidRPr="00F82140">
        <w:rPr>
          <w:rFonts w:ascii="GHEA Grapalat" w:hAnsi="GHEA Grapalat"/>
          <w:b/>
          <w:i/>
          <w:color w:val="auto"/>
          <w:lang w:val="hy-AM"/>
        </w:rPr>
        <w:t>11</w:t>
      </w:r>
      <w:r w:rsidRPr="00F82140">
        <w:rPr>
          <w:rFonts w:ascii="Cambria Math" w:hAnsi="Cambria Math" w:cs="Cambria Math"/>
          <w:b/>
          <w:i/>
          <w:color w:val="auto"/>
          <w:lang w:val="hy-AM"/>
        </w:rPr>
        <w:t>․</w:t>
      </w:r>
      <w:r w:rsidRPr="00F82140">
        <w:rPr>
          <w:rFonts w:ascii="GHEA Grapalat" w:hAnsi="GHEA Grapalat"/>
          <w:b/>
          <w:i/>
          <w:color w:val="auto"/>
          <w:lang w:val="hy-AM"/>
        </w:rPr>
        <w:t>1 Հողային ֆոնդի առկայության և բաշխման վերաբերյալ հաշվետվություն</w:t>
      </w:r>
    </w:p>
    <w:p w14:paraId="5BA655AD" w14:textId="77777777" w:rsidR="00720A4A" w:rsidRPr="00F82140" w:rsidRDefault="00720A4A" w:rsidP="00720A4A">
      <w:pPr>
        <w:spacing w:after="0" w:line="276" w:lineRule="auto"/>
        <w:ind w:firstLine="567"/>
        <w:contextualSpacing/>
        <w:rPr>
          <w:rFonts w:ascii="GHEA Grapalat" w:eastAsia="SimSun" w:hAnsi="GHEA Grapalat" w:cs="Times New Roman"/>
          <w:b/>
          <w:i/>
          <w:color w:val="000000" w:themeColor="text1"/>
          <w:sz w:val="24"/>
          <w:szCs w:val="24"/>
          <w:lang w:val="hy-AM"/>
        </w:rPr>
      </w:pPr>
    </w:p>
    <w:p w14:paraId="1731A451" w14:textId="77777777" w:rsidR="00720A4A" w:rsidRPr="00F82140" w:rsidRDefault="00720A4A" w:rsidP="00720A4A">
      <w:pPr>
        <w:shd w:val="clear" w:color="auto" w:fill="FFFFFF"/>
        <w:spacing w:after="0" w:line="276" w:lineRule="auto"/>
        <w:ind w:firstLine="567"/>
        <w:jc w:val="both"/>
        <w:rPr>
          <w:rFonts w:ascii="GHEA Grapalat" w:hAnsi="GHEA Grapalat" w:cs="Arial"/>
          <w:b/>
          <w:i/>
          <w:sz w:val="24"/>
          <w:szCs w:val="24"/>
          <w:lang w:val="hy-AM"/>
        </w:rPr>
      </w:pPr>
      <w:r w:rsidRPr="00F82140">
        <w:rPr>
          <w:rFonts w:ascii="GHEA Grapalat" w:hAnsi="GHEA Grapalat"/>
          <w:b/>
          <w:i/>
          <w:sz w:val="24"/>
          <w:szCs w:val="24"/>
          <w:lang w:val="hy-AM"/>
        </w:rPr>
        <w:t xml:space="preserve">Առկա է անհամապատասխանություն </w:t>
      </w:r>
      <w:r w:rsidRPr="00F82140">
        <w:rPr>
          <w:rFonts w:ascii="GHEA Grapalat" w:hAnsi="GHEA Grapalat" w:cs="Arial"/>
          <w:b/>
          <w:bCs/>
          <w:i/>
          <w:sz w:val="24"/>
          <w:szCs w:val="24"/>
          <w:lang w:val="hy-AM"/>
        </w:rPr>
        <w:t xml:space="preserve">ՀՀ կառավարության 2000 թվականի հոկտեմբերի 23-ի </w:t>
      </w:r>
      <w:r w:rsidRPr="00F82140">
        <w:rPr>
          <w:rFonts w:ascii="GHEA Grapalat" w:hAnsi="GHEA Grapalat" w:cs="Arial"/>
          <w:b/>
          <w:bCs/>
          <w:i/>
          <w:color w:val="333333"/>
          <w:sz w:val="24"/>
          <w:szCs w:val="24"/>
          <w:shd w:val="clear" w:color="auto" w:fill="FFFFFF"/>
          <w:lang w:val="hy-AM"/>
        </w:rPr>
        <w:t>N</w:t>
      </w:r>
      <w:r w:rsidRPr="00F82140">
        <w:rPr>
          <w:rFonts w:ascii="GHEA Grapalat" w:eastAsia="SimSun" w:hAnsi="GHEA Grapalat" w:cs="Sylfaen"/>
          <w:b/>
          <w:bCs/>
          <w:i/>
          <w:color w:val="000000"/>
          <w:sz w:val="24"/>
          <w:szCs w:val="24"/>
          <w:lang w:val="hy-AM"/>
        </w:rPr>
        <w:t xml:space="preserve"> </w:t>
      </w:r>
      <w:r w:rsidRPr="00F82140">
        <w:rPr>
          <w:rFonts w:ascii="GHEA Grapalat" w:hAnsi="GHEA Grapalat" w:cs="Arial"/>
          <w:b/>
          <w:bCs/>
          <w:i/>
          <w:sz w:val="24"/>
          <w:szCs w:val="24"/>
          <w:lang w:val="hy-AM"/>
        </w:rPr>
        <w:t xml:space="preserve"> 656</w:t>
      </w:r>
      <w:r w:rsidRPr="00F82140">
        <w:rPr>
          <w:rFonts w:ascii="GHEA Grapalat" w:hAnsi="GHEA Grapalat" w:cs="Arial"/>
          <w:b/>
          <w:bCs/>
          <w:i/>
          <w:sz w:val="24"/>
          <w:szCs w:val="24"/>
          <w:vertAlign w:val="superscript"/>
          <w:lang w:val="hy-AM"/>
        </w:rPr>
        <w:footnoteReference w:id="26"/>
      </w:r>
      <w:r w:rsidRPr="00F82140">
        <w:rPr>
          <w:rFonts w:ascii="GHEA Grapalat" w:hAnsi="GHEA Grapalat" w:cs="Arial"/>
          <w:b/>
          <w:bCs/>
          <w:i/>
          <w:sz w:val="24"/>
          <w:szCs w:val="24"/>
          <w:lang w:val="hy-AM"/>
        </w:rPr>
        <w:t xml:space="preserve"> որոշմամբ հաստատված կարգի 9-րդ կետի պահանջի հետ</w:t>
      </w:r>
      <w:r w:rsidRPr="00F82140">
        <w:rPr>
          <w:rFonts w:ascii="GHEA Grapalat" w:hAnsi="GHEA Grapalat"/>
          <w:b/>
          <w:i/>
          <w:iCs/>
          <w:sz w:val="24"/>
          <w:szCs w:val="24"/>
          <w:lang w:val="hy-AM"/>
        </w:rPr>
        <w:t>, այն է</w:t>
      </w:r>
      <w:r w:rsidRPr="00F82140">
        <w:rPr>
          <w:rFonts w:ascii="GHEA Grapalat" w:hAnsi="GHEA Grapalat" w:cs="Cambria Math"/>
          <w:b/>
          <w:i/>
          <w:iCs/>
          <w:sz w:val="24"/>
          <w:szCs w:val="24"/>
          <w:lang w:val="hy-AM"/>
        </w:rPr>
        <w:t>.</w:t>
      </w:r>
      <w:r w:rsidRPr="00F82140">
        <w:rPr>
          <w:rFonts w:ascii="GHEA Grapalat" w:hAnsi="GHEA Grapalat"/>
          <w:b/>
          <w:i/>
          <w:iCs/>
          <w:sz w:val="24"/>
          <w:szCs w:val="24"/>
          <w:lang w:val="hy-AM"/>
        </w:rPr>
        <w:t xml:space="preserve"> </w:t>
      </w:r>
      <w:r w:rsidRPr="00F82140">
        <w:rPr>
          <w:rFonts w:ascii="GHEA Grapalat" w:hAnsi="GHEA Grapalat"/>
          <w:b/>
          <w:i/>
          <w:sz w:val="24"/>
          <w:szCs w:val="24"/>
          <w:lang w:val="hy-AM"/>
        </w:rPr>
        <w:t>«…</w:t>
      </w:r>
      <w:r w:rsidRPr="00F82140">
        <w:rPr>
          <w:rFonts w:ascii="GHEA Grapalat" w:hAnsi="GHEA Grapalat" w:cs="Arial"/>
          <w:b/>
          <w:i/>
          <w:sz w:val="24"/>
          <w:szCs w:val="24"/>
          <w:lang w:val="hy-AM"/>
        </w:rPr>
        <w:t xml:space="preserve">Համայնքի ղեկավարը կազմում է համայնքի հողային հաշվեկշիռը, այն համաձայնեցնում է համայնքի ավագանու հետ </w:t>
      </w:r>
      <w:r w:rsidRPr="00F82140">
        <w:rPr>
          <w:rFonts w:ascii="GHEA Grapalat" w:hAnsi="GHEA Grapalat" w:cs="Cambria Math"/>
          <w:b/>
          <w:i/>
          <w:sz w:val="24"/>
          <w:szCs w:val="24"/>
          <w:lang w:val="hy-AM"/>
        </w:rPr>
        <w:t>....</w:t>
      </w:r>
      <w:r w:rsidRPr="00F82140">
        <w:rPr>
          <w:rFonts w:ascii="GHEA Grapalat" w:hAnsi="GHEA Grapalat"/>
          <w:b/>
          <w:i/>
          <w:sz w:val="24"/>
          <w:szCs w:val="24"/>
          <w:lang w:val="hy-AM"/>
        </w:rPr>
        <w:t xml:space="preserve">»։ </w:t>
      </w:r>
      <w:r w:rsidRPr="00F82140">
        <w:rPr>
          <w:rFonts w:ascii="GHEA Grapalat" w:hAnsi="GHEA Grapalat" w:cs="Arial"/>
          <w:b/>
          <w:i/>
          <w:sz w:val="24"/>
          <w:szCs w:val="24"/>
          <w:lang w:val="hy-AM"/>
        </w:rPr>
        <w:t xml:space="preserve">  </w:t>
      </w:r>
    </w:p>
    <w:p w14:paraId="6679826D" w14:textId="77777777" w:rsidR="00720A4A" w:rsidRPr="00F82140" w:rsidRDefault="00720A4A" w:rsidP="00720A4A">
      <w:pPr>
        <w:shd w:val="clear" w:color="auto" w:fill="FFFFFF"/>
        <w:spacing w:after="0" w:line="276" w:lineRule="auto"/>
        <w:ind w:firstLine="567"/>
        <w:jc w:val="both"/>
        <w:rPr>
          <w:rFonts w:ascii="GHEA Grapalat" w:hAnsi="GHEA Grapalat" w:cs="Arial"/>
          <w:sz w:val="24"/>
          <w:szCs w:val="24"/>
          <w:lang w:val="hy-AM"/>
        </w:rPr>
      </w:pPr>
      <w:r w:rsidRPr="00F82140">
        <w:rPr>
          <w:rFonts w:ascii="GHEA Grapalat" w:hAnsi="GHEA Grapalat" w:cs="Arial"/>
          <w:sz w:val="24"/>
          <w:szCs w:val="24"/>
          <w:lang w:val="hy-AM"/>
        </w:rPr>
        <w:t xml:space="preserve">Հաշվեքննությամբ պարզվել է, որ Համայնքի </w:t>
      </w:r>
      <w:r w:rsidRPr="00F82140">
        <w:rPr>
          <w:rFonts w:ascii="GHEA Grapalat" w:hAnsi="GHEA Grapalat"/>
          <w:b/>
          <w:sz w:val="24"/>
          <w:szCs w:val="24"/>
          <w:lang w:val="hy-AM"/>
        </w:rPr>
        <w:t>«</w:t>
      </w:r>
      <w:r w:rsidRPr="00F82140">
        <w:rPr>
          <w:rFonts w:ascii="GHEA Grapalat" w:hAnsi="GHEA Grapalat" w:cs="Arial"/>
          <w:sz w:val="24"/>
          <w:szCs w:val="24"/>
          <w:lang w:val="hy-AM"/>
        </w:rPr>
        <w:t>Հողային ֆոնդի առկայության և բաշխման վերաբերյալ հաշվետվությունը (ըստ նպատակային նշանակության, հողատեսքերի ու գործառնական նշանակության և սեփականության սուբյեկտների, առ 01/07/2024 թվականի դրությամբ)</w:t>
      </w:r>
      <w:r w:rsidRPr="00F82140">
        <w:rPr>
          <w:rFonts w:ascii="GHEA Grapalat" w:hAnsi="GHEA Grapalat"/>
          <w:b/>
          <w:sz w:val="24"/>
          <w:szCs w:val="24"/>
          <w:lang w:val="hy-AM"/>
        </w:rPr>
        <w:t>»</w:t>
      </w:r>
      <w:r w:rsidRPr="00F82140">
        <w:rPr>
          <w:rFonts w:ascii="GHEA Grapalat" w:hAnsi="GHEA Grapalat" w:cs="Arial"/>
          <w:sz w:val="24"/>
          <w:szCs w:val="24"/>
          <w:lang w:val="hy-AM"/>
        </w:rPr>
        <w:t xml:space="preserve"> Համայնքի ավագանու հետ չի համաձայնեցվել։ </w:t>
      </w:r>
    </w:p>
    <w:p w14:paraId="5E8D88FB" w14:textId="77777777" w:rsidR="00E64F4B" w:rsidRPr="00F82140" w:rsidRDefault="00E64F4B" w:rsidP="00E64F4B">
      <w:pPr>
        <w:spacing w:after="0" w:line="276" w:lineRule="auto"/>
        <w:ind w:firstLine="708"/>
        <w:jc w:val="both"/>
        <w:rPr>
          <w:rFonts w:ascii="GHEA Grapalat" w:eastAsia="Calibri" w:hAnsi="GHEA Grapalat" w:cs="Times New Roman"/>
          <w:b/>
          <w:i/>
          <w:sz w:val="24"/>
          <w:szCs w:val="24"/>
          <w:lang w:val="hy-AM"/>
        </w:rPr>
      </w:pPr>
    </w:p>
    <w:p w14:paraId="76CCE8E9" w14:textId="77777777" w:rsidR="002101EE" w:rsidRPr="00F82140" w:rsidRDefault="002101EE" w:rsidP="001C25A9">
      <w:pPr>
        <w:spacing w:after="0" w:line="276" w:lineRule="auto"/>
        <w:ind w:firstLine="720"/>
        <w:jc w:val="both"/>
        <w:rPr>
          <w:rFonts w:ascii="GHEA Grapalat" w:eastAsia="Calibri" w:hAnsi="GHEA Grapalat" w:cs="Times New Roman"/>
          <w:sz w:val="24"/>
          <w:szCs w:val="24"/>
          <w:lang w:val="hy-AM"/>
        </w:rPr>
      </w:pPr>
    </w:p>
    <w:p w14:paraId="2E1029C8" w14:textId="77777777" w:rsidR="00720A4A" w:rsidRPr="00F82140" w:rsidRDefault="00B41D85" w:rsidP="003D51EE">
      <w:pPr>
        <w:pStyle w:val="Heading3"/>
        <w:spacing w:before="0"/>
        <w:ind w:firstLine="567"/>
        <w:rPr>
          <w:rFonts w:ascii="GHEA Grapalat" w:hAnsi="GHEA Grapalat"/>
          <w:b/>
          <w:i/>
          <w:color w:val="auto"/>
          <w:lang w:val="hy-AM"/>
        </w:rPr>
      </w:pPr>
      <w:r w:rsidRPr="00F82140">
        <w:rPr>
          <w:rFonts w:ascii="GHEA Grapalat" w:hAnsi="GHEA Grapalat"/>
          <w:b/>
          <w:i/>
          <w:color w:val="auto"/>
          <w:lang w:val="hy-AM"/>
        </w:rPr>
        <w:lastRenderedPageBreak/>
        <w:t>4</w:t>
      </w:r>
      <w:r w:rsidRPr="00F82140">
        <w:rPr>
          <w:rFonts w:ascii="Cambria Math" w:hAnsi="Cambria Math" w:cs="Cambria Math"/>
          <w:b/>
          <w:i/>
          <w:color w:val="auto"/>
          <w:lang w:val="hy-AM"/>
        </w:rPr>
        <w:t>․</w:t>
      </w:r>
      <w:r w:rsidRPr="00F82140">
        <w:rPr>
          <w:rFonts w:ascii="GHEA Grapalat" w:hAnsi="GHEA Grapalat"/>
          <w:b/>
          <w:i/>
          <w:color w:val="auto"/>
          <w:lang w:val="hy-AM"/>
        </w:rPr>
        <w:t>11</w:t>
      </w:r>
      <w:r w:rsidR="00720A4A" w:rsidRPr="00F82140">
        <w:rPr>
          <w:rFonts w:ascii="Cambria Math" w:hAnsi="Cambria Math" w:cs="Cambria Math"/>
          <w:b/>
          <w:i/>
          <w:color w:val="auto"/>
          <w:lang w:val="hy-AM"/>
        </w:rPr>
        <w:t>․</w:t>
      </w:r>
      <w:r w:rsidR="00720A4A" w:rsidRPr="00F82140">
        <w:rPr>
          <w:rFonts w:ascii="GHEA Grapalat" w:hAnsi="GHEA Grapalat"/>
          <w:b/>
          <w:i/>
          <w:color w:val="auto"/>
          <w:lang w:val="hy-AM"/>
        </w:rPr>
        <w:t>2 Համայնքի սեփականություն համարվող հողերի վարձակալության վարձավճարներ</w:t>
      </w:r>
    </w:p>
    <w:p w14:paraId="3D1FB04D" w14:textId="77777777" w:rsidR="00720A4A" w:rsidRPr="00F82140" w:rsidRDefault="00720A4A" w:rsidP="00720A4A">
      <w:pPr>
        <w:spacing w:after="0" w:line="276" w:lineRule="auto"/>
        <w:ind w:firstLine="567"/>
        <w:contextualSpacing/>
        <w:rPr>
          <w:rFonts w:ascii="GHEA Grapalat" w:eastAsia="Times New Roman" w:hAnsi="GHEA Grapalat" w:cs="Arial"/>
          <w:b/>
          <w:i/>
          <w:color w:val="000000" w:themeColor="text1"/>
          <w:sz w:val="24"/>
          <w:szCs w:val="24"/>
          <w:lang w:val="hy-AM" w:eastAsia="ru-RU"/>
        </w:rPr>
      </w:pPr>
    </w:p>
    <w:p w14:paraId="03BB613A" w14:textId="77777777" w:rsidR="00720A4A" w:rsidRPr="00F82140" w:rsidRDefault="00720A4A" w:rsidP="00720A4A">
      <w:pPr>
        <w:shd w:val="clear" w:color="auto" w:fill="FFFFFF"/>
        <w:spacing w:after="0" w:line="276" w:lineRule="auto"/>
        <w:ind w:firstLine="567"/>
        <w:jc w:val="both"/>
        <w:rPr>
          <w:rFonts w:ascii="GHEA Grapalat" w:hAnsi="GHEA Grapalat" w:cs="Arial"/>
          <w:sz w:val="24"/>
          <w:szCs w:val="24"/>
          <w:lang w:val="hy-AM"/>
        </w:rPr>
      </w:pPr>
      <w:r w:rsidRPr="00F82140">
        <w:rPr>
          <w:rFonts w:ascii="GHEA Grapalat" w:hAnsi="GHEA Grapalat"/>
          <w:b/>
          <w:i/>
          <w:sz w:val="24"/>
          <w:szCs w:val="24"/>
          <w:lang w:val="hy-AM"/>
        </w:rPr>
        <w:t>Առկա է անհամապատասխանություն Հողային օրենսգրքի 3-րդ հոդվածի 4-րդ մասի պահանջների հետ, այն է «…</w:t>
      </w:r>
      <w:r w:rsidRPr="00F82140">
        <w:rPr>
          <w:rFonts w:ascii="GHEA Grapalat" w:hAnsi="GHEA Grapalat"/>
          <w:b/>
          <w:i/>
          <w:iCs/>
          <w:sz w:val="24"/>
          <w:szCs w:val="24"/>
          <w:lang w:val="hy-AM"/>
        </w:rPr>
        <w:t>Հ</w:t>
      </w:r>
      <w:r w:rsidRPr="00F82140">
        <w:rPr>
          <w:rFonts w:ascii="GHEA Grapalat" w:hAnsi="GHEA Grapalat" w:cs="Arial"/>
          <w:b/>
          <w:i/>
          <w:sz w:val="24"/>
          <w:szCs w:val="24"/>
          <w:lang w:val="hy-AM"/>
        </w:rPr>
        <w:t xml:space="preserve">ողային հարաբերությունների կարգավորման բնագավառում տեղական ինքնակառավարման մարմինները` իրականացնում են` հողերի ընթացիկ հաշվառումը, </w:t>
      </w:r>
      <w:r w:rsidRPr="00F82140">
        <w:rPr>
          <w:rFonts w:ascii="GHEA Grapalat" w:hAnsi="GHEA Grapalat" w:cs="Cambria Math"/>
          <w:b/>
          <w:i/>
          <w:sz w:val="24"/>
          <w:szCs w:val="24"/>
          <w:lang w:val="hy-AM"/>
        </w:rPr>
        <w:t>.....</w:t>
      </w:r>
      <w:r w:rsidRPr="00F82140">
        <w:rPr>
          <w:rFonts w:ascii="GHEA Grapalat" w:hAnsi="GHEA Grapalat" w:cs="Arial"/>
          <w:b/>
          <w:i/>
          <w:sz w:val="24"/>
          <w:szCs w:val="24"/>
          <w:lang w:val="hy-AM"/>
        </w:rPr>
        <w:t xml:space="preserve">, անշարժ գույքի հարկի և պետական ու համայնքային հողերի վարձավճարների գանձումը, </w:t>
      </w:r>
      <w:r w:rsidRPr="00F82140">
        <w:rPr>
          <w:rFonts w:ascii="GHEA Grapalat" w:hAnsi="GHEA Grapalat" w:cs="Cambria Math"/>
          <w:b/>
          <w:i/>
          <w:sz w:val="24"/>
          <w:szCs w:val="24"/>
          <w:lang w:val="hy-AM"/>
        </w:rPr>
        <w:t>....</w:t>
      </w:r>
      <w:r w:rsidRPr="00F82140">
        <w:rPr>
          <w:rFonts w:ascii="GHEA Grapalat" w:hAnsi="GHEA Grapalat"/>
          <w:b/>
          <w:i/>
          <w:sz w:val="24"/>
          <w:szCs w:val="24"/>
          <w:lang w:val="hy-AM"/>
        </w:rPr>
        <w:t xml:space="preserve">»։ </w:t>
      </w:r>
    </w:p>
    <w:p w14:paraId="468DAD16" w14:textId="77777777" w:rsidR="00720A4A" w:rsidRPr="00F82140" w:rsidRDefault="00720A4A" w:rsidP="00720A4A">
      <w:pPr>
        <w:shd w:val="clear" w:color="auto" w:fill="FFFFFF"/>
        <w:spacing w:after="0" w:line="276" w:lineRule="auto"/>
        <w:ind w:firstLine="567"/>
        <w:jc w:val="both"/>
        <w:rPr>
          <w:rFonts w:ascii="GHEA Grapalat" w:hAnsi="GHEA Grapalat" w:cs="Arial"/>
          <w:color w:val="333333"/>
          <w:sz w:val="24"/>
          <w:szCs w:val="24"/>
          <w:lang w:val="hy-AM"/>
        </w:rPr>
      </w:pPr>
      <w:r w:rsidRPr="00F82140">
        <w:rPr>
          <w:rFonts w:ascii="GHEA Grapalat" w:hAnsi="GHEA Grapalat" w:cs="Arial"/>
          <w:sz w:val="24"/>
          <w:szCs w:val="24"/>
          <w:lang w:val="hy-AM"/>
        </w:rPr>
        <w:t>Հաշվեքննությամբ պարզվել է</w:t>
      </w:r>
      <w:r w:rsidRPr="00F82140">
        <w:rPr>
          <w:rFonts w:ascii="GHEA Grapalat" w:hAnsi="GHEA Grapalat"/>
          <w:b/>
          <w:i/>
          <w:sz w:val="24"/>
          <w:szCs w:val="24"/>
          <w:lang w:val="hy-AM"/>
        </w:rPr>
        <w:t>,</w:t>
      </w:r>
      <w:r w:rsidRPr="00F82140">
        <w:rPr>
          <w:rFonts w:ascii="GHEA Grapalat" w:hAnsi="GHEA Grapalat" w:cs="Arial"/>
          <w:sz w:val="24"/>
          <w:szCs w:val="24"/>
          <w:lang w:val="hy-AM"/>
        </w:rPr>
        <w:t xml:space="preserve"> որ համաձայն Համայնքի </w:t>
      </w:r>
      <w:r w:rsidRPr="00F82140">
        <w:rPr>
          <w:rFonts w:ascii="GHEA Grapalat" w:hAnsi="GHEA Grapalat"/>
          <w:b/>
          <w:sz w:val="24"/>
          <w:szCs w:val="24"/>
          <w:lang w:val="hy-AM"/>
        </w:rPr>
        <w:t>«</w:t>
      </w:r>
      <w:r w:rsidRPr="00F82140">
        <w:rPr>
          <w:rFonts w:ascii="GHEA Grapalat" w:hAnsi="GHEA Grapalat" w:cs="Arial"/>
          <w:sz w:val="24"/>
          <w:szCs w:val="24"/>
          <w:lang w:val="hy-AM"/>
        </w:rPr>
        <w:t xml:space="preserve">Հողային ֆոնդի առկայության և բաշխման վերաբերյալ հաշվետվության» </w:t>
      </w:r>
      <w:r w:rsidRPr="00F82140">
        <w:rPr>
          <w:rFonts w:ascii="GHEA Grapalat" w:hAnsi="GHEA Grapalat"/>
          <w:sz w:val="24"/>
          <w:szCs w:val="24"/>
          <w:lang w:val="hy-AM"/>
        </w:rPr>
        <w:t>2024 թվականի դրությամբ համայնքի սեփականություն հանդիսացող 25,264</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75 </w:t>
      </w:r>
      <w:r w:rsidRPr="00F82140">
        <w:rPr>
          <w:rFonts w:ascii="GHEA Grapalat" w:hAnsi="GHEA Grapalat" w:cs="GHEA Grapalat"/>
          <w:sz w:val="24"/>
          <w:szCs w:val="24"/>
          <w:lang w:val="hy-AM"/>
        </w:rPr>
        <w:t>հա</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հողերից</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անհատույց</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օգտագործման</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է</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տրված</w:t>
      </w:r>
      <w:r w:rsidRPr="00F82140">
        <w:rPr>
          <w:rFonts w:ascii="GHEA Grapalat" w:hAnsi="GHEA Grapalat"/>
          <w:sz w:val="24"/>
          <w:szCs w:val="24"/>
          <w:lang w:val="hy-AM"/>
        </w:rPr>
        <w:t xml:space="preserve"> 28</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52 </w:t>
      </w:r>
      <w:r w:rsidRPr="00F82140">
        <w:rPr>
          <w:rFonts w:ascii="GHEA Grapalat" w:hAnsi="GHEA Grapalat" w:cs="GHEA Grapalat"/>
          <w:sz w:val="24"/>
          <w:szCs w:val="24"/>
          <w:lang w:val="hy-AM"/>
        </w:rPr>
        <w:t>հա հողամաս</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վարձակալության</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է</w:t>
      </w:r>
      <w:r w:rsidRPr="00F82140">
        <w:rPr>
          <w:rFonts w:ascii="GHEA Grapalat" w:hAnsi="GHEA Grapalat"/>
          <w:sz w:val="24"/>
          <w:szCs w:val="24"/>
          <w:lang w:val="hy-AM"/>
        </w:rPr>
        <w:t xml:space="preserve"> </w:t>
      </w:r>
      <w:r w:rsidRPr="00F82140">
        <w:rPr>
          <w:rFonts w:ascii="GHEA Grapalat" w:hAnsi="GHEA Grapalat" w:cs="GHEA Grapalat"/>
          <w:sz w:val="24"/>
          <w:szCs w:val="24"/>
          <w:lang w:val="hy-AM"/>
        </w:rPr>
        <w:t>տրված՝</w:t>
      </w:r>
      <w:r w:rsidRPr="00F82140">
        <w:rPr>
          <w:rFonts w:ascii="GHEA Grapalat" w:hAnsi="GHEA Grapalat"/>
          <w:sz w:val="24"/>
          <w:szCs w:val="24"/>
          <w:lang w:val="hy-AM"/>
        </w:rPr>
        <w:t xml:space="preserve"> 4,870</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25 </w:t>
      </w:r>
      <w:r w:rsidRPr="00F82140">
        <w:rPr>
          <w:rFonts w:ascii="GHEA Grapalat" w:hAnsi="GHEA Grapalat" w:cs="GHEA Grapalat"/>
          <w:sz w:val="24"/>
          <w:szCs w:val="24"/>
          <w:lang w:val="hy-AM"/>
        </w:rPr>
        <w:t>հա։</w:t>
      </w:r>
      <w:r w:rsidRPr="00F82140">
        <w:rPr>
          <w:rFonts w:ascii="GHEA Grapalat" w:hAnsi="GHEA Grapalat"/>
          <w:sz w:val="24"/>
          <w:szCs w:val="24"/>
          <w:lang w:val="hy-AM"/>
        </w:rPr>
        <w:t xml:space="preserve"> Ըստ Համայնքի սեփականություն հանդիսացող հողերի վարձավճարների հաշվարկման միասնական բազայի տվյալների, Համայնքի վարչական տարածքում գտնվող հողերից 31.12.2024 թվականի դրությամբ վարձակալությամբ է հանձնված 4,003</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0 </w:t>
      </w:r>
      <w:r w:rsidRPr="00F82140">
        <w:rPr>
          <w:rFonts w:ascii="GHEA Grapalat" w:hAnsi="GHEA Grapalat" w:cs="GHEA Grapalat"/>
          <w:sz w:val="24"/>
          <w:szCs w:val="24"/>
          <w:lang w:val="hy-AM"/>
        </w:rPr>
        <w:t>հա։ Այսպիսով,</w:t>
      </w:r>
      <w:r w:rsidRPr="00F82140">
        <w:rPr>
          <w:rFonts w:ascii="GHEA Grapalat" w:hAnsi="GHEA Grapalat"/>
          <w:sz w:val="24"/>
          <w:szCs w:val="24"/>
          <w:lang w:val="hy-AM"/>
        </w:rPr>
        <w:t xml:space="preserve"> Համայնքի սեփականություն հանդիսացող հողերի վարձավճարների հաշվարկման միասնական </w:t>
      </w:r>
      <w:proofErr w:type="spellStart"/>
      <w:r w:rsidRPr="00F82140">
        <w:rPr>
          <w:rFonts w:ascii="GHEA Grapalat" w:hAnsi="GHEA Grapalat"/>
          <w:sz w:val="24"/>
          <w:szCs w:val="24"/>
          <w:lang w:val="hy-AM"/>
        </w:rPr>
        <w:t>բազայում</w:t>
      </w:r>
      <w:proofErr w:type="spellEnd"/>
      <w:r w:rsidRPr="00F82140">
        <w:rPr>
          <w:rFonts w:ascii="GHEA Grapalat" w:hAnsi="GHEA Grapalat"/>
          <w:sz w:val="24"/>
          <w:szCs w:val="24"/>
          <w:lang w:val="hy-AM"/>
        </w:rPr>
        <w:t xml:space="preserve"> հաշվառված հողամասերը 867.25 </w:t>
      </w:r>
      <w:proofErr w:type="spellStart"/>
      <w:r w:rsidRPr="00F82140">
        <w:rPr>
          <w:rFonts w:ascii="GHEA Grapalat" w:hAnsi="GHEA Grapalat"/>
          <w:sz w:val="24"/>
          <w:szCs w:val="24"/>
          <w:lang w:val="hy-AM"/>
        </w:rPr>
        <w:t>հեկտարով</w:t>
      </w:r>
      <w:proofErr w:type="spellEnd"/>
      <w:r w:rsidRPr="00F82140">
        <w:rPr>
          <w:rFonts w:ascii="GHEA Grapalat" w:hAnsi="GHEA Grapalat"/>
          <w:sz w:val="24"/>
          <w:szCs w:val="24"/>
          <w:lang w:val="hy-AM"/>
        </w:rPr>
        <w:t xml:space="preserve"> պակաս են Հաշվետվությունում ներկայացված վարձակալության հանձնված համայնքային սեփականության հողերի մակերեսից։    </w:t>
      </w:r>
    </w:p>
    <w:p w14:paraId="4435F59D"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651C72F5" w14:textId="77777777" w:rsidR="00720A4A" w:rsidRPr="00F82140" w:rsidRDefault="00B41D85" w:rsidP="00A91E4F">
      <w:pPr>
        <w:pStyle w:val="Heading3"/>
        <w:spacing w:before="0"/>
        <w:ind w:firstLine="567"/>
        <w:rPr>
          <w:rFonts w:ascii="GHEA Grapalat" w:hAnsi="GHEA Grapalat"/>
          <w:b/>
          <w:i/>
          <w:color w:val="auto"/>
          <w:lang w:val="hy-AM"/>
        </w:rPr>
      </w:pPr>
      <w:r w:rsidRPr="00F82140">
        <w:rPr>
          <w:rFonts w:ascii="GHEA Grapalat" w:hAnsi="GHEA Grapalat"/>
          <w:b/>
          <w:i/>
          <w:color w:val="auto"/>
          <w:lang w:val="hy-AM"/>
        </w:rPr>
        <w:t>4</w:t>
      </w:r>
      <w:r w:rsidRPr="00F82140">
        <w:rPr>
          <w:rFonts w:ascii="Cambria Math" w:hAnsi="Cambria Math" w:cs="Cambria Math"/>
          <w:b/>
          <w:i/>
          <w:color w:val="auto"/>
          <w:lang w:val="hy-AM"/>
        </w:rPr>
        <w:t>․</w:t>
      </w:r>
      <w:r w:rsidRPr="00F82140">
        <w:rPr>
          <w:rFonts w:ascii="GHEA Grapalat" w:hAnsi="GHEA Grapalat"/>
          <w:b/>
          <w:i/>
          <w:color w:val="auto"/>
          <w:lang w:val="hy-AM"/>
        </w:rPr>
        <w:t>11</w:t>
      </w:r>
      <w:r w:rsidR="00720A4A" w:rsidRPr="00F82140">
        <w:rPr>
          <w:rFonts w:ascii="Cambria Math" w:hAnsi="Cambria Math" w:cs="Cambria Math"/>
          <w:b/>
          <w:i/>
          <w:color w:val="auto"/>
          <w:lang w:val="hy-AM"/>
        </w:rPr>
        <w:t>․</w:t>
      </w:r>
      <w:r w:rsidR="00720A4A" w:rsidRPr="00F82140">
        <w:rPr>
          <w:rFonts w:ascii="GHEA Grapalat" w:hAnsi="GHEA Grapalat"/>
          <w:b/>
          <w:i/>
          <w:color w:val="auto"/>
          <w:lang w:val="hy-AM"/>
        </w:rPr>
        <w:t xml:space="preserve">3 Աճուրդի մասին հրապարակային </w:t>
      </w:r>
      <w:proofErr w:type="spellStart"/>
      <w:r w:rsidR="00720A4A" w:rsidRPr="00F82140">
        <w:rPr>
          <w:rFonts w:ascii="GHEA Grapalat" w:hAnsi="GHEA Grapalat"/>
          <w:b/>
          <w:i/>
          <w:color w:val="auto"/>
          <w:lang w:val="hy-AM"/>
        </w:rPr>
        <w:t>ծանուցումներ</w:t>
      </w:r>
      <w:proofErr w:type="spellEnd"/>
    </w:p>
    <w:p w14:paraId="0F730290" w14:textId="77777777" w:rsidR="00720A4A" w:rsidRPr="00F82140" w:rsidRDefault="00720A4A" w:rsidP="00720A4A">
      <w:pPr>
        <w:spacing w:after="0" w:line="276" w:lineRule="auto"/>
        <w:ind w:firstLine="567"/>
        <w:contextualSpacing/>
        <w:jc w:val="both"/>
        <w:rPr>
          <w:rFonts w:ascii="GHEA Grapalat" w:eastAsia="SimSun" w:hAnsi="GHEA Grapalat" w:cs="Times New Roman"/>
          <w:b/>
          <w:i/>
          <w:sz w:val="24"/>
          <w:szCs w:val="24"/>
          <w:lang w:val="hy-AM"/>
        </w:rPr>
      </w:pPr>
    </w:p>
    <w:p w14:paraId="4A3614D2" w14:textId="77777777" w:rsidR="00720A4A" w:rsidRPr="00F82140" w:rsidRDefault="00720A4A" w:rsidP="00720A4A">
      <w:pPr>
        <w:shd w:val="clear" w:color="auto" w:fill="FFFFFF"/>
        <w:spacing w:after="0" w:line="276" w:lineRule="auto"/>
        <w:ind w:firstLine="567"/>
        <w:jc w:val="both"/>
        <w:rPr>
          <w:rFonts w:ascii="GHEA Grapalat" w:eastAsia="Times New Roman" w:hAnsi="GHEA Grapalat" w:cs="Arial"/>
          <w:b/>
          <w:i/>
          <w:sz w:val="24"/>
          <w:szCs w:val="24"/>
          <w:lang w:val="hy-AM" w:eastAsia="ru-RU"/>
        </w:rPr>
      </w:pPr>
      <w:r w:rsidRPr="00F82140">
        <w:rPr>
          <w:rFonts w:ascii="GHEA Grapalat" w:eastAsia="Times New Roman" w:hAnsi="GHEA Grapalat" w:cs="Times New Roman"/>
          <w:b/>
          <w:i/>
          <w:sz w:val="24"/>
          <w:szCs w:val="24"/>
          <w:lang w:val="hy-AM" w:eastAsia="ru-RU"/>
        </w:rPr>
        <w:t>Առկա է անհամապատասխանություն</w:t>
      </w:r>
      <w:r w:rsidRPr="00F82140">
        <w:rPr>
          <w:rFonts w:ascii="GHEA Grapalat" w:eastAsia="Times New Roman" w:hAnsi="GHEA Grapalat" w:cs="Times New Roman"/>
          <w:b/>
          <w:i/>
          <w:iCs/>
          <w:sz w:val="24"/>
          <w:szCs w:val="24"/>
          <w:lang w:val="hy-AM" w:eastAsia="ru-RU"/>
        </w:rPr>
        <w:t xml:space="preserve"> «Հրապարակային սակարկությունների մասին» օրենքի 8-րդ հոդվածի </w:t>
      </w:r>
      <w:r w:rsidR="004760AB" w:rsidRPr="00F82140">
        <w:rPr>
          <w:rFonts w:ascii="GHEA Grapalat" w:eastAsia="Times New Roman" w:hAnsi="GHEA Grapalat" w:cs="Times New Roman"/>
          <w:b/>
          <w:i/>
          <w:iCs/>
          <w:sz w:val="24"/>
          <w:szCs w:val="24"/>
          <w:lang w:val="hy-AM" w:eastAsia="ru-RU"/>
        </w:rPr>
        <w:t xml:space="preserve">1-ին մասի </w:t>
      </w:r>
      <w:r w:rsidRPr="00F82140">
        <w:rPr>
          <w:rFonts w:ascii="GHEA Grapalat" w:eastAsia="Times New Roman" w:hAnsi="GHEA Grapalat" w:cs="Times New Roman"/>
          <w:b/>
          <w:i/>
          <w:iCs/>
          <w:sz w:val="24"/>
          <w:szCs w:val="24"/>
          <w:lang w:val="hy-AM" w:eastAsia="ru-RU"/>
        </w:rPr>
        <w:t>1-ին‚ 4-րդ, 5-րդ, 6-րդ, 7-րդ, 8-րդ և 12-րդ կետերի պահանջների հետ, այն է</w:t>
      </w:r>
      <w:r w:rsidRPr="00F82140">
        <w:rPr>
          <w:rFonts w:ascii="GHEA Grapalat" w:eastAsia="Times New Roman" w:hAnsi="GHEA Grapalat" w:cs="Cambria Math"/>
          <w:b/>
          <w:i/>
          <w:iCs/>
          <w:sz w:val="24"/>
          <w:szCs w:val="24"/>
          <w:lang w:val="hy-AM" w:eastAsia="ru-RU"/>
        </w:rPr>
        <w:t>.</w:t>
      </w:r>
      <w:r w:rsidRPr="00F82140">
        <w:rPr>
          <w:rFonts w:ascii="GHEA Grapalat" w:eastAsia="Times New Roman" w:hAnsi="GHEA Grapalat" w:cs="Arial"/>
          <w:b/>
          <w:i/>
          <w:sz w:val="24"/>
          <w:szCs w:val="24"/>
          <w:lang w:val="hy-AM" w:eastAsia="ru-RU"/>
        </w:rPr>
        <w:t xml:space="preserve"> </w:t>
      </w:r>
      <w:r w:rsidRPr="00F82140">
        <w:rPr>
          <w:rFonts w:ascii="GHEA Grapalat" w:eastAsia="Times New Roman" w:hAnsi="GHEA Grapalat" w:cs="Times New Roman"/>
          <w:b/>
          <w:i/>
          <w:iCs/>
          <w:sz w:val="24"/>
          <w:szCs w:val="24"/>
          <w:lang w:val="hy-AM" w:eastAsia="ru-RU"/>
        </w:rPr>
        <w:t>«...</w:t>
      </w:r>
      <w:r w:rsidRPr="00F82140">
        <w:rPr>
          <w:rFonts w:ascii="GHEA Grapalat" w:eastAsia="Times New Roman" w:hAnsi="GHEA Grapalat" w:cs="Arial"/>
          <w:b/>
          <w:i/>
          <w:sz w:val="24"/>
          <w:szCs w:val="24"/>
          <w:shd w:val="clear" w:color="auto" w:fill="FFFFFF"/>
          <w:lang w:val="hy-AM" w:eastAsia="ru-RU"/>
        </w:rPr>
        <w:t xml:space="preserve">Աճուրդի մասին հրապարակային ծանուցումը պետք է պարունակի աճուրդի մասին հետևյալ տեղեկությունները. </w:t>
      </w:r>
      <w:r w:rsidRPr="00F82140">
        <w:rPr>
          <w:rFonts w:ascii="GHEA Grapalat" w:eastAsia="Times New Roman" w:hAnsi="GHEA Grapalat" w:cs="Cambria Math"/>
          <w:b/>
          <w:i/>
          <w:sz w:val="24"/>
          <w:szCs w:val="24"/>
          <w:lang w:val="hy-AM" w:eastAsia="ru-RU"/>
        </w:rPr>
        <w:t>....</w:t>
      </w:r>
      <w:r w:rsidRPr="00F82140">
        <w:rPr>
          <w:rFonts w:ascii="GHEA Grapalat" w:eastAsia="Times New Roman" w:hAnsi="GHEA Grapalat" w:cs="Arial"/>
          <w:b/>
          <w:i/>
          <w:sz w:val="24"/>
          <w:szCs w:val="24"/>
          <w:lang w:val="hy-AM" w:eastAsia="ru-RU"/>
        </w:rPr>
        <w:t xml:space="preserve"> աճուրդի ձևը և անցկացման կարգը, աճուրդի պայմանները, այդ թվում` </w:t>
      </w:r>
      <w:r w:rsidRPr="00F82140">
        <w:rPr>
          <w:rFonts w:ascii="GHEA Grapalat" w:eastAsia="Times New Roman" w:hAnsi="GHEA Grapalat" w:cs="Cambria Math"/>
          <w:b/>
          <w:i/>
          <w:sz w:val="24"/>
          <w:szCs w:val="24"/>
          <w:lang w:val="hy-AM" w:eastAsia="ru-RU"/>
        </w:rPr>
        <w:t>...</w:t>
      </w:r>
      <w:r w:rsidRPr="00F82140">
        <w:rPr>
          <w:rFonts w:ascii="GHEA Grapalat" w:eastAsia="Times New Roman" w:hAnsi="GHEA Grapalat" w:cs="Arial"/>
          <w:b/>
          <w:i/>
          <w:sz w:val="24"/>
          <w:szCs w:val="24"/>
          <w:lang w:val="hy-AM" w:eastAsia="ru-RU"/>
        </w:rPr>
        <w:t xml:space="preserve"> </w:t>
      </w:r>
      <w:proofErr w:type="spellStart"/>
      <w:r w:rsidRPr="00F82140">
        <w:rPr>
          <w:rFonts w:ascii="GHEA Grapalat" w:eastAsia="Times New Roman" w:hAnsi="GHEA Grapalat" w:cs="Arial"/>
          <w:b/>
          <w:i/>
          <w:sz w:val="24"/>
          <w:szCs w:val="24"/>
          <w:lang w:val="hy-AM" w:eastAsia="ru-RU"/>
        </w:rPr>
        <w:t>լոտի</w:t>
      </w:r>
      <w:proofErr w:type="spellEnd"/>
      <w:r w:rsidRPr="00F82140">
        <w:rPr>
          <w:rFonts w:ascii="GHEA Grapalat" w:eastAsia="Times New Roman" w:hAnsi="GHEA Grapalat" w:cs="Arial"/>
          <w:b/>
          <w:i/>
          <w:sz w:val="24"/>
          <w:szCs w:val="24"/>
          <w:lang w:val="hy-AM" w:eastAsia="ru-RU"/>
        </w:rPr>
        <w:t xml:space="preserve"> մեկնարկային գինը </w:t>
      </w:r>
      <w:r w:rsidRPr="00F82140">
        <w:rPr>
          <w:rFonts w:ascii="GHEA Grapalat" w:eastAsia="Times New Roman" w:hAnsi="GHEA Grapalat" w:cs="Cambria Math"/>
          <w:b/>
          <w:i/>
          <w:sz w:val="24"/>
          <w:szCs w:val="24"/>
          <w:lang w:val="hy-AM" w:eastAsia="ru-RU"/>
        </w:rPr>
        <w:t xml:space="preserve">..., </w:t>
      </w:r>
      <w:r w:rsidRPr="00F82140">
        <w:rPr>
          <w:rFonts w:ascii="GHEA Grapalat" w:eastAsia="Times New Roman" w:hAnsi="GHEA Grapalat" w:cs="Arial"/>
          <w:b/>
          <w:i/>
          <w:sz w:val="24"/>
          <w:szCs w:val="24"/>
          <w:lang w:val="hy-AM" w:eastAsia="ru-RU"/>
        </w:rPr>
        <w:t xml:space="preserve">աճուրդին մասնակցելու անհրաժեշտ փաստաթղթերի ցանկը, աճուրդում հաղթողին որոշելու կարգը, կազմակերպչի կողմից սահմանված </w:t>
      </w:r>
      <w:proofErr w:type="spellStart"/>
      <w:r w:rsidRPr="00F82140">
        <w:rPr>
          <w:rFonts w:ascii="GHEA Grapalat" w:eastAsia="Times New Roman" w:hAnsi="GHEA Grapalat" w:cs="Arial"/>
          <w:b/>
          <w:i/>
          <w:sz w:val="24"/>
          <w:szCs w:val="24"/>
          <w:lang w:val="hy-AM" w:eastAsia="ru-RU"/>
        </w:rPr>
        <w:t>նախավճարի</w:t>
      </w:r>
      <w:proofErr w:type="spellEnd"/>
      <w:r w:rsidRPr="00F82140">
        <w:rPr>
          <w:rFonts w:ascii="GHEA Grapalat" w:eastAsia="Times New Roman" w:hAnsi="GHEA Grapalat" w:cs="Arial"/>
          <w:b/>
          <w:i/>
          <w:sz w:val="24"/>
          <w:szCs w:val="24"/>
          <w:lang w:val="hy-AM" w:eastAsia="ru-RU"/>
        </w:rPr>
        <w:t xml:space="preserve"> չափը, ինչպես նաև վճարման կարգը և ժամկետները, </w:t>
      </w:r>
      <w:r w:rsidRPr="00F82140">
        <w:rPr>
          <w:rFonts w:ascii="GHEA Grapalat" w:eastAsia="Times New Roman" w:hAnsi="GHEA Grapalat" w:cs="Cambria Math"/>
          <w:b/>
          <w:i/>
          <w:sz w:val="24"/>
          <w:szCs w:val="24"/>
          <w:lang w:val="hy-AM" w:eastAsia="ru-RU"/>
        </w:rPr>
        <w:t>....</w:t>
      </w:r>
      <w:r w:rsidRPr="00F82140">
        <w:rPr>
          <w:rFonts w:ascii="GHEA Grapalat" w:eastAsia="Times New Roman" w:hAnsi="GHEA Grapalat" w:cs="Arial"/>
          <w:b/>
          <w:i/>
          <w:sz w:val="24"/>
          <w:szCs w:val="24"/>
          <w:lang w:val="hy-AM" w:eastAsia="ru-RU"/>
        </w:rPr>
        <w:t xml:space="preserve">հարկային գործակալ հանդիսանալու դեպքում աճուրդում հաղթած մասնակցի կողմից </w:t>
      </w:r>
      <w:proofErr w:type="spellStart"/>
      <w:r w:rsidRPr="00F82140">
        <w:rPr>
          <w:rFonts w:ascii="GHEA Grapalat" w:eastAsia="Times New Roman" w:hAnsi="GHEA Grapalat" w:cs="Arial"/>
          <w:b/>
          <w:i/>
          <w:sz w:val="24"/>
          <w:szCs w:val="24"/>
          <w:lang w:val="hy-AM" w:eastAsia="ru-RU"/>
        </w:rPr>
        <w:t>լոտի</w:t>
      </w:r>
      <w:proofErr w:type="spellEnd"/>
      <w:r w:rsidRPr="00F82140">
        <w:rPr>
          <w:rFonts w:ascii="GHEA Grapalat" w:eastAsia="Times New Roman" w:hAnsi="GHEA Grapalat" w:cs="Arial"/>
          <w:b/>
          <w:i/>
          <w:sz w:val="24"/>
          <w:szCs w:val="24"/>
          <w:lang w:val="hy-AM" w:eastAsia="ru-RU"/>
        </w:rPr>
        <w:t xml:space="preserve"> գինը վճարելու կարգը...»:</w:t>
      </w:r>
    </w:p>
    <w:p w14:paraId="17C99335" w14:textId="77777777" w:rsidR="00720A4A" w:rsidRPr="00F82140" w:rsidRDefault="00720A4A" w:rsidP="00720A4A">
      <w:pPr>
        <w:spacing w:after="0" w:line="276" w:lineRule="auto"/>
        <w:ind w:firstLine="567"/>
        <w:contextualSpacing/>
        <w:jc w:val="both"/>
        <w:rPr>
          <w:rFonts w:ascii="GHEA Grapalat" w:eastAsia="Calibri" w:hAnsi="GHEA Grapalat" w:cs="Times New Roman"/>
          <w:iCs/>
          <w:sz w:val="24"/>
          <w:szCs w:val="24"/>
          <w:lang w:val="hy-AM"/>
        </w:rPr>
      </w:pPr>
      <w:r w:rsidRPr="00F82140">
        <w:rPr>
          <w:rFonts w:ascii="GHEA Grapalat" w:eastAsia="Calibri" w:hAnsi="GHEA Grapalat" w:cs="Times New Roman"/>
          <w:sz w:val="24"/>
          <w:szCs w:val="24"/>
          <w:lang w:val="hy-AM"/>
        </w:rPr>
        <w:t>Հաշվեքննությամբ պարզվել է, որ համայնքապետարանի կողմից կազմակերպված ա</w:t>
      </w:r>
      <w:r w:rsidRPr="00F82140">
        <w:rPr>
          <w:rFonts w:ascii="GHEA Grapalat" w:eastAsia="Calibri" w:hAnsi="GHEA Grapalat" w:cs="Arial"/>
          <w:sz w:val="24"/>
          <w:szCs w:val="24"/>
          <w:shd w:val="clear" w:color="auto" w:fill="FFFFFF"/>
          <w:lang w:val="hy-AM"/>
        </w:rPr>
        <w:t xml:space="preserve">ճուրդի մասին հրապարակային </w:t>
      </w:r>
      <w:proofErr w:type="spellStart"/>
      <w:r w:rsidRPr="00F82140">
        <w:rPr>
          <w:rFonts w:ascii="GHEA Grapalat" w:eastAsia="Calibri" w:hAnsi="GHEA Grapalat" w:cs="Arial"/>
          <w:sz w:val="24"/>
          <w:szCs w:val="24"/>
          <w:shd w:val="clear" w:color="auto" w:fill="FFFFFF"/>
          <w:lang w:val="hy-AM"/>
        </w:rPr>
        <w:t>ծանուցումները</w:t>
      </w:r>
      <w:proofErr w:type="spellEnd"/>
      <w:r w:rsidRPr="00F82140">
        <w:rPr>
          <w:rFonts w:ascii="GHEA Grapalat" w:eastAsia="Calibri" w:hAnsi="GHEA Grapalat" w:cs="Arial"/>
          <w:sz w:val="24"/>
          <w:szCs w:val="24"/>
          <w:shd w:val="clear" w:color="auto" w:fill="FFFFFF"/>
          <w:lang w:val="hy-AM"/>
        </w:rPr>
        <w:t xml:space="preserve"> չեն պարունակել աճուրդի մասին հետևյալ տեղեկությունները՝ </w:t>
      </w:r>
      <w:r w:rsidRPr="00F82140">
        <w:rPr>
          <w:rFonts w:ascii="GHEA Grapalat" w:eastAsia="Calibri" w:hAnsi="GHEA Grapalat" w:cs="Times New Roman"/>
          <w:iCs/>
          <w:sz w:val="24"/>
          <w:szCs w:val="24"/>
          <w:lang w:val="hy-AM"/>
        </w:rPr>
        <w:t xml:space="preserve">աճուրդի ձևը և անցկացման կարգը, </w:t>
      </w:r>
      <w:proofErr w:type="spellStart"/>
      <w:r w:rsidRPr="00F82140">
        <w:rPr>
          <w:rFonts w:ascii="GHEA Grapalat" w:eastAsia="Calibri" w:hAnsi="GHEA Grapalat" w:cs="Times New Roman"/>
          <w:iCs/>
          <w:sz w:val="24"/>
          <w:szCs w:val="24"/>
          <w:lang w:val="hy-AM"/>
        </w:rPr>
        <w:t>լոտի</w:t>
      </w:r>
      <w:proofErr w:type="spellEnd"/>
      <w:r w:rsidRPr="00F82140">
        <w:rPr>
          <w:rFonts w:ascii="GHEA Grapalat" w:eastAsia="Calibri" w:hAnsi="GHEA Grapalat" w:cs="Times New Roman"/>
          <w:iCs/>
          <w:sz w:val="24"/>
          <w:szCs w:val="24"/>
          <w:lang w:val="hy-AM"/>
        </w:rPr>
        <w:t xml:space="preserve"> մեկնարկային գինը, աճուրդին մասնակցելու համար անհրաժեշտ փաստաթղթերի ցանկը, աճուրդում հաղթողին որոշելու կարգը, </w:t>
      </w:r>
      <w:proofErr w:type="spellStart"/>
      <w:r w:rsidRPr="00F82140">
        <w:rPr>
          <w:rFonts w:ascii="GHEA Grapalat" w:eastAsia="Calibri" w:hAnsi="GHEA Grapalat" w:cs="Times New Roman"/>
          <w:iCs/>
          <w:sz w:val="24"/>
          <w:szCs w:val="24"/>
          <w:lang w:val="hy-AM"/>
        </w:rPr>
        <w:t>նախավճարի</w:t>
      </w:r>
      <w:proofErr w:type="spellEnd"/>
      <w:r w:rsidRPr="00F82140">
        <w:rPr>
          <w:rFonts w:ascii="GHEA Grapalat" w:eastAsia="Calibri" w:hAnsi="GHEA Grapalat" w:cs="Times New Roman"/>
          <w:iCs/>
          <w:sz w:val="24"/>
          <w:szCs w:val="24"/>
          <w:lang w:val="hy-AM"/>
        </w:rPr>
        <w:t xml:space="preserve"> </w:t>
      </w:r>
      <w:r w:rsidRPr="00F82140">
        <w:rPr>
          <w:rFonts w:ascii="GHEA Grapalat" w:eastAsia="Calibri" w:hAnsi="GHEA Grapalat" w:cs="Times New Roman"/>
          <w:iCs/>
          <w:sz w:val="24"/>
          <w:szCs w:val="24"/>
          <w:lang w:val="hy-AM"/>
        </w:rPr>
        <w:lastRenderedPageBreak/>
        <w:t xml:space="preserve">վճարման կարգը և </w:t>
      </w:r>
      <w:r w:rsidR="00341812" w:rsidRPr="00F82140">
        <w:rPr>
          <w:rFonts w:ascii="GHEA Grapalat" w:eastAsia="Calibri" w:hAnsi="GHEA Grapalat" w:cs="Times New Roman"/>
          <w:iCs/>
          <w:sz w:val="24"/>
          <w:szCs w:val="24"/>
          <w:lang w:val="hy-AM"/>
        </w:rPr>
        <w:t>ժամկետներն,</w:t>
      </w:r>
      <w:r w:rsidRPr="00F82140">
        <w:rPr>
          <w:rFonts w:ascii="GHEA Grapalat" w:eastAsia="Calibri" w:hAnsi="GHEA Grapalat" w:cs="Times New Roman"/>
          <w:iCs/>
          <w:sz w:val="24"/>
          <w:szCs w:val="24"/>
          <w:lang w:val="hy-AM"/>
        </w:rPr>
        <w:t xml:space="preserve"> </w:t>
      </w:r>
      <w:r w:rsidRPr="00F82140">
        <w:rPr>
          <w:rFonts w:ascii="GHEA Grapalat" w:eastAsia="Calibri" w:hAnsi="GHEA Grapalat" w:cs="Arial"/>
          <w:sz w:val="24"/>
          <w:szCs w:val="24"/>
          <w:lang w:val="hy-AM"/>
        </w:rPr>
        <w:t xml:space="preserve">ինչպես նաև հարկային գործակալ հանդիսանալու դեպքում աճուրդում հաղթած մասնակցի կողմից </w:t>
      </w:r>
      <w:proofErr w:type="spellStart"/>
      <w:r w:rsidRPr="00F82140">
        <w:rPr>
          <w:rFonts w:ascii="GHEA Grapalat" w:eastAsia="Calibri" w:hAnsi="GHEA Grapalat" w:cs="Arial"/>
          <w:sz w:val="24"/>
          <w:szCs w:val="24"/>
          <w:lang w:val="hy-AM"/>
        </w:rPr>
        <w:t>լոտի</w:t>
      </w:r>
      <w:proofErr w:type="spellEnd"/>
      <w:r w:rsidRPr="00F82140">
        <w:rPr>
          <w:rFonts w:ascii="GHEA Grapalat" w:eastAsia="Calibri" w:hAnsi="GHEA Grapalat" w:cs="Arial"/>
          <w:sz w:val="24"/>
          <w:szCs w:val="24"/>
          <w:lang w:val="hy-AM"/>
        </w:rPr>
        <w:t xml:space="preserve"> գինը վճարելու կարգը։  </w:t>
      </w:r>
      <w:r w:rsidRPr="00F82140">
        <w:rPr>
          <w:rFonts w:ascii="GHEA Grapalat" w:eastAsia="Calibri" w:hAnsi="GHEA Grapalat" w:cs="Times New Roman"/>
          <w:iCs/>
          <w:sz w:val="24"/>
          <w:szCs w:val="24"/>
          <w:lang w:val="hy-AM"/>
        </w:rPr>
        <w:t xml:space="preserve">  </w:t>
      </w:r>
    </w:p>
    <w:p w14:paraId="2B2126B5"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31D6A80D" w14:textId="77777777" w:rsidR="00720A4A" w:rsidRPr="00F82140" w:rsidRDefault="00720A4A" w:rsidP="00A91E4F">
      <w:pPr>
        <w:pStyle w:val="Heading2"/>
        <w:numPr>
          <w:ilvl w:val="1"/>
          <w:numId w:val="39"/>
        </w:numPr>
        <w:ind w:left="0" w:firstLine="567"/>
        <w:jc w:val="center"/>
        <w:rPr>
          <w:rFonts w:ascii="GHEA Grapalat" w:hAnsi="GHEA Grapalat"/>
          <w:b/>
          <w:i/>
          <w:color w:val="auto"/>
          <w:sz w:val="24"/>
          <w:szCs w:val="24"/>
          <w:lang w:val="hy-AM"/>
        </w:rPr>
      </w:pPr>
      <w:bookmarkStart w:id="25" w:name="_Աճուրդի_մուտքի_վճարներ_1"/>
      <w:bookmarkStart w:id="26" w:name="Աճուրդի"/>
      <w:bookmarkEnd w:id="25"/>
      <w:r w:rsidRPr="00F82140">
        <w:rPr>
          <w:rFonts w:ascii="GHEA Grapalat" w:hAnsi="GHEA Grapalat"/>
          <w:b/>
          <w:i/>
          <w:color w:val="auto"/>
          <w:sz w:val="24"/>
          <w:szCs w:val="24"/>
          <w:lang w:val="hy-AM"/>
        </w:rPr>
        <w:t>Աճուրդի</w:t>
      </w:r>
      <w:bookmarkEnd w:id="26"/>
      <w:r w:rsidRPr="00F82140">
        <w:rPr>
          <w:rFonts w:ascii="GHEA Grapalat" w:hAnsi="GHEA Grapalat"/>
          <w:b/>
          <w:i/>
          <w:color w:val="auto"/>
          <w:sz w:val="24"/>
          <w:szCs w:val="24"/>
          <w:lang w:val="hy-AM"/>
        </w:rPr>
        <w:t xml:space="preserve"> մուտքի վճարներ</w:t>
      </w:r>
    </w:p>
    <w:p w14:paraId="12F9BA57" w14:textId="77777777" w:rsidR="00720A4A" w:rsidRPr="00F82140" w:rsidRDefault="00720A4A" w:rsidP="00720A4A">
      <w:pPr>
        <w:spacing w:after="0" w:line="276" w:lineRule="auto"/>
        <w:ind w:firstLine="567"/>
        <w:contextualSpacing/>
        <w:rPr>
          <w:rFonts w:ascii="GHEA Grapalat" w:eastAsia="Times New Roman" w:hAnsi="GHEA Grapalat" w:cs="Arial"/>
          <w:b/>
          <w:i/>
          <w:color w:val="000000" w:themeColor="text1"/>
          <w:sz w:val="24"/>
          <w:szCs w:val="24"/>
          <w:lang w:val="hy-AM" w:eastAsia="ru-RU"/>
        </w:rPr>
      </w:pPr>
    </w:p>
    <w:p w14:paraId="116E5740" w14:textId="77777777" w:rsidR="00720A4A" w:rsidRPr="00F82140" w:rsidRDefault="00720A4A" w:rsidP="00720A4A">
      <w:pPr>
        <w:tabs>
          <w:tab w:val="left" w:pos="360"/>
        </w:tabs>
        <w:spacing w:after="0" w:line="276" w:lineRule="auto"/>
        <w:ind w:firstLine="567"/>
        <w:jc w:val="both"/>
        <w:rPr>
          <w:rFonts w:ascii="GHEA Grapalat" w:hAnsi="GHEA Grapalat"/>
          <w:b/>
          <w:i/>
          <w:sz w:val="24"/>
          <w:szCs w:val="24"/>
          <w:lang w:val="hy-AM"/>
        </w:rPr>
      </w:pPr>
      <w:r w:rsidRPr="00F82140">
        <w:rPr>
          <w:rFonts w:ascii="GHEA Grapalat" w:hAnsi="GHEA Grapalat"/>
          <w:b/>
          <w:i/>
          <w:sz w:val="24"/>
          <w:szCs w:val="24"/>
          <w:lang w:val="hy-AM"/>
        </w:rPr>
        <w:t xml:space="preserve">Առկա է անհամապատասխանություն </w:t>
      </w:r>
      <w:r w:rsidRPr="00F82140">
        <w:rPr>
          <w:rFonts w:ascii="GHEA Grapalat" w:hAnsi="GHEA Grapalat"/>
          <w:b/>
          <w:i/>
          <w:iCs/>
          <w:sz w:val="24"/>
          <w:szCs w:val="24"/>
          <w:lang w:val="hy-AM"/>
        </w:rPr>
        <w:t>«Բյուջետային համակարգի մասին» ՀՀ օրենքի 28.1-րդ հոդվածի 1-ին մասի‚</w:t>
      </w:r>
      <w:r w:rsidRPr="00F82140">
        <w:rPr>
          <w:rFonts w:ascii="GHEA Grapalat" w:hAnsi="GHEA Grapalat"/>
          <w:iCs/>
          <w:sz w:val="24"/>
          <w:szCs w:val="24"/>
          <w:lang w:val="hy-AM"/>
        </w:rPr>
        <w:t xml:space="preserve"> </w:t>
      </w:r>
      <w:r w:rsidRPr="00F82140">
        <w:rPr>
          <w:rFonts w:ascii="GHEA Grapalat" w:hAnsi="GHEA Grapalat"/>
          <w:b/>
          <w:i/>
          <w:sz w:val="24"/>
          <w:szCs w:val="24"/>
          <w:lang w:val="hy-AM"/>
        </w:rPr>
        <w:t xml:space="preserve">ՀՀ Ֆինանսների և Էկոնոմիկայի նախարարի 2007 թվականի հունվարի 9-ի </w:t>
      </w:r>
      <w:r w:rsidRPr="00F82140">
        <w:rPr>
          <w:rFonts w:ascii="GHEA Grapalat" w:hAnsi="GHEA Grapalat" w:cs="Arial"/>
          <w:b/>
          <w:bCs/>
          <w:i/>
          <w:color w:val="333333"/>
          <w:sz w:val="24"/>
          <w:szCs w:val="24"/>
          <w:shd w:val="clear" w:color="auto" w:fill="FFFFFF"/>
          <w:lang w:val="hy-AM"/>
        </w:rPr>
        <w:t>N</w:t>
      </w:r>
      <w:r w:rsidRPr="00F82140">
        <w:rPr>
          <w:rFonts w:ascii="GHEA Grapalat" w:eastAsia="SimSun" w:hAnsi="GHEA Grapalat" w:cs="Sylfaen"/>
          <w:b/>
          <w:bCs/>
          <w:i/>
          <w:color w:val="000000"/>
          <w:sz w:val="24"/>
          <w:szCs w:val="24"/>
          <w:lang w:val="hy-AM"/>
        </w:rPr>
        <w:t xml:space="preserve"> </w:t>
      </w:r>
      <w:r w:rsidRPr="00F82140">
        <w:rPr>
          <w:rFonts w:ascii="GHEA Grapalat" w:hAnsi="GHEA Grapalat"/>
          <w:b/>
          <w:i/>
          <w:sz w:val="24"/>
          <w:szCs w:val="24"/>
          <w:lang w:val="hy-AM"/>
        </w:rPr>
        <w:t xml:space="preserve">5-Ն հրամանի Հավելված </w:t>
      </w:r>
      <w:r w:rsidRPr="00F82140">
        <w:rPr>
          <w:rFonts w:ascii="GHEA Grapalat" w:hAnsi="GHEA Grapalat" w:cs="Arial"/>
          <w:b/>
          <w:bCs/>
          <w:i/>
          <w:color w:val="333333"/>
          <w:sz w:val="24"/>
          <w:szCs w:val="24"/>
          <w:shd w:val="clear" w:color="auto" w:fill="FFFFFF"/>
          <w:lang w:val="hy-AM"/>
        </w:rPr>
        <w:t>N</w:t>
      </w:r>
      <w:r w:rsidRPr="00F82140">
        <w:rPr>
          <w:rFonts w:ascii="GHEA Grapalat" w:eastAsia="SimSun" w:hAnsi="GHEA Grapalat" w:cs="Sylfaen"/>
          <w:b/>
          <w:bCs/>
          <w:i/>
          <w:color w:val="000000"/>
          <w:sz w:val="24"/>
          <w:szCs w:val="24"/>
          <w:lang w:val="hy-AM"/>
        </w:rPr>
        <w:t xml:space="preserve"> </w:t>
      </w:r>
      <w:r w:rsidRPr="00F82140">
        <w:rPr>
          <w:rFonts w:ascii="GHEA Grapalat" w:hAnsi="GHEA Grapalat"/>
          <w:b/>
          <w:i/>
          <w:sz w:val="24"/>
          <w:szCs w:val="24"/>
          <w:lang w:val="hy-AM"/>
        </w:rPr>
        <w:t>19-ի պահանջների հետ</w:t>
      </w:r>
      <w:r w:rsidRPr="00F82140">
        <w:rPr>
          <w:rFonts w:ascii="GHEA Grapalat" w:hAnsi="GHEA Grapalat"/>
          <w:iCs/>
          <w:sz w:val="24"/>
          <w:szCs w:val="24"/>
          <w:lang w:val="hy-AM"/>
        </w:rPr>
        <w:t>։</w:t>
      </w:r>
      <w:r w:rsidRPr="00F82140">
        <w:rPr>
          <w:rFonts w:ascii="GHEA Grapalat" w:hAnsi="GHEA Grapalat"/>
          <w:b/>
          <w:i/>
          <w:sz w:val="24"/>
          <w:szCs w:val="24"/>
          <w:lang w:val="hy-AM"/>
        </w:rPr>
        <w:t xml:space="preserve"> </w:t>
      </w:r>
    </w:p>
    <w:p w14:paraId="5115FC34" w14:textId="77777777" w:rsidR="002101EE" w:rsidRPr="00F82140" w:rsidRDefault="002101EE" w:rsidP="00720A4A">
      <w:pPr>
        <w:tabs>
          <w:tab w:val="left" w:pos="360"/>
        </w:tabs>
        <w:spacing w:after="0" w:line="276" w:lineRule="auto"/>
        <w:ind w:firstLine="567"/>
        <w:jc w:val="both"/>
        <w:rPr>
          <w:rFonts w:ascii="GHEA Grapalat" w:hAnsi="GHEA Grapalat"/>
          <w:b/>
          <w:i/>
          <w:sz w:val="24"/>
          <w:szCs w:val="24"/>
          <w:lang w:val="hy-AM"/>
        </w:rPr>
      </w:pPr>
    </w:p>
    <w:p w14:paraId="53793B72" w14:textId="77777777" w:rsidR="00720A4A" w:rsidRPr="00F82140" w:rsidRDefault="00720A4A" w:rsidP="00720A4A">
      <w:pPr>
        <w:tabs>
          <w:tab w:val="left" w:pos="360"/>
        </w:tabs>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Համաձայն</w:t>
      </w:r>
    </w:p>
    <w:p w14:paraId="6CEA551C" w14:textId="77777777" w:rsidR="00720A4A" w:rsidRPr="00F82140" w:rsidRDefault="00720A4A" w:rsidP="00BD31EF">
      <w:pPr>
        <w:numPr>
          <w:ilvl w:val="0"/>
          <w:numId w:val="26"/>
        </w:numPr>
        <w:tabs>
          <w:tab w:val="left" w:pos="360"/>
        </w:tabs>
        <w:spacing w:after="0" w:line="276" w:lineRule="auto"/>
        <w:contextualSpacing/>
        <w:jc w:val="both"/>
        <w:rPr>
          <w:rFonts w:ascii="GHEA Grapalat" w:eastAsia="Calibri" w:hAnsi="GHEA Grapalat" w:cs="Times New Roman"/>
          <w:sz w:val="24"/>
          <w:szCs w:val="24"/>
          <w:lang w:val="hy-AM"/>
        </w:rPr>
      </w:pPr>
      <w:r w:rsidRPr="00F82140">
        <w:rPr>
          <w:rFonts w:ascii="GHEA Grapalat" w:eastAsia="Calibri" w:hAnsi="GHEA Grapalat" w:cs="Times New Roman"/>
          <w:iCs/>
          <w:sz w:val="24"/>
          <w:szCs w:val="24"/>
          <w:lang w:val="hy-AM"/>
        </w:rPr>
        <w:t xml:space="preserve">«Բյուջետային համակարգի մասին» ՀՀ օրենքի 28.1-րդ հոդվածի 1-ին մասի՝ «Այլ եկամուտները» որում ներառված են նաև </w:t>
      </w:r>
      <w:bookmarkStart w:id="27" w:name="_GoBack"/>
      <w:bookmarkEnd w:id="27"/>
      <w:r w:rsidRPr="00F82140">
        <w:rPr>
          <w:rFonts w:ascii="GHEA Grapalat" w:eastAsia="Calibri" w:hAnsi="GHEA Grapalat" w:cs="Times New Roman"/>
          <w:iCs/>
          <w:sz w:val="24"/>
          <w:szCs w:val="24"/>
          <w:lang w:val="hy-AM"/>
        </w:rPr>
        <w:t>«Տեղական վճարները»՝ հանդիսանում են համայնքի բյուջեի վարչական մասի բաղկացուցիչ։</w:t>
      </w:r>
    </w:p>
    <w:p w14:paraId="74D0050F" w14:textId="77777777" w:rsidR="00720A4A" w:rsidRPr="00F82140" w:rsidRDefault="00720A4A" w:rsidP="00BD31EF">
      <w:pPr>
        <w:numPr>
          <w:ilvl w:val="0"/>
          <w:numId w:val="26"/>
        </w:numPr>
        <w:tabs>
          <w:tab w:val="left" w:pos="360"/>
        </w:tabs>
        <w:spacing w:after="0" w:line="276" w:lineRule="auto"/>
        <w:contextualSpacing/>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 xml:space="preserve">ՀՀ Ֆինանսների և Էկոնոմիկայի նախարարի 2007 թվականի հունվարի 9-ի </w:t>
      </w:r>
      <w:r w:rsidRPr="00F82140">
        <w:rPr>
          <w:rFonts w:ascii="GHEA Grapalat" w:eastAsia="Calibri" w:hAnsi="GHEA Grapalat" w:cs="Arial"/>
          <w:bCs/>
          <w:color w:val="333333"/>
          <w:sz w:val="24"/>
          <w:szCs w:val="24"/>
          <w:shd w:val="clear" w:color="auto" w:fill="FFFFFF"/>
          <w:lang w:val="hy-AM"/>
        </w:rPr>
        <w:t>N</w:t>
      </w:r>
      <w:r w:rsidRPr="00F82140">
        <w:rPr>
          <w:rFonts w:ascii="GHEA Grapalat" w:eastAsia="SimSun" w:hAnsi="GHEA Grapalat" w:cs="Sylfaen"/>
          <w:bCs/>
          <w:color w:val="000000"/>
          <w:sz w:val="24"/>
          <w:szCs w:val="24"/>
          <w:lang w:val="hy-AM"/>
        </w:rPr>
        <w:t xml:space="preserve"> </w:t>
      </w:r>
      <w:r w:rsidRPr="00F82140">
        <w:rPr>
          <w:rFonts w:ascii="GHEA Grapalat" w:eastAsia="Calibri" w:hAnsi="GHEA Grapalat" w:cs="Times New Roman"/>
          <w:sz w:val="24"/>
          <w:szCs w:val="24"/>
          <w:lang w:val="hy-AM"/>
        </w:rPr>
        <w:t xml:space="preserve">5-Ն հրամանի Հավելված </w:t>
      </w:r>
      <w:r w:rsidRPr="00F82140">
        <w:rPr>
          <w:rFonts w:ascii="GHEA Grapalat" w:eastAsia="Calibri" w:hAnsi="GHEA Grapalat" w:cs="Arial"/>
          <w:bCs/>
          <w:color w:val="333333"/>
          <w:sz w:val="24"/>
          <w:szCs w:val="24"/>
          <w:shd w:val="clear" w:color="auto" w:fill="FFFFFF"/>
          <w:lang w:val="hy-AM"/>
        </w:rPr>
        <w:t>N</w:t>
      </w:r>
      <w:r w:rsidRPr="00F82140">
        <w:rPr>
          <w:rFonts w:ascii="GHEA Grapalat" w:eastAsia="SimSun" w:hAnsi="GHEA Grapalat" w:cs="Sylfaen"/>
          <w:bCs/>
          <w:color w:val="000000"/>
          <w:sz w:val="24"/>
          <w:szCs w:val="24"/>
          <w:lang w:val="hy-AM"/>
        </w:rPr>
        <w:t xml:space="preserve"> </w:t>
      </w:r>
      <w:r w:rsidRPr="00F82140">
        <w:rPr>
          <w:rFonts w:ascii="GHEA Grapalat" w:eastAsia="Calibri" w:hAnsi="GHEA Grapalat" w:cs="Times New Roman"/>
          <w:sz w:val="24"/>
          <w:szCs w:val="24"/>
          <w:lang w:val="hy-AM"/>
        </w:rPr>
        <w:t>19-ի՝ Համայնքի կողմից կազմակերպվող մրցույթների և աճուրդների մասնակցության վճարների դասակարգման համար նախատեսված է «742200` Վարչական գանձումներ» տնտեսագիտական դասակարգման հոդվածը:</w:t>
      </w:r>
    </w:p>
    <w:p w14:paraId="6B5F143F" w14:textId="77777777" w:rsidR="00720A4A" w:rsidRPr="00F82140" w:rsidRDefault="00720A4A" w:rsidP="00720A4A">
      <w:pPr>
        <w:spacing w:after="0" w:line="276" w:lineRule="auto"/>
        <w:ind w:firstLine="567"/>
        <w:jc w:val="both"/>
        <w:rPr>
          <w:rFonts w:ascii="GHEA Grapalat" w:hAnsi="GHEA Grapalat" w:cs="Arial"/>
          <w:color w:val="333333"/>
          <w:sz w:val="24"/>
          <w:szCs w:val="24"/>
          <w:lang w:val="hy-AM"/>
        </w:rPr>
      </w:pPr>
      <w:r w:rsidRPr="00F82140">
        <w:rPr>
          <w:rFonts w:ascii="GHEA Grapalat" w:hAnsi="GHEA Grapalat"/>
          <w:iCs/>
          <w:sz w:val="24"/>
          <w:szCs w:val="24"/>
          <w:lang w:val="hy-AM"/>
        </w:rPr>
        <w:t>Հաշվեքննությամբ պարզվել է‚ որ Համայնքապետարանի կողմից կազմակերպված հողամասերի օտարման հրապարակային սակարկությունների արդյունքում հաղթող ճանաչված մասնակիցների կողմից մասնակցության համար նախատեսված 1,015.00 հազ</w:t>
      </w:r>
      <w:r w:rsidRPr="00F82140">
        <w:rPr>
          <w:rFonts w:ascii="GHEA Grapalat" w:hAnsi="GHEA Grapalat" w:cs="Cambria Math"/>
          <w:iCs/>
          <w:sz w:val="24"/>
          <w:szCs w:val="24"/>
          <w:lang w:val="hy-AM"/>
        </w:rPr>
        <w:t>.</w:t>
      </w:r>
      <w:r w:rsidRPr="00F82140">
        <w:rPr>
          <w:rFonts w:ascii="GHEA Grapalat" w:hAnsi="GHEA Grapalat"/>
          <w:iCs/>
          <w:sz w:val="24"/>
          <w:szCs w:val="24"/>
          <w:lang w:val="hy-AM"/>
        </w:rPr>
        <w:t xml:space="preserve"> դրամ մուտքի վճարները ֆինանսական հաշվետվություններում վարչական բյուջեի </w:t>
      </w:r>
      <w:r w:rsidRPr="00F82140">
        <w:rPr>
          <w:rFonts w:ascii="GHEA Grapalat" w:hAnsi="GHEA Grapalat"/>
          <w:sz w:val="24"/>
          <w:szCs w:val="24"/>
          <w:lang w:val="hy-AM"/>
        </w:rPr>
        <w:t>«742200` Վարչական գանձումներ» տնտեսագիտական դասակարգման հոդվածի»</w:t>
      </w:r>
      <w:r w:rsidRPr="00F82140">
        <w:rPr>
          <w:rFonts w:ascii="GHEA Grapalat" w:hAnsi="GHEA Grapalat"/>
          <w:iCs/>
          <w:sz w:val="24"/>
          <w:szCs w:val="24"/>
          <w:lang w:val="hy-AM"/>
        </w:rPr>
        <w:t xml:space="preserve"> փոխարեն արտացոլվել են համայնքի բյուջեի ֆոնդային մասում՝ </w:t>
      </w:r>
      <w:r w:rsidRPr="00F82140">
        <w:rPr>
          <w:rFonts w:ascii="GHEA Grapalat" w:hAnsi="GHEA Grapalat"/>
          <w:sz w:val="24"/>
          <w:szCs w:val="24"/>
          <w:lang w:val="hy-AM"/>
        </w:rPr>
        <w:t>«</w:t>
      </w:r>
      <w:r w:rsidRPr="00F82140">
        <w:rPr>
          <w:rFonts w:ascii="GHEA Grapalat" w:hAnsi="GHEA Grapalat"/>
          <w:iCs/>
          <w:sz w:val="24"/>
          <w:szCs w:val="24"/>
          <w:lang w:val="hy-AM"/>
        </w:rPr>
        <w:t xml:space="preserve">841100՝ Հողի իրացումից մուտքեր» տնտեսագիտական դասակարգման հոդվածում։ </w:t>
      </w:r>
    </w:p>
    <w:p w14:paraId="3998A235" w14:textId="77777777" w:rsidR="00E64F4B" w:rsidRPr="00F82140" w:rsidRDefault="00E64F4B" w:rsidP="00E64F4B">
      <w:pPr>
        <w:spacing w:after="0" w:line="276" w:lineRule="auto"/>
        <w:ind w:firstLine="708"/>
        <w:jc w:val="both"/>
        <w:rPr>
          <w:rFonts w:ascii="GHEA Grapalat" w:eastAsia="Calibri" w:hAnsi="GHEA Grapalat" w:cs="Times New Roman"/>
          <w:b/>
          <w:i/>
          <w:sz w:val="24"/>
          <w:szCs w:val="24"/>
          <w:lang w:val="hy-AM"/>
        </w:rPr>
      </w:pPr>
    </w:p>
    <w:p w14:paraId="2F93A5B2" w14:textId="77777777" w:rsidR="00720A4A" w:rsidRPr="00F82140" w:rsidRDefault="00720A4A" w:rsidP="00720A4A">
      <w:pPr>
        <w:spacing w:after="0" w:line="276" w:lineRule="auto"/>
        <w:ind w:firstLine="540"/>
        <w:jc w:val="both"/>
        <w:rPr>
          <w:rFonts w:ascii="GHEA Grapalat" w:eastAsia="Times New Roman" w:hAnsi="GHEA Grapalat" w:cs="Times New Roman"/>
          <w:b/>
          <w:i/>
          <w:sz w:val="24"/>
          <w:szCs w:val="24"/>
          <w:lang w:val="hy-AM" w:eastAsia="ru-RU"/>
        </w:rPr>
      </w:pPr>
    </w:p>
    <w:p w14:paraId="4E485A5B" w14:textId="77777777" w:rsidR="00720A4A" w:rsidRPr="00F82140" w:rsidRDefault="00720A4A" w:rsidP="00A91E4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ՀՀԱՄԱՇՏ-ԳՀԾՁԲ-23/18/1 ծածկագրով գնման ընթացակարգ (Նախագծային և նախահաշվային փաստաթղթերի կազմման աշխատանքներ)</w:t>
      </w:r>
    </w:p>
    <w:p w14:paraId="48BF33D8" w14:textId="77777777" w:rsidR="001667E9" w:rsidRPr="00F82140" w:rsidRDefault="001667E9" w:rsidP="001667E9">
      <w:pPr>
        <w:pStyle w:val="ListParagraph"/>
        <w:spacing w:after="0" w:line="276" w:lineRule="auto"/>
        <w:ind w:left="567"/>
        <w:rPr>
          <w:rFonts w:ascii="GHEA Grapalat" w:hAnsi="GHEA Grapalat"/>
          <w:b/>
          <w:i/>
          <w:sz w:val="24"/>
          <w:szCs w:val="24"/>
          <w:lang w:val="hy-AM"/>
        </w:rPr>
      </w:pPr>
    </w:p>
    <w:p w14:paraId="6A34B6B0" w14:textId="77777777" w:rsidR="00780D84" w:rsidRPr="00F82140" w:rsidRDefault="00780D84" w:rsidP="003D51EE">
      <w:pPr>
        <w:pStyle w:val="Heading3"/>
        <w:numPr>
          <w:ilvl w:val="2"/>
          <w:numId w:val="39"/>
        </w:numPr>
        <w:spacing w:before="0"/>
        <w:ind w:left="0" w:firstLine="567"/>
        <w:rPr>
          <w:rFonts w:ascii="GHEA Grapalat" w:hAnsi="GHEA Grapalat"/>
          <w:b/>
          <w:i/>
          <w:color w:val="auto"/>
          <w:lang w:val="hy-AM"/>
        </w:rPr>
      </w:pPr>
      <w:bookmarkStart w:id="28" w:name="_Hlk214964916"/>
      <w:r w:rsidRPr="00F82140">
        <w:rPr>
          <w:rFonts w:ascii="GHEA Grapalat" w:hAnsi="GHEA Grapalat"/>
          <w:b/>
          <w:i/>
          <w:color w:val="auto"/>
          <w:lang w:val="hy-AM"/>
        </w:rPr>
        <w:t>Ծառայությունների մատուցման  ժամկետի  երկարաձգում</w:t>
      </w:r>
    </w:p>
    <w:p w14:paraId="03517A3F" w14:textId="77777777" w:rsidR="00780D84" w:rsidRPr="00F82140" w:rsidRDefault="00780D84" w:rsidP="00780D84">
      <w:pPr>
        <w:spacing w:after="0" w:line="276" w:lineRule="auto"/>
        <w:ind w:firstLine="567"/>
        <w:jc w:val="both"/>
        <w:rPr>
          <w:rFonts w:ascii="GHEA Grapalat" w:eastAsia="Times New Roman" w:hAnsi="GHEA Grapalat"/>
          <w:b/>
          <w:bCs/>
          <w:sz w:val="24"/>
          <w:szCs w:val="24"/>
          <w:lang w:val="hy-AM" w:eastAsia="ru-RU"/>
        </w:rPr>
      </w:pPr>
    </w:p>
    <w:p w14:paraId="67CB8379" w14:textId="77777777" w:rsidR="00780D84" w:rsidRPr="00F82140" w:rsidRDefault="00780D84" w:rsidP="00780D84">
      <w:pPr>
        <w:spacing w:after="0" w:line="276" w:lineRule="auto"/>
        <w:ind w:firstLine="567"/>
        <w:jc w:val="both"/>
        <w:rPr>
          <w:rFonts w:ascii="GHEA Grapalat" w:eastAsia="Times New Roman" w:hAnsi="GHEA Grapalat" w:cs="Times New Roman"/>
          <w:b/>
          <w:bCs/>
          <w:i/>
          <w:sz w:val="24"/>
          <w:szCs w:val="24"/>
          <w:lang w:val="hy-AM" w:eastAsia="ru-RU"/>
        </w:rPr>
      </w:pPr>
      <w:r w:rsidRPr="00F82140">
        <w:rPr>
          <w:rFonts w:ascii="GHEA Grapalat" w:eastAsia="Times New Roman" w:hAnsi="GHEA Grapalat"/>
          <w:b/>
          <w:bCs/>
          <w:sz w:val="24"/>
          <w:szCs w:val="24"/>
          <w:lang w:val="hy-AM" w:eastAsia="ru-RU"/>
        </w:rPr>
        <w:t xml:space="preserve"> </w:t>
      </w:r>
      <w:r w:rsidRPr="00F82140">
        <w:rPr>
          <w:rFonts w:ascii="GHEA Grapalat" w:eastAsia="Times New Roman" w:hAnsi="GHEA Grapalat" w:cs="Times New Roman"/>
          <w:b/>
          <w:i/>
          <w:sz w:val="24"/>
          <w:szCs w:val="24"/>
          <w:lang w:val="hy-AM" w:eastAsia="ru-RU"/>
        </w:rPr>
        <w:t xml:space="preserve">Առկա է անհամապատասխանություն ՀՀ կառավարության </w:t>
      </w:r>
      <w:r w:rsidRPr="00F82140">
        <w:rPr>
          <w:rFonts w:ascii="GHEA Grapalat" w:eastAsia="Times New Roman" w:hAnsi="GHEA Grapalat" w:cs="Times New Roman"/>
          <w:b/>
          <w:bCs/>
          <w:i/>
          <w:sz w:val="24"/>
          <w:szCs w:val="24"/>
          <w:lang w:val="hy-AM" w:eastAsia="ru-RU"/>
        </w:rPr>
        <w:t>04</w:t>
      </w:r>
      <w:r w:rsidRPr="00F82140">
        <w:rPr>
          <w:rFonts w:ascii="GHEA Grapalat" w:eastAsia="Microsoft JhengHei" w:hAnsi="GHEA Grapalat" w:cs="Microsoft JhengHei"/>
          <w:b/>
          <w:bCs/>
          <w:i/>
          <w:sz w:val="24"/>
          <w:szCs w:val="24"/>
          <w:lang w:val="hy-AM" w:eastAsia="ru-RU"/>
        </w:rPr>
        <w:t>.</w:t>
      </w:r>
      <w:r w:rsidRPr="00F82140">
        <w:rPr>
          <w:rFonts w:ascii="GHEA Grapalat" w:eastAsia="Times New Roman" w:hAnsi="GHEA Grapalat" w:cs="Times New Roman"/>
          <w:b/>
          <w:bCs/>
          <w:i/>
          <w:sz w:val="24"/>
          <w:szCs w:val="24"/>
          <w:lang w:val="hy-AM" w:eastAsia="ru-RU"/>
        </w:rPr>
        <w:t>05</w:t>
      </w:r>
      <w:r w:rsidRPr="00F82140">
        <w:rPr>
          <w:rFonts w:ascii="GHEA Grapalat" w:eastAsia="Microsoft JhengHei" w:hAnsi="GHEA Grapalat" w:cs="Microsoft JhengHei"/>
          <w:b/>
          <w:bCs/>
          <w:i/>
          <w:sz w:val="24"/>
          <w:szCs w:val="24"/>
          <w:lang w:val="hy-AM" w:eastAsia="ru-RU"/>
        </w:rPr>
        <w:t>.</w:t>
      </w:r>
      <w:r w:rsidRPr="00F82140">
        <w:rPr>
          <w:rFonts w:ascii="GHEA Grapalat" w:eastAsia="Times New Roman" w:hAnsi="GHEA Grapalat" w:cs="Times New Roman"/>
          <w:b/>
          <w:bCs/>
          <w:i/>
          <w:sz w:val="24"/>
          <w:szCs w:val="24"/>
          <w:lang w:val="hy-AM" w:eastAsia="ru-RU"/>
        </w:rPr>
        <w:t>2017թ</w:t>
      </w:r>
      <w:r w:rsidRPr="00F82140">
        <w:rPr>
          <w:rFonts w:ascii="GHEA Grapalat" w:eastAsia="Microsoft JhengHei" w:hAnsi="GHEA Grapalat" w:cs="Microsoft JhengHei"/>
          <w:b/>
          <w:i/>
          <w:sz w:val="24"/>
          <w:szCs w:val="24"/>
          <w:lang w:val="hy-AM" w:eastAsia="ru-RU"/>
        </w:rPr>
        <w:t>.</w:t>
      </w:r>
      <w:r w:rsidRPr="00F82140">
        <w:rPr>
          <w:rFonts w:ascii="GHEA Grapalat" w:eastAsia="Times New Roman" w:hAnsi="GHEA Grapalat" w:cs="Times New Roman"/>
          <w:b/>
          <w:i/>
          <w:sz w:val="24"/>
          <w:szCs w:val="24"/>
          <w:lang w:val="hy-AM" w:eastAsia="ru-RU"/>
        </w:rPr>
        <w:t xml:space="preserve"> </w:t>
      </w:r>
      <w:r w:rsidRPr="00F82140">
        <w:rPr>
          <w:rFonts w:ascii="GHEA Grapalat" w:eastAsia="Times New Roman" w:hAnsi="GHEA Grapalat" w:cs="Times New Roman"/>
          <w:b/>
          <w:bCs/>
          <w:i/>
          <w:sz w:val="24"/>
          <w:szCs w:val="24"/>
          <w:lang w:val="hy-AM" w:eastAsia="ru-RU"/>
        </w:rPr>
        <w:t>N 526-Ն որոշման 56-րդ կետի 4-րդ ենթակետի պահանջի հետ, այն է՝ «Արգելվում է ...</w:t>
      </w:r>
      <w:r w:rsidRPr="00F82140">
        <w:rPr>
          <w:rFonts w:ascii="Calibri" w:eastAsia="Times New Roman" w:hAnsi="Calibri" w:cs="Calibri"/>
          <w:b/>
          <w:bCs/>
          <w:i/>
          <w:sz w:val="24"/>
          <w:szCs w:val="24"/>
          <w:lang w:val="hy-AM" w:eastAsia="ru-RU"/>
        </w:rPr>
        <w:t> </w:t>
      </w:r>
      <w:r w:rsidRPr="00F82140">
        <w:rPr>
          <w:rFonts w:ascii="GHEA Grapalat" w:eastAsia="Times New Roman" w:hAnsi="GHEA Grapalat" w:cs="Times New Roman"/>
          <w:b/>
          <w:bCs/>
          <w:i/>
          <w:sz w:val="24"/>
          <w:szCs w:val="24"/>
          <w:lang w:val="hy-AM" w:eastAsia="ru-RU"/>
        </w:rPr>
        <w:t xml:space="preserve">պայմանագրով, ներառյալ փուլային ձևով նախատեսված ապրանքների մատակարարման, աշխատանքների կատարման կամ ծառայությունների </w:t>
      </w:r>
      <w:r w:rsidRPr="00F82140">
        <w:rPr>
          <w:rFonts w:ascii="GHEA Grapalat" w:eastAsia="Times New Roman" w:hAnsi="GHEA Grapalat" w:cs="Times New Roman"/>
          <w:b/>
          <w:bCs/>
          <w:i/>
          <w:sz w:val="24"/>
          <w:szCs w:val="24"/>
          <w:lang w:val="hy-AM" w:eastAsia="ru-RU"/>
        </w:rPr>
        <w:lastRenderedPageBreak/>
        <w:t>մատուցման համար սահմանված ժամկետը մեկ անգամ` մինչև երեսուն օրացուցային օրվանից ավելի ժամկետով երկարաձգելը, բայց ոչ ավելի, քան պայմանագրով սահմանված ժամկետն է,</w:t>
      </w:r>
      <w:r w:rsidRPr="00F82140">
        <w:rPr>
          <w:rFonts w:ascii="Calibri" w:eastAsia="Times New Roman" w:hAnsi="Calibri" w:cs="Calibri"/>
          <w:b/>
          <w:bCs/>
          <w:i/>
          <w:sz w:val="24"/>
          <w:szCs w:val="24"/>
          <w:lang w:val="hy-AM" w:eastAsia="ru-RU"/>
        </w:rPr>
        <w:t> </w:t>
      </w:r>
      <w:r w:rsidRPr="00F82140">
        <w:rPr>
          <w:rFonts w:ascii="GHEA Grapalat" w:eastAsia="Times New Roman" w:hAnsi="GHEA Grapalat" w:cs="Cambria Math"/>
          <w:b/>
          <w:bCs/>
          <w:i/>
          <w:sz w:val="24"/>
          <w:szCs w:val="24"/>
          <w:lang w:val="hy-AM" w:eastAsia="ru-RU"/>
        </w:rPr>
        <w:t>...</w:t>
      </w:r>
      <w:r w:rsidRPr="00F82140">
        <w:rPr>
          <w:rFonts w:ascii="GHEA Grapalat" w:eastAsia="Times New Roman" w:hAnsi="GHEA Grapalat" w:cs="Times New Roman"/>
          <w:b/>
          <w:bCs/>
          <w:i/>
          <w:sz w:val="24"/>
          <w:szCs w:val="24"/>
          <w:lang w:val="hy-AM" w:eastAsia="ru-RU"/>
        </w:rPr>
        <w:t xml:space="preserve">»։  </w:t>
      </w:r>
    </w:p>
    <w:p w14:paraId="057FA8D5" w14:textId="77777777" w:rsidR="00780D84" w:rsidRPr="00F82140" w:rsidRDefault="00780D84" w:rsidP="00780D84">
      <w:pPr>
        <w:spacing w:after="0" w:line="276" w:lineRule="auto"/>
        <w:ind w:firstLine="567"/>
        <w:jc w:val="both"/>
        <w:rPr>
          <w:rFonts w:ascii="GHEA Grapalat" w:eastAsia="Times New Roman" w:hAnsi="GHEA Grapalat" w:cs="Times New Roman"/>
          <w:color w:val="000000"/>
          <w:sz w:val="24"/>
          <w:szCs w:val="24"/>
          <w:shd w:val="clear" w:color="auto" w:fill="FFFFFF"/>
          <w:lang w:val="hy-AM" w:eastAsia="ru-RU"/>
        </w:rPr>
      </w:pPr>
      <w:r w:rsidRPr="00F82140">
        <w:rPr>
          <w:rFonts w:ascii="GHEA Grapalat" w:eastAsia="Times New Roman" w:hAnsi="GHEA Grapalat" w:cs="Times New Roman"/>
          <w:color w:val="000000"/>
          <w:sz w:val="24"/>
          <w:szCs w:val="24"/>
          <w:shd w:val="clear" w:color="auto" w:fill="FFFFFF"/>
          <w:lang w:val="hy-AM" w:eastAsia="ru-RU"/>
        </w:rPr>
        <w:t>Հաշվեքննությամբ պարզվել է, որ Պայմանագրում</w:t>
      </w:r>
      <w:r w:rsidRPr="00F82140">
        <w:rPr>
          <w:rFonts w:ascii="GHEA Grapalat" w:eastAsia="Times New Roman" w:hAnsi="GHEA Grapalat" w:cs="Times New Roman"/>
          <w:color w:val="000000"/>
          <w:sz w:val="24"/>
          <w:szCs w:val="24"/>
          <w:shd w:val="clear" w:color="auto" w:fill="FFFFFF"/>
          <w:vertAlign w:val="superscript"/>
          <w:lang w:val="hy-AM" w:eastAsia="ru-RU"/>
        </w:rPr>
        <w:footnoteReference w:id="27"/>
      </w:r>
      <w:r w:rsidRPr="00F82140">
        <w:rPr>
          <w:rFonts w:ascii="GHEA Grapalat" w:eastAsia="Times New Roman" w:hAnsi="GHEA Grapalat" w:cs="Times New Roman"/>
          <w:color w:val="000000"/>
          <w:sz w:val="24"/>
          <w:szCs w:val="24"/>
          <w:shd w:val="clear" w:color="auto" w:fill="FFFFFF"/>
          <w:lang w:val="hy-AM" w:eastAsia="ru-RU"/>
        </w:rPr>
        <w:t xml:space="preserve"> փոփոխություն կատարելու մասին Համաձայնագրով</w:t>
      </w:r>
      <w:r w:rsidRPr="00F82140">
        <w:rPr>
          <w:rFonts w:ascii="GHEA Grapalat" w:eastAsia="Times New Roman" w:hAnsi="GHEA Grapalat" w:cs="Times New Roman"/>
          <w:color w:val="000000"/>
          <w:sz w:val="24"/>
          <w:szCs w:val="24"/>
          <w:shd w:val="clear" w:color="auto" w:fill="FFFFFF"/>
          <w:vertAlign w:val="superscript"/>
          <w:lang w:val="hy-AM" w:eastAsia="ru-RU"/>
        </w:rPr>
        <w:footnoteReference w:id="28"/>
      </w:r>
      <w:r w:rsidRPr="00F82140">
        <w:rPr>
          <w:rFonts w:ascii="GHEA Grapalat" w:eastAsia="Times New Roman" w:hAnsi="GHEA Grapalat" w:cs="Times New Roman"/>
          <w:color w:val="000000"/>
          <w:sz w:val="24"/>
          <w:szCs w:val="24"/>
          <w:shd w:val="clear" w:color="auto" w:fill="FFFFFF"/>
          <w:lang w:val="hy-AM" w:eastAsia="ru-RU"/>
        </w:rPr>
        <w:t xml:space="preserve"> պայմանագրի գործողության ժամկետը երկարաձգվել է 30 օրով, այն դեպքում, երբ պայմանագրով ի սկզբանե գործողության ժամկետ սահմանված էր պայմանագիրն ուժի մեջ մտնելու օրվանից մինչև 20-րդ օրացուցային օրը ներառյալ, կամ Պայմանագրի գործողության ժամկետը ավել է երկարացվել 10 օրով։   </w:t>
      </w:r>
    </w:p>
    <w:p w14:paraId="0D7C9EC4" w14:textId="77777777" w:rsidR="00780D84" w:rsidRPr="00F82140" w:rsidRDefault="00780D84" w:rsidP="00780D84">
      <w:pPr>
        <w:spacing w:after="0" w:line="276" w:lineRule="auto"/>
        <w:ind w:firstLine="567"/>
        <w:jc w:val="center"/>
        <w:rPr>
          <w:rFonts w:ascii="GHEA Grapalat" w:eastAsia="Times New Roman" w:hAnsi="GHEA Grapalat" w:cs="Times New Roman"/>
          <w:b/>
          <w:i/>
          <w:sz w:val="24"/>
          <w:szCs w:val="24"/>
          <w:lang w:val="hy-AM" w:eastAsia="ru-RU"/>
        </w:rPr>
      </w:pPr>
    </w:p>
    <w:p w14:paraId="00E37F34" w14:textId="77777777" w:rsidR="00720A4A" w:rsidRPr="00F82140" w:rsidRDefault="00720A4A" w:rsidP="003D51EE">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Պայմանագրում կատարված փոփոխության և դրա մասին</w:t>
      </w:r>
      <w:r w:rsidR="001667E9" w:rsidRPr="00F82140">
        <w:rPr>
          <w:rFonts w:ascii="GHEA Grapalat" w:hAnsi="GHEA Grapalat"/>
          <w:b/>
          <w:i/>
          <w:color w:val="auto"/>
          <w:lang w:val="hy-AM"/>
        </w:rPr>
        <w:t xml:space="preserve"> </w:t>
      </w:r>
      <w:r w:rsidRPr="00F82140">
        <w:rPr>
          <w:rFonts w:ascii="GHEA Grapalat" w:hAnsi="GHEA Grapalat"/>
          <w:b/>
          <w:i/>
          <w:color w:val="auto"/>
          <w:lang w:val="hy-AM"/>
        </w:rPr>
        <w:t>հայտարարության հրապարակվում</w:t>
      </w:r>
    </w:p>
    <w:p w14:paraId="329391A2" w14:textId="77777777" w:rsidR="00720A4A" w:rsidRPr="00F82140" w:rsidRDefault="00720A4A" w:rsidP="00C1618B">
      <w:pPr>
        <w:spacing w:after="0" w:line="276" w:lineRule="auto"/>
        <w:ind w:firstLine="567"/>
        <w:contextualSpacing/>
        <w:jc w:val="both"/>
        <w:rPr>
          <w:rFonts w:ascii="GHEA Grapalat" w:eastAsia="Times New Roman" w:hAnsi="GHEA Grapalat" w:cs="Times New Roman"/>
          <w:b/>
          <w:i/>
          <w:sz w:val="24"/>
          <w:szCs w:val="24"/>
          <w:lang w:val="hy-AM" w:eastAsia="ru-RU"/>
        </w:rPr>
      </w:pPr>
    </w:p>
    <w:bookmarkEnd w:id="28"/>
    <w:p w14:paraId="6246BFFA" w14:textId="77777777" w:rsidR="00720A4A" w:rsidRPr="00F82140" w:rsidRDefault="00720A4A" w:rsidP="00720A4A">
      <w:pPr>
        <w:spacing w:after="0" w:line="276" w:lineRule="auto"/>
        <w:ind w:firstLine="567"/>
        <w:jc w:val="both"/>
        <w:rPr>
          <w:rFonts w:ascii="GHEA Grapalat" w:hAnsi="GHEA Grapalat"/>
          <w:b/>
          <w:i/>
          <w:sz w:val="24"/>
          <w:szCs w:val="24"/>
          <w:lang w:val="hy-AM"/>
        </w:rPr>
      </w:pPr>
      <w:r w:rsidRPr="00F82140">
        <w:rPr>
          <w:rFonts w:ascii="GHEA Grapalat" w:hAnsi="GHEA Grapalat"/>
          <w:b/>
          <w:i/>
          <w:sz w:val="24"/>
          <w:szCs w:val="24"/>
          <w:lang w:val="hy-AM"/>
        </w:rPr>
        <w:t xml:space="preserve">Առկա է անհամապատասխանություն ՀՀ կառավարության </w:t>
      </w:r>
      <w:r w:rsidRPr="00F82140">
        <w:rPr>
          <w:rFonts w:ascii="GHEA Grapalat" w:hAnsi="GHEA Grapalat"/>
          <w:b/>
          <w:bCs/>
          <w:i/>
          <w:sz w:val="24"/>
          <w:szCs w:val="24"/>
          <w:lang w:val="hy-AM"/>
        </w:rPr>
        <w:t xml:space="preserve">2017 թվականի մայիսի 4-ի </w:t>
      </w:r>
      <w:r w:rsidRPr="00F82140">
        <w:rPr>
          <w:rFonts w:ascii="GHEA Grapalat" w:eastAsia="Times New Roman" w:hAnsi="GHEA Grapalat" w:cs="Times New Roman"/>
          <w:b/>
          <w:bCs/>
          <w:i/>
          <w:sz w:val="24"/>
          <w:szCs w:val="24"/>
          <w:lang w:val="hy-AM" w:eastAsia="ru-RU"/>
        </w:rPr>
        <w:t>N</w:t>
      </w:r>
      <w:r w:rsidRPr="00F82140" w:rsidDel="00A415DA">
        <w:rPr>
          <w:rFonts w:ascii="GHEA Grapalat" w:hAnsi="GHEA Grapalat"/>
          <w:b/>
          <w:bCs/>
          <w:i/>
          <w:sz w:val="24"/>
          <w:szCs w:val="24"/>
          <w:lang w:val="hy-AM"/>
        </w:rPr>
        <w:t xml:space="preserve"> </w:t>
      </w:r>
      <w:r w:rsidRPr="00F82140">
        <w:rPr>
          <w:rFonts w:ascii="GHEA Grapalat" w:hAnsi="GHEA Grapalat"/>
          <w:b/>
          <w:bCs/>
          <w:i/>
          <w:sz w:val="24"/>
          <w:szCs w:val="24"/>
          <w:lang w:val="hy-AM"/>
        </w:rPr>
        <w:t>526-Ն որոշման 55-րդ կետի պահանջի հետ, այն է՝ «Եթե պետության կարիքների համար կնքված պայմանագրի գինը գերազանցում է գնումների բազային միավորը, ապա այդ պայմանագրում կատարված փոփոխությունը և դրա մասին հայտարարությունը պատվիրատուն Հայաստանի Հանրապետության ֆինանսների նախարարի սահմանած կարգով հրապարակում է տեղեկագրում` այդ փոփոխությունը կատարելու օրվանից երեք աշխատանքային օրվա ընթացքում,</w:t>
      </w:r>
      <w:r w:rsidRPr="00F82140">
        <w:rPr>
          <w:rFonts w:ascii="GHEA Grapalat" w:eastAsia="MS Gothic" w:hAnsi="GHEA Grapalat" w:cs="MS Gothic"/>
          <w:b/>
          <w:bCs/>
          <w:i/>
          <w:sz w:val="24"/>
          <w:szCs w:val="24"/>
          <w:lang w:val="hy-AM"/>
        </w:rPr>
        <w:t>...</w:t>
      </w:r>
      <w:r w:rsidRPr="00F82140">
        <w:rPr>
          <w:rFonts w:ascii="GHEA Grapalat" w:hAnsi="GHEA Grapalat"/>
          <w:b/>
          <w:bCs/>
          <w:i/>
          <w:sz w:val="24"/>
          <w:szCs w:val="24"/>
          <w:lang w:val="hy-AM"/>
        </w:rPr>
        <w:t>»</w:t>
      </w:r>
      <w:r w:rsidRPr="00F82140">
        <w:rPr>
          <w:rFonts w:ascii="GHEA Grapalat" w:hAnsi="GHEA Grapalat"/>
          <w:b/>
          <w:i/>
          <w:sz w:val="24"/>
          <w:szCs w:val="24"/>
          <w:lang w:val="hy-AM"/>
        </w:rPr>
        <w:t xml:space="preserve">  </w:t>
      </w:r>
    </w:p>
    <w:p w14:paraId="4F3FD424" w14:textId="77777777" w:rsidR="00720A4A" w:rsidRPr="00F82140" w:rsidRDefault="00720A4A" w:rsidP="00720A4A">
      <w:pPr>
        <w:spacing w:after="0" w:line="276" w:lineRule="auto"/>
        <w:ind w:firstLine="567"/>
        <w:jc w:val="both"/>
        <w:rPr>
          <w:rFonts w:ascii="GHEA Grapalat" w:hAnsi="GHEA Grapalat"/>
          <w:color w:val="000000"/>
          <w:sz w:val="24"/>
          <w:szCs w:val="24"/>
          <w:shd w:val="clear" w:color="auto" w:fill="FFFFFF"/>
          <w:lang w:val="hy-AM"/>
        </w:rPr>
      </w:pPr>
      <w:r w:rsidRPr="00F82140">
        <w:rPr>
          <w:rFonts w:ascii="GHEA Grapalat" w:hAnsi="GHEA Grapalat"/>
          <w:color w:val="000000"/>
          <w:sz w:val="24"/>
          <w:szCs w:val="24"/>
          <w:shd w:val="clear" w:color="auto" w:fill="FFFFFF"/>
          <w:lang w:val="hy-AM"/>
        </w:rPr>
        <w:t>Հաշվեքննությամբ պարզվել է, որ Պայմանագրում</w:t>
      </w:r>
      <w:r w:rsidRPr="00F82140">
        <w:rPr>
          <w:rFonts w:ascii="GHEA Grapalat" w:hAnsi="GHEA Grapalat"/>
          <w:color w:val="000000"/>
          <w:sz w:val="24"/>
          <w:szCs w:val="24"/>
          <w:shd w:val="clear" w:color="auto" w:fill="FFFFFF"/>
          <w:vertAlign w:val="superscript"/>
          <w:lang w:val="hy-AM"/>
        </w:rPr>
        <w:footnoteReference w:id="29"/>
      </w:r>
      <w:r w:rsidRPr="00F82140">
        <w:rPr>
          <w:rFonts w:ascii="GHEA Grapalat" w:hAnsi="GHEA Grapalat"/>
          <w:color w:val="000000"/>
          <w:sz w:val="24"/>
          <w:szCs w:val="24"/>
          <w:shd w:val="clear" w:color="auto" w:fill="FFFFFF"/>
          <w:lang w:val="hy-AM"/>
        </w:rPr>
        <w:t xml:space="preserve"> </w:t>
      </w:r>
      <w:proofErr w:type="spellStart"/>
      <w:r w:rsidRPr="00F82140">
        <w:rPr>
          <w:rFonts w:ascii="GHEA Grapalat" w:hAnsi="GHEA Grapalat"/>
          <w:color w:val="000000"/>
          <w:sz w:val="24"/>
          <w:szCs w:val="24"/>
          <w:shd w:val="clear" w:color="auto" w:fill="FFFFFF"/>
          <w:lang w:val="hy-AM"/>
        </w:rPr>
        <w:t>փափոխություն</w:t>
      </w:r>
      <w:proofErr w:type="spellEnd"/>
      <w:r w:rsidRPr="00F82140">
        <w:rPr>
          <w:rFonts w:ascii="GHEA Grapalat" w:hAnsi="GHEA Grapalat"/>
          <w:color w:val="000000"/>
          <w:sz w:val="24"/>
          <w:szCs w:val="24"/>
          <w:shd w:val="clear" w:color="auto" w:fill="FFFFFF"/>
          <w:lang w:val="hy-AM"/>
        </w:rPr>
        <w:t xml:space="preserve"> կատարելու մասին համաձայնագիրը</w:t>
      </w:r>
      <w:r w:rsidRPr="00F82140">
        <w:rPr>
          <w:rFonts w:ascii="GHEA Grapalat" w:hAnsi="GHEA Grapalat"/>
          <w:color w:val="000000"/>
          <w:sz w:val="24"/>
          <w:szCs w:val="24"/>
          <w:shd w:val="clear" w:color="auto" w:fill="FFFFFF"/>
          <w:vertAlign w:val="superscript"/>
          <w:lang w:val="hy-AM"/>
        </w:rPr>
        <w:footnoteReference w:id="30"/>
      </w:r>
      <w:r w:rsidRPr="00F82140">
        <w:rPr>
          <w:rFonts w:ascii="GHEA Grapalat" w:hAnsi="GHEA Grapalat"/>
          <w:color w:val="000000"/>
          <w:sz w:val="24"/>
          <w:szCs w:val="24"/>
          <w:shd w:val="clear" w:color="auto" w:fill="FFFFFF"/>
          <w:lang w:val="hy-AM"/>
        </w:rPr>
        <w:t xml:space="preserve"> և Պայմանագրում փոփոխություն կատարելու մասին հայտարարությունը հրապարակված չեն տեղեկագրում։</w:t>
      </w:r>
    </w:p>
    <w:p w14:paraId="5EBA440A"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2AD1211B" w14:textId="77777777" w:rsidR="00720A4A" w:rsidRPr="00F82140" w:rsidRDefault="00720A4A" w:rsidP="00720A4A">
      <w:pPr>
        <w:spacing w:after="0" w:line="276" w:lineRule="auto"/>
        <w:ind w:firstLine="567"/>
        <w:jc w:val="both"/>
        <w:rPr>
          <w:rFonts w:ascii="GHEA Grapalat" w:eastAsia="Times New Roman" w:hAnsi="GHEA Grapalat" w:cs="Times New Roman"/>
          <w:b/>
          <w:i/>
          <w:sz w:val="24"/>
          <w:szCs w:val="24"/>
          <w:lang w:val="hy-AM" w:eastAsia="ru-RU"/>
        </w:rPr>
      </w:pPr>
    </w:p>
    <w:p w14:paraId="33EFCABF" w14:textId="77777777" w:rsidR="00720A4A" w:rsidRPr="00F82140" w:rsidRDefault="00720A4A" w:rsidP="00A91E4F">
      <w:pPr>
        <w:pStyle w:val="Heading3"/>
        <w:numPr>
          <w:ilvl w:val="2"/>
          <w:numId w:val="39"/>
        </w:numPr>
        <w:spacing w:before="0"/>
        <w:ind w:left="0" w:firstLine="567"/>
        <w:rPr>
          <w:rFonts w:ascii="GHEA Grapalat" w:hAnsi="GHEA Grapalat"/>
          <w:b/>
          <w:i/>
          <w:color w:val="auto"/>
          <w:lang w:val="hy-AM"/>
        </w:rPr>
      </w:pPr>
      <w:r w:rsidRPr="00F82140">
        <w:rPr>
          <w:rFonts w:ascii="GHEA Grapalat" w:hAnsi="GHEA Grapalat"/>
          <w:b/>
          <w:i/>
          <w:color w:val="auto"/>
          <w:lang w:val="hy-AM"/>
        </w:rPr>
        <w:t xml:space="preserve">Ավտոմոբիլային ճանապարհների </w:t>
      </w:r>
      <w:proofErr w:type="spellStart"/>
      <w:r w:rsidRPr="00F82140">
        <w:rPr>
          <w:rFonts w:ascii="GHEA Grapalat" w:hAnsi="GHEA Grapalat"/>
          <w:b/>
          <w:i/>
          <w:color w:val="auto"/>
          <w:lang w:val="hy-AM"/>
        </w:rPr>
        <w:t>շինարական</w:t>
      </w:r>
      <w:proofErr w:type="spellEnd"/>
      <w:r w:rsidRPr="00F82140">
        <w:rPr>
          <w:rFonts w:ascii="GHEA Grapalat" w:hAnsi="GHEA Grapalat"/>
          <w:b/>
          <w:i/>
          <w:color w:val="auto"/>
          <w:lang w:val="hy-AM"/>
        </w:rPr>
        <w:t xml:space="preserve"> նորմեր</w:t>
      </w:r>
    </w:p>
    <w:p w14:paraId="1141D53C" w14:textId="77777777" w:rsidR="00720A4A" w:rsidRPr="00F82140" w:rsidRDefault="00720A4A" w:rsidP="00720A4A">
      <w:pPr>
        <w:spacing w:after="0" w:line="276" w:lineRule="auto"/>
        <w:ind w:firstLine="567"/>
        <w:contextualSpacing/>
        <w:jc w:val="both"/>
        <w:rPr>
          <w:rFonts w:ascii="GHEA Grapalat" w:eastAsia="Times New Roman" w:hAnsi="GHEA Grapalat" w:cs="Times New Roman"/>
          <w:b/>
          <w:bCs/>
          <w:i/>
          <w:sz w:val="24"/>
          <w:szCs w:val="24"/>
          <w:lang w:val="hy-AM" w:eastAsia="ru-RU"/>
        </w:rPr>
      </w:pPr>
    </w:p>
    <w:p w14:paraId="259E1C17" w14:textId="77777777" w:rsidR="00720A4A" w:rsidRPr="00F82140" w:rsidRDefault="00720A4A" w:rsidP="00720A4A">
      <w:pPr>
        <w:widowControl w:val="0"/>
        <w:spacing w:after="0" w:line="276" w:lineRule="auto"/>
        <w:ind w:firstLine="567"/>
        <w:contextualSpacing/>
        <w:jc w:val="both"/>
        <w:rPr>
          <w:rFonts w:ascii="GHEA Grapalat" w:hAnsi="GHEA Grapalat"/>
          <w:b/>
          <w:bCs/>
          <w:i/>
          <w:sz w:val="24"/>
          <w:szCs w:val="24"/>
          <w:lang w:val="hy-AM"/>
        </w:rPr>
      </w:pPr>
      <w:r w:rsidRPr="00F82140">
        <w:rPr>
          <w:rFonts w:ascii="GHEA Grapalat" w:hAnsi="GHEA Grapalat"/>
          <w:b/>
          <w:bCs/>
          <w:i/>
          <w:sz w:val="24"/>
          <w:szCs w:val="24"/>
          <w:lang w:val="hy-AM"/>
        </w:rPr>
        <w:t>Առկա է անհամապատասխանություն ՀՀ քաղաքաշինության կոմիտեի նախագահի 2022 թվականի դեկտեմբերի 12-ի № 28-Ն</w:t>
      </w:r>
      <w:r w:rsidRPr="00F82140">
        <w:rPr>
          <w:rFonts w:ascii="GHEA Grapalat" w:hAnsi="GHEA Grapalat"/>
          <w:b/>
          <w:bCs/>
          <w:i/>
          <w:sz w:val="24"/>
          <w:szCs w:val="24"/>
          <w:vertAlign w:val="superscript"/>
          <w:lang w:val="hy-AM"/>
        </w:rPr>
        <w:footnoteReference w:id="31"/>
      </w:r>
      <w:r w:rsidRPr="00F82140">
        <w:rPr>
          <w:rFonts w:ascii="GHEA Grapalat" w:hAnsi="GHEA Grapalat"/>
          <w:b/>
          <w:bCs/>
          <w:i/>
          <w:sz w:val="24"/>
          <w:szCs w:val="24"/>
          <w:lang w:val="hy-AM"/>
        </w:rPr>
        <w:t xml:space="preserve"> հրամանի Հավելվածի</w:t>
      </w:r>
      <w:r w:rsidRPr="00F82140">
        <w:rPr>
          <w:rFonts w:ascii="GHEA Grapalat" w:hAnsi="GHEA Grapalat"/>
          <w:b/>
          <w:bCs/>
          <w:i/>
          <w:sz w:val="24"/>
          <w:szCs w:val="24"/>
          <w:vertAlign w:val="superscript"/>
          <w:lang w:val="hy-AM"/>
        </w:rPr>
        <w:footnoteReference w:id="32"/>
      </w:r>
      <w:r w:rsidRPr="00F82140">
        <w:rPr>
          <w:rFonts w:ascii="GHEA Grapalat" w:hAnsi="GHEA Grapalat"/>
          <w:b/>
          <w:bCs/>
          <w:i/>
          <w:sz w:val="24"/>
          <w:szCs w:val="24"/>
          <w:lang w:val="hy-AM"/>
        </w:rPr>
        <w:t xml:space="preserve"> </w:t>
      </w:r>
      <w:bookmarkStart w:id="29" w:name="_Hlk214965797"/>
      <w:r w:rsidRPr="00F82140">
        <w:rPr>
          <w:rFonts w:ascii="GHEA Grapalat" w:hAnsi="GHEA Grapalat"/>
          <w:b/>
          <w:bCs/>
          <w:i/>
          <w:sz w:val="24"/>
          <w:szCs w:val="24"/>
          <w:lang w:val="hy-AM"/>
        </w:rPr>
        <w:t xml:space="preserve">42-րդ աղյուսակում </w:t>
      </w:r>
      <w:bookmarkEnd w:id="29"/>
      <w:r w:rsidRPr="00F82140">
        <w:rPr>
          <w:rFonts w:ascii="GHEA Grapalat" w:hAnsi="GHEA Grapalat"/>
          <w:b/>
          <w:bCs/>
          <w:i/>
          <w:sz w:val="24"/>
          <w:szCs w:val="24"/>
          <w:lang w:val="hy-AM"/>
        </w:rPr>
        <w:t>սահմանված նվազագույն արժեքների հետ:</w:t>
      </w:r>
    </w:p>
    <w:p w14:paraId="3DA86829" w14:textId="77777777" w:rsidR="00720A4A" w:rsidRPr="00F82140" w:rsidRDefault="00720A4A" w:rsidP="00720A4A">
      <w:pPr>
        <w:widowControl w:val="0"/>
        <w:spacing w:after="0" w:line="276" w:lineRule="auto"/>
        <w:ind w:firstLine="567"/>
        <w:contextualSpacing/>
        <w:jc w:val="both"/>
        <w:rPr>
          <w:rFonts w:ascii="GHEA Grapalat" w:eastAsia="Arial" w:hAnsi="GHEA Grapalat" w:cs="Arial"/>
          <w:bCs/>
          <w:sz w:val="24"/>
          <w:szCs w:val="24"/>
          <w:lang w:val="hy-AM"/>
        </w:rPr>
      </w:pPr>
      <w:r w:rsidRPr="00F82140">
        <w:rPr>
          <w:rFonts w:ascii="GHEA Grapalat" w:eastAsia="Arial" w:hAnsi="GHEA Grapalat" w:cs="Arial"/>
          <w:bCs/>
          <w:iCs/>
          <w:sz w:val="24"/>
          <w:szCs w:val="24"/>
          <w:lang w:val="hy-AM"/>
        </w:rPr>
        <w:t xml:space="preserve">Համաձայն վերը նշված Հավելվածի 42-րդ աղյուսակի՝ </w:t>
      </w:r>
      <w:proofErr w:type="spellStart"/>
      <w:r w:rsidRPr="00F82140">
        <w:rPr>
          <w:rFonts w:ascii="GHEA Grapalat" w:eastAsia="Arial" w:hAnsi="GHEA Grapalat" w:cs="Arial"/>
          <w:bCs/>
          <w:iCs/>
          <w:sz w:val="24"/>
          <w:szCs w:val="24"/>
          <w:lang w:val="hy-AM"/>
        </w:rPr>
        <w:t>երթևեկելի</w:t>
      </w:r>
      <w:proofErr w:type="spellEnd"/>
      <w:r w:rsidRPr="00F82140">
        <w:rPr>
          <w:rFonts w:ascii="GHEA Grapalat" w:eastAsia="Arial" w:hAnsi="GHEA Grapalat" w:cs="Arial"/>
          <w:bCs/>
          <w:iCs/>
          <w:sz w:val="24"/>
          <w:szCs w:val="24"/>
          <w:lang w:val="hy-AM"/>
        </w:rPr>
        <w:t xml:space="preserve"> մասի </w:t>
      </w:r>
      <w:proofErr w:type="spellStart"/>
      <w:r w:rsidRPr="00F82140">
        <w:rPr>
          <w:rFonts w:ascii="GHEA Grapalat" w:eastAsia="Arial" w:hAnsi="GHEA Grapalat" w:cs="Arial"/>
          <w:bCs/>
          <w:iCs/>
          <w:sz w:val="24"/>
          <w:szCs w:val="24"/>
          <w:lang w:val="hy-AM"/>
        </w:rPr>
        <w:t>ավազակոպճային</w:t>
      </w:r>
      <w:proofErr w:type="spellEnd"/>
      <w:r w:rsidRPr="00F82140">
        <w:rPr>
          <w:rFonts w:ascii="GHEA Grapalat" w:eastAsia="Arial" w:hAnsi="GHEA Grapalat" w:cs="Arial"/>
          <w:bCs/>
          <w:iCs/>
          <w:sz w:val="24"/>
          <w:szCs w:val="24"/>
          <w:lang w:val="hy-AM"/>
        </w:rPr>
        <w:t xml:space="preserve"> շերտի նվազագույն հաստությունը </w:t>
      </w:r>
      <w:proofErr w:type="spellStart"/>
      <w:r w:rsidRPr="00F82140">
        <w:rPr>
          <w:rFonts w:ascii="GHEA Grapalat" w:eastAsia="Arial" w:hAnsi="GHEA Grapalat" w:cs="Arial"/>
          <w:bCs/>
          <w:iCs/>
          <w:sz w:val="24"/>
          <w:szCs w:val="24"/>
          <w:lang w:val="hy-AM"/>
        </w:rPr>
        <w:t>սահմնված</w:t>
      </w:r>
      <w:proofErr w:type="spellEnd"/>
      <w:r w:rsidRPr="00F82140">
        <w:rPr>
          <w:rFonts w:ascii="GHEA Grapalat" w:eastAsia="Arial" w:hAnsi="GHEA Grapalat" w:cs="Arial"/>
          <w:bCs/>
          <w:iCs/>
          <w:sz w:val="24"/>
          <w:szCs w:val="24"/>
          <w:lang w:val="hy-AM"/>
        </w:rPr>
        <w:t xml:space="preserve"> է 12 սմ</w:t>
      </w:r>
      <w:r w:rsidRPr="00F82140">
        <w:rPr>
          <w:rFonts w:ascii="GHEA Grapalat" w:eastAsia="Arial" w:hAnsi="GHEA Grapalat" w:cs="Arial"/>
          <w:iCs/>
          <w:color w:val="000000"/>
          <w:sz w:val="24"/>
          <w:szCs w:val="24"/>
          <w:lang w:val="hy-AM" w:eastAsia="hy-AM" w:bidi="hy-AM"/>
        </w:rPr>
        <w:t>,</w:t>
      </w:r>
      <w:r w:rsidRPr="00F82140">
        <w:rPr>
          <w:rFonts w:ascii="GHEA Grapalat" w:eastAsia="Arial" w:hAnsi="GHEA Grapalat" w:cs="Arial"/>
          <w:bCs/>
          <w:iCs/>
          <w:sz w:val="24"/>
          <w:szCs w:val="24"/>
          <w:lang w:val="hy-AM"/>
        </w:rPr>
        <w:t xml:space="preserve"> այնինչ</w:t>
      </w:r>
      <w:r w:rsidRPr="00F82140">
        <w:rPr>
          <w:rFonts w:ascii="GHEA Grapalat" w:eastAsia="Arial" w:hAnsi="GHEA Grapalat" w:cs="Arial"/>
          <w:iCs/>
          <w:color w:val="000000"/>
          <w:sz w:val="24"/>
          <w:szCs w:val="24"/>
          <w:shd w:val="clear" w:color="auto" w:fill="FFFFFF"/>
          <w:lang w:val="hy-AM"/>
        </w:rPr>
        <w:t xml:space="preserve"> </w:t>
      </w:r>
      <w:proofErr w:type="spellStart"/>
      <w:r w:rsidRPr="00F82140">
        <w:rPr>
          <w:rFonts w:ascii="GHEA Grapalat" w:eastAsia="Arial" w:hAnsi="GHEA Grapalat" w:cs="Arial"/>
          <w:iCs/>
          <w:color w:val="000000"/>
          <w:sz w:val="24"/>
          <w:szCs w:val="24"/>
          <w:shd w:val="clear" w:color="auto" w:fill="FFFFFF"/>
          <w:lang w:val="hy-AM"/>
        </w:rPr>
        <w:lastRenderedPageBreak/>
        <w:t>հաշվեքննությամբ</w:t>
      </w:r>
      <w:proofErr w:type="spellEnd"/>
      <w:r w:rsidRPr="00F82140">
        <w:rPr>
          <w:rFonts w:ascii="GHEA Grapalat" w:eastAsia="Arial" w:hAnsi="GHEA Grapalat" w:cs="Arial"/>
          <w:iCs/>
          <w:color w:val="000000"/>
          <w:sz w:val="24"/>
          <w:szCs w:val="24"/>
          <w:shd w:val="clear" w:color="auto" w:fill="FFFFFF"/>
          <w:lang w:val="hy-AM"/>
        </w:rPr>
        <w:t xml:space="preserve"> պարզվել է, որ</w:t>
      </w:r>
      <w:r w:rsidRPr="00F82140">
        <w:rPr>
          <w:rFonts w:ascii="GHEA Grapalat" w:eastAsia="Arial" w:hAnsi="GHEA Grapalat" w:cs="Arial"/>
          <w:iCs/>
          <w:color w:val="000000"/>
          <w:sz w:val="24"/>
          <w:szCs w:val="24"/>
          <w:lang w:val="hy-AM" w:eastAsia="hy-AM" w:bidi="hy-AM"/>
        </w:rPr>
        <w:t xml:space="preserve"> </w:t>
      </w:r>
      <w:proofErr w:type="spellStart"/>
      <w:r w:rsidRPr="00F82140">
        <w:rPr>
          <w:rFonts w:ascii="GHEA Grapalat" w:eastAsia="Arial" w:hAnsi="GHEA Grapalat" w:cs="Arial"/>
          <w:iCs/>
          <w:color w:val="000000"/>
          <w:sz w:val="24"/>
          <w:szCs w:val="24"/>
          <w:lang w:val="hy-AM" w:eastAsia="hy-AM" w:bidi="hy-AM"/>
        </w:rPr>
        <w:t>ներհամայնքային</w:t>
      </w:r>
      <w:proofErr w:type="spellEnd"/>
      <w:r w:rsidRPr="00F82140">
        <w:rPr>
          <w:rFonts w:ascii="GHEA Grapalat" w:eastAsia="Arial" w:hAnsi="GHEA Grapalat" w:cs="Arial"/>
          <w:iCs/>
          <w:color w:val="000000"/>
          <w:sz w:val="24"/>
          <w:szCs w:val="24"/>
          <w:lang w:val="hy-AM" w:eastAsia="hy-AM" w:bidi="hy-AM"/>
        </w:rPr>
        <w:t xml:space="preserve"> փողոցների ասֆալտապատման աշխատանքների փորձաքննության դրական եզրակացություն ստացած նախագծերում</w:t>
      </w:r>
      <w:r w:rsidRPr="00F82140">
        <w:rPr>
          <w:rFonts w:ascii="GHEA Grapalat" w:eastAsia="Arial" w:hAnsi="GHEA Grapalat" w:cs="Arial"/>
          <w:iCs/>
          <w:color w:val="000000"/>
          <w:sz w:val="24"/>
          <w:szCs w:val="24"/>
          <w:vertAlign w:val="superscript"/>
          <w:lang w:val="hy-AM" w:eastAsia="hy-AM" w:bidi="hy-AM"/>
        </w:rPr>
        <w:footnoteReference w:id="33"/>
      </w:r>
      <w:r w:rsidRPr="00F82140">
        <w:rPr>
          <w:rFonts w:ascii="GHEA Grapalat" w:eastAsia="Arial" w:hAnsi="GHEA Grapalat" w:cs="Arial"/>
          <w:iCs/>
          <w:color w:val="000000"/>
          <w:sz w:val="24"/>
          <w:szCs w:val="24"/>
          <w:lang w:val="hy-AM" w:eastAsia="hy-AM" w:bidi="hy-AM"/>
        </w:rPr>
        <w:t xml:space="preserve">, այդ աշխատանքների կատարման շինարարության կապալի </w:t>
      </w:r>
      <w:proofErr w:type="spellStart"/>
      <w:r w:rsidRPr="00F82140">
        <w:rPr>
          <w:rFonts w:ascii="GHEA Grapalat" w:eastAsia="Arial" w:hAnsi="GHEA Grapalat" w:cs="Arial"/>
          <w:iCs/>
          <w:color w:val="000000"/>
          <w:sz w:val="24"/>
          <w:szCs w:val="24"/>
          <w:lang w:val="hy-AM" w:eastAsia="hy-AM" w:bidi="hy-AM"/>
        </w:rPr>
        <w:t>պայմանգրում</w:t>
      </w:r>
      <w:proofErr w:type="spellEnd"/>
      <w:r w:rsidRPr="00F82140">
        <w:rPr>
          <w:rFonts w:ascii="GHEA Grapalat" w:eastAsia="Arial" w:hAnsi="GHEA Grapalat" w:cs="Arial"/>
          <w:iCs/>
          <w:color w:val="000000"/>
          <w:sz w:val="24"/>
          <w:szCs w:val="24"/>
          <w:lang w:val="hy-AM" w:eastAsia="hy-AM" w:bidi="hy-AM"/>
        </w:rPr>
        <w:t xml:space="preserve"> նախատեսվել և 2024 թվականին իրականացվել են 156</w:t>
      </w:r>
      <w:r w:rsidR="006C6894" w:rsidRPr="00F82140">
        <w:rPr>
          <w:rFonts w:ascii="GHEA Grapalat" w:eastAsia="Arial" w:hAnsi="GHEA Grapalat" w:cs="Arial"/>
          <w:iCs/>
          <w:color w:val="000000"/>
          <w:sz w:val="24"/>
          <w:szCs w:val="24"/>
          <w:lang w:val="hy-AM" w:eastAsia="hy-AM" w:bidi="hy-AM"/>
        </w:rPr>
        <w:t>,290</w:t>
      </w:r>
      <w:r w:rsidRPr="00F82140">
        <w:rPr>
          <w:rFonts w:ascii="Cambria Math" w:eastAsia="Arial" w:hAnsi="Cambria Math" w:cs="Cambria Math"/>
          <w:iCs/>
          <w:color w:val="000000"/>
          <w:sz w:val="24"/>
          <w:szCs w:val="24"/>
          <w:lang w:val="hy-AM" w:eastAsia="hy-AM" w:bidi="hy-AM"/>
        </w:rPr>
        <w:t>․</w:t>
      </w:r>
      <w:r w:rsidR="006C6894" w:rsidRPr="00F82140">
        <w:rPr>
          <w:rFonts w:ascii="GHEA Grapalat" w:eastAsia="Arial" w:hAnsi="GHEA Grapalat" w:cs="Arial"/>
          <w:iCs/>
          <w:color w:val="000000"/>
          <w:sz w:val="24"/>
          <w:szCs w:val="24"/>
          <w:lang w:val="hy-AM" w:eastAsia="hy-AM" w:bidi="hy-AM"/>
        </w:rPr>
        <w:t>00</w:t>
      </w:r>
      <w:r w:rsidRPr="00F82140">
        <w:rPr>
          <w:rFonts w:ascii="GHEA Grapalat" w:eastAsia="Arial" w:hAnsi="GHEA Grapalat" w:cs="Arial"/>
          <w:iCs/>
          <w:color w:val="000000"/>
          <w:sz w:val="24"/>
          <w:szCs w:val="24"/>
          <w:lang w:val="hy-AM" w:eastAsia="hy-AM" w:bidi="hy-AM"/>
        </w:rPr>
        <w:t xml:space="preserve"> հազ. դրամի 18650.66 մ</w:t>
      </w:r>
      <w:r w:rsidRPr="00F82140">
        <w:rPr>
          <w:rFonts w:ascii="GHEA Grapalat" w:eastAsia="Arial" w:hAnsi="GHEA Grapalat" w:cs="Arial"/>
          <w:iCs/>
          <w:color w:val="000000"/>
          <w:sz w:val="24"/>
          <w:szCs w:val="24"/>
          <w:vertAlign w:val="superscript"/>
          <w:lang w:val="hy-AM" w:eastAsia="hy-AM" w:bidi="hy-AM"/>
        </w:rPr>
        <w:t xml:space="preserve">3 </w:t>
      </w:r>
      <w:proofErr w:type="spellStart"/>
      <w:r w:rsidRPr="00F82140">
        <w:rPr>
          <w:rFonts w:ascii="GHEA Grapalat" w:eastAsia="Arial" w:hAnsi="GHEA Grapalat" w:cs="Arial"/>
          <w:iCs/>
          <w:color w:val="000000"/>
          <w:sz w:val="24"/>
          <w:szCs w:val="24"/>
          <w:lang w:val="hy-AM" w:eastAsia="hy-AM" w:bidi="hy-AM"/>
        </w:rPr>
        <w:t>երթ</w:t>
      </w:r>
      <w:r w:rsidRPr="00F82140">
        <w:rPr>
          <w:rFonts w:ascii="GHEA Grapalat" w:eastAsia="Arial" w:hAnsi="GHEA Grapalat" w:cs="Courier New"/>
          <w:iCs/>
          <w:color w:val="000000"/>
          <w:sz w:val="24"/>
          <w:szCs w:val="24"/>
          <w:lang w:val="hy-AM" w:eastAsia="hy-AM" w:bidi="hy-AM"/>
        </w:rPr>
        <w:t>ևեկելի</w:t>
      </w:r>
      <w:proofErr w:type="spellEnd"/>
      <w:r w:rsidRPr="00F82140">
        <w:rPr>
          <w:rFonts w:ascii="GHEA Grapalat" w:eastAsia="Arial" w:hAnsi="GHEA Grapalat" w:cs="Courier New"/>
          <w:iCs/>
          <w:color w:val="000000"/>
          <w:sz w:val="24"/>
          <w:szCs w:val="24"/>
          <w:lang w:val="hy-AM" w:eastAsia="hy-AM" w:bidi="hy-AM"/>
        </w:rPr>
        <w:t xml:space="preserve"> մասի </w:t>
      </w:r>
      <w:proofErr w:type="spellStart"/>
      <w:r w:rsidRPr="00F82140">
        <w:rPr>
          <w:rFonts w:ascii="GHEA Grapalat" w:eastAsia="Arial" w:hAnsi="GHEA Grapalat" w:cs="Arial"/>
          <w:iCs/>
          <w:color w:val="000000"/>
          <w:sz w:val="24"/>
          <w:szCs w:val="24"/>
          <w:lang w:val="hy-AM" w:eastAsia="hy-AM" w:bidi="hy-AM"/>
        </w:rPr>
        <w:t>ավազակոպճային</w:t>
      </w:r>
      <w:proofErr w:type="spellEnd"/>
      <w:r w:rsidRPr="00F82140">
        <w:rPr>
          <w:rFonts w:ascii="GHEA Grapalat" w:eastAsia="Arial" w:hAnsi="GHEA Grapalat" w:cs="Arial"/>
          <w:iCs/>
          <w:color w:val="000000"/>
          <w:sz w:val="24"/>
          <w:szCs w:val="24"/>
          <w:lang w:val="hy-AM" w:eastAsia="hy-AM" w:bidi="hy-AM"/>
        </w:rPr>
        <w:t xml:space="preserve"> շերտի պատրաստման աշխատանքներ 10սմ հաստությամբ</w:t>
      </w:r>
      <w:r w:rsidRPr="00F82140">
        <w:rPr>
          <w:rFonts w:ascii="GHEA Grapalat" w:eastAsia="Arial" w:hAnsi="GHEA Grapalat" w:cs="Arial"/>
          <w:bCs/>
          <w:sz w:val="24"/>
          <w:szCs w:val="24"/>
          <w:lang w:val="hy-AM"/>
        </w:rPr>
        <w:t>։</w:t>
      </w:r>
    </w:p>
    <w:p w14:paraId="00B0C384" w14:textId="77777777" w:rsidR="004D67E3" w:rsidRPr="00F82140" w:rsidRDefault="004D67E3" w:rsidP="00720A4A">
      <w:pPr>
        <w:widowControl w:val="0"/>
        <w:spacing w:after="0" w:line="276" w:lineRule="auto"/>
        <w:ind w:firstLine="567"/>
        <w:contextualSpacing/>
        <w:jc w:val="both"/>
        <w:rPr>
          <w:rFonts w:ascii="GHEA Grapalat" w:eastAsia="Arial" w:hAnsi="GHEA Grapalat" w:cs="Arial"/>
          <w:i/>
          <w:iCs/>
          <w:color w:val="000000"/>
          <w:sz w:val="24"/>
          <w:szCs w:val="24"/>
          <w:lang w:val="hy-AM" w:eastAsia="hy-AM" w:bidi="hy-AM"/>
        </w:rPr>
      </w:pPr>
    </w:p>
    <w:p w14:paraId="18495188" w14:textId="77777777" w:rsidR="00720A4A" w:rsidRPr="00F82140" w:rsidRDefault="00720A4A" w:rsidP="00720A4A">
      <w:pPr>
        <w:widowControl w:val="0"/>
        <w:pBdr>
          <w:top w:val="none" w:sz="4" w:space="0" w:color="000000"/>
          <w:left w:val="none" w:sz="4" w:space="0" w:color="000000"/>
          <w:bottom w:val="none" w:sz="4" w:space="0" w:color="000000"/>
          <w:right w:val="none" w:sz="4" w:space="0" w:color="000000"/>
        </w:pBdr>
        <w:tabs>
          <w:tab w:val="left" w:pos="785"/>
        </w:tabs>
        <w:spacing w:after="0" w:line="276" w:lineRule="auto"/>
        <w:ind w:firstLine="567"/>
        <w:contextualSpacing/>
        <w:jc w:val="both"/>
        <w:rPr>
          <w:rFonts w:ascii="GHEA Grapalat" w:eastAsia="Times New Roman" w:hAnsi="GHEA Grapalat" w:cs="Arial"/>
          <w:b/>
          <w:i/>
          <w:color w:val="000000" w:themeColor="text1"/>
          <w:sz w:val="24"/>
          <w:szCs w:val="24"/>
          <w:lang w:val="hy-AM" w:eastAsia="ru-RU"/>
        </w:rPr>
      </w:pPr>
    </w:p>
    <w:p w14:paraId="4FC9992F" w14:textId="77777777" w:rsidR="00720A4A" w:rsidRPr="00F82140" w:rsidRDefault="00720A4A" w:rsidP="00A91E4F">
      <w:pPr>
        <w:pStyle w:val="Heading2"/>
        <w:numPr>
          <w:ilvl w:val="1"/>
          <w:numId w:val="39"/>
        </w:numPr>
        <w:ind w:left="0" w:firstLine="567"/>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Ներքին աուդիտի գործառույթ</w:t>
      </w:r>
    </w:p>
    <w:p w14:paraId="0406900F" w14:textId="77777777" w:rsidR="00720A4A" w:rsidRPr="00F82140" w:rsidRDefault="00720A4A" w:rsidP="00720A4A">
      <w:pPr>
        <w:spacing w:after="0" w:line="276" w:lineRule="auto"/>
        <w:ind w:firstLine="567"/>
        <w:contextualSpacing/>
        <w:rPr>
          <w:rFonts w:ascii="GHEA Grapalat" w:eastAsia="Times New Roman" w:hAnsi="GHEA Grapalat" w:cs="Arial"/>
          <w:b/>
          <w:i/>
          <w:color w:val="000000" w:themeColor="text1"/>
          <w:sz w:val="24"/>
          <w:szCs w:val="24"/>
          <w:lang w:val="hy-AM" w:eastAsia="ru-RU"/>
        </w:rPr>
      </w:pPr>
    </w:p>
    <w:p w14:paraId="0AD14181" w14:textId="77777777" w:rsidR="00720A4A" w:rsidRPr="00F82140" w:rsidRDefault="00720A4A" w:rsidP="00BD31EF">
      <w:pPr>
        <w:pStyle w:val="Heading3"/>
        <w:numPr>
          <w:ilvl w:val="2"/>
          <w:numId w:val="39"/>
        </w:numPr>
        <w:spacing w:before="0"/>
        <w:ind w:left="0" w:firstLine="567"/>
        <w:jc w:val="both"/>
        <w:rPr>
          <w:rFonts w:ascii="GHEA Grapalat" w:hAnsi="GHEA Grapalat"/>
          <w:b/>
          <w:i/>
          <w:color w:val="auto"/>
          <w:lang w:val="hy-AM"/>
        </w:rPr>
      </w:pPr>
      <w:r w:rsidRPr="00F82140">
        <w:rPr>
          <w:rFonts w:ascii="GHEA Grapalat" w:hAnsi="GHEA Grapalat"/>
          <w:b/>
          <w:i/>
          <w:color w:val="auto"/>
          <w:lang w:val="hy-AM"/>
        </w:rPr>
        <w:t>Առկա է անհամապատասխանություն «Ներքին աուդիտի մասին» օրենքի 5-րդ հոդվածի 3-րդ մասի պահանջների հետ, համաձայն որի կազմակերպության ղեկավարն ապահովում է կազմակերպությունում ներքին</w:t>
      </w:r>
      <w:r w:rsidRPr="00F82140">
        <w:rPr>
          <w:rFonts w:ascii="Calibri" w:hAnsi="Calibri" w:cs="Calibri"/>
          <w:b/>
          <w:i/>
          <w:color w:val="auto"/>
          <w:lang w:val="hy-AM"/>
        </w:rPr>
        <w:t> </w:t>
      </w:r>
      <w:r w:rsidRPr="00F82140">
        <w:rPr>
          <w:rFonts w:ascii="GHEA Grapalat" w:hAnsi="GHEA Grapalat"/>
          <w:b/>
          <w:i/>
          <w:color w:val="auto"/>
          <w:lang w:val="hy-AM"/>
        </w:rPr>
        <w:t>աուդիտի</w:t>
      </w:r>
      <w:r w:rsidRPr="00F82140">
        <w:rPr>
          <w:rFonts w:ascii="Calibri" w:hAnsi="Calibri" w:cs="Calibri"/>
          <w:b/>
          <w:i/>
          <w:color w:val="auto"/>
          <w:lang w:val="hy-AM"/>
        </w:rPr>
        <w:t> </w:t>
      </w:r>
      <w:r w:rsidRPr="00F82140">
        <w:rPr>
          <w:rFonts w:ascii="GHEA Grapalat" w:hAnsi="GHEA Grapalat"/>
          <w:b/>
          <w:i/>
          <w:color w:val="auto"/>
          <w:lang w:val="hy-AM"/>
        </w:rPr>
        <w:t>համակարգի առկայությունը և գործունեությունը:</w:t>
      </w:r>
    </w:p>
    <w:p w14:paraId="18CAB23B" w14:textId="77777777" w:rsidR="00C1618B" w:rsidRPr="00F82140" w:rsidRDefault="00C1618B" w:rsidP="00C1618B">
      <w:pPr>
        <w:pStyle w:val="ListParagraph"/>
        <w:spacing w:after="0" w:line="276" w:lineRule="auto"/>
        <w:ind w:left="1224"/>
        <w:rPr>
          <w:rFonts w:ascii="GHEA Grapalat" w:eastAsia="SimSun" w:hAnsi="GHEA Grapalat"/>
          <w:b/>
          <w:i/>
          <w:sz w:val="24"/>
          <w:szCs w:val="24"/>
          <w:lang w:val="hy-AM"/>
        </w:rPr>
      </w:pPr>
    </w:p>
    <w:p w14:paraId="33243609" w14:textId="77777777" w:rsidR="00720A4A" w:rsidRPr="00F82140" w:rsidRDefault="00720A4A" w:rsidP="00720A4A">
      <w:pPr>
        <w:spacing w:after="0" w:line="276" w:lineRule="auto"/>
        <w:ind w:firstLine="567"/>
        <w:jc w:val="both"/>
        <w:rPr>
          <w:rFonts w:ascii="GHEA Grapalat" w:eastAsia="SimSun" w:hAnsi="GHEA Grapalat"/>
          <w:sz w:val="24"/>
          <w:szCs w:val="24"/>
          <w:lang w:val="hy-AM"/>
        </w:rPr>
      </w:pPr>
      <w:r w:rsidRPr="00F82140">
        <w:rPr>
          <w:rFonts w:ascii="GHEA Grapalat" w:eastAsia="SimSun" w:hAnsi="GHEA Grapalat"/>
          <w:sz w:val="24"/>
          <w:szCs w:val="24"/>
          <w:lang w:val="hy-AM"/>
        </w:rPr>
        <w:t>Համաձայն նույն օրենքի 5-րդ հոդվածի 2-րդ մասի՝ ներքին աուդիտն իրականացնում են կազմակերպության կառուցվածքում գործող ներքին աուդիտի ստորաբաժանման կամ հրավիրված` օրենքի 13</w:t>
      </w:r>
      <w:r w:rsidRPr="00F82140">
        <w:rPr>
          <w:rFonts w:ascii="GHEA Grapalat" w:eastAsia="SimSun" w:hAnsi="GHEA Grapalat"/>
          <w:sz w:val="24"/>
          <w:szCs w:val="24"/>
          <w:lang w:val="hy-AM"/>
        </w:rPr>
        <w:noBreakHyphen/>
        <w:t>րդ հոդվածի 4-րդ մասի 5-րդ կետով նախատեսված ցանկում ընդգրկված անձանցից ընտրության միջոցով:</w:t>
      </w:r>
    </w:p>
    <w:p w14:paraId="0F39BE61" w14:textId="77777777" w:rsidR="00720A4A" w:rsidRPr="00F82140" w:rsidRDefault="00720A4A" w:rsidP="00720A4A">
      <w:pPr>
        <w:spacing w:after="0" w:line="276" w:lineRule="auto"/>
        <w:ind w:firstLine="567"/>
        <w:jc w:val="both"/>
        <w:rPr>
          <w:rFonts w:ascii="GHEA Grapalat" w:eastAsia="SimSun" w:hAnsi="GHEA Grapalat"/>
          <w:sz w:val="24"/>
          <w:szCs w:val="24"/>
          <w:lang w:val="hy-AM"/>
        </w:rPr>
      </w:pPr>
      <w:r w:rsidRPr="00F82140">
        <w:rPr>
          <w:rFonts w:ascii="GHEA Grapalat" w:eastAsia="SimSun" w:hAnsi="GHEA Grapalat"/>
          <w:sz w:val="24"/>
          <w:szCs w:val="24"/>
          <w:lang w:val="hy-AM"/>
        </w:rPr>
        <w:t xml:space="preserve">Հաշվեքննությամբ պարզվել է, որ 2024 թվականի ընթացքում Համայնքապետարանում ներքին աուդիտի համակարգը չի գործել՝ առկա չէ համապատասխան ստորաբաժանում և աուդիտորական մասնագիտացված կազմակերպության միջոցով նույնպես Համայնքի բյուջեի կատարումն աուդիտի չի ենթարկվել: </w:t>
      </w:r>
    </w:p>
    <w:p w14:paraId="3549512D" w14:textId="77777777" w:rsidR="00607379" w:rsidRPr="00F82140" w:rsidRDefault="00607379" w:rsidP="00607379">
      <w:pPr>
        <w:spacing w:after="0" w:line="276" w:lineRule="auto"/>
        <w:ind w:firstLine="708"/>
        <w:jc w:val="both"/>
        <w:rPr>
          <w:rFonts w:ascii="GHEA Grapalat" w:eastAsia="Calibri" w:hAnsi="GHEA Grapalat"/>
          <w:b/>
          <w:i/>
          <w:sz w:val="24"/>
          <w:szCs w:val="24"/>
          <w:lang w:val="hy-AM"/>
        </w:rPr>
      </w:pPr>
    </w:p>
    <w:p w14:paraId="58BBFF31" w14:textId="77777777" w:rsidR="00720A4A" w:rsidRPr="00F82140" w:rsidRDefault="00720A4A" w:rsidP="00720A4A">
      <w:pPr>
        <w:spacing w:after="0" w:line="276" w:lineRule="auto"/>
        <w:ind w:firstLine="567"/>
        <w:jc w:val="both"/>
        <w:rPr>
          <w:rFonts w:ascii="GHEA Grapalat" w:eastAsia="Calibri" w:hAnsi="GHEA Grapalat"/>
          <w:b/>
          <w:i/>
          <w:sz w:val="24"/>
          <w:szCs w:val="24"/>
          <w:lang w:val="hy-AM"/>
        </w:rPr>
      </w:pPr>
    </w:p>
    <w:p w14:paraId="3F39DE75" w14:textId="77777777" w:rsidR="00720A4A" w:rsidRPr="00F82140" w:rsidRDefault="00720A4A" w:rsidP="00A91E4F">
      <w:pPr>
        <w:pStyle w:val="Heading2"/>
        <w:numPr>
          <w:ilvl w:val="1"/>
          <w:numId w:val="39"/>
        </w:numPr>
        <w:ind w:left="0" w:firstLine="561"/>
        <w:jc w:val="center"/>
        <w:rPr>
          <w:rFonts w:ascii="GHEA Grapalat" w:hAnsi="GHEA Grapalat"/>
          <w:b/>
          <w:i/>
          <w:color w:val="auto"/>
          <w:sz w:val="24"/>
          <w:szCs w:val="24"/>
          <w:lang w:val="hy-AM"/>
        </w:rPr>
      </w:pPr>
      <w:r w:rsidRPr="00F82140">
        <w:rPr>
          <w:rFonts w:ascii="GHEA Grapalat" w:hAnsi="GHEA Grapalat"/>
          <w:b/>
          <w:i/>
          <w:color w:val="auto"/>
          <w:sz w:val="24"/>
          <w:szCs w:val="24"/>
          <w:lang w:val="hy-AM"/>
        </w:rPr>
        <w:t>Հաշվապահական հաշվառման վարում</w:t>
      </w:r>
    </w:p>
    <w:p w14:paraId="2A17F84F" w14:textId="77777777" w:rsidR="002101EE" w:rsidRPr="00F82140" w:rsidRDefault="002101EE" w:rsidP="00720A4A">
      <w:pPr>
        <w:spacing w:after="0" w:line="276" w:lineRule="auto"/>
        <w:ind w:firstLine="567"/>
        <w:jc w:val="both"/>
        <w:rPr>
          <w:rFonts w:ascii="GHEA Grapalat" w:hAnsi="GHEA Grapalat"/>
          <w:b/>
          <w:i/>
          <w:sz w:val="24"/>
          <w:szCs w:val="24"/>
          <w:lang w:val="hy-AM"/>
        </w:rPr>
      </w:pPr>
    </w:p>
    <w:p w14:paraId="749DC550" w14:textId="77777777" w:rsidR="00720A4A" w:rsidRPr="00F82140" w:rsidRDefault="00720A4A" w:rsidP="00720A4A">
      <w:pPr>
        <w:spacing w:after="0" w:line="276" w:lineRule="auto"/>
        <w:ind w:firstLine="567"/>
        <w:jc w:val="both"/>
        <w:rPr>
          <w:rFonts w:ascii="GHEA Grapalat" w:hAnsi="GHEA Grapalat"/>
          <w:b/>
          <w:i/>
          <w:sz w:val="24"/>
          <w:szCs w:val="24"/>
          <w:lang w:val="hy-AM"/>
        </w:rPr>
      </w:pPr>
      <w:r w:rsidRPr="00F82140">
        <w:rPr>
          <w:rFonts w:ascii="GHEA Grapalat" w:hAnsi="GHEA Grapalat"/>
          <w:b/>
          <w:i/>
          <w:sz w:val="24"/>
          <w:szCs w:val="24"/>
          <w:lang w:val="hy-AM"/>
        </w:rPr>
        <w:t>Առկա է անհամապատասխանություն ՀՀ կառավարության 2015 թվականի մարտի 26-ի N 313–Ն</w:t>
      </w:r>
      <w:r w:rsidRPr="00F82140">
        <w:rPr>
          <w:rFonts w:ascii="GHEA Grapalat" w:hAnsi="GHEA Grapalat"/>
          <w:b/>
          <w:i/>
          <w:sz w:val="24"/>
          <w:szCs w:val="24"/>
          <w:vertAlign w:val="superscript"/>
          <w:lang w:val="hy-AM"/>
        </w:rPr>
        <w:footnoteReference w:id="34"/>
      </w:r>
      <w:r w:rsidRPr="00F82140">
        <w:rPr>
          <w:rFonts w:ascii="GHEA Grapalat" w:hAnsi="GHEA Grapalat"/>
          <w:b/>
          <w:i/>
          <w:sz w:val="24"/>
          <w:szCs w:val="24"/>
          <w:lang w:val="hy-AM"/>
        </w:rPr>
        <w:t xml:space="preserve"> որոշման Հավելված N 1-ի 4-րդ կետի 2-րդ ենթակետի պահանջի հետ, համաձայն որի </w:t>
      </w:r>
      <w:r w:rsidRPr="00F82140">
        <w:rPr>
          <w:rFonts w:ascii="GHEA Grapalat" w:hAnsi="GHEA Grapalat"/>
          <w:b/>
          <w:i/>
          <w:color w:val="000000"/>
          <w:sz w:val="24"/>
          <w:szCs w:val="24"/>
          <w:lang w:val="hy-AM"/>
        </w:rPr>
        <w:t xml:space="preserve">համակարգչային ծրագիրը պետք է հնարավորություն ընձեռի նաև, որպեսզի` բոլոր գործառնությունների, դեպքերի </w:t>
      </w:r>
      <w:r w:rsidRPr="00F82140">
        <w:rPr>
          <w:rFonts w:ascii="GHEA Grapalat" w:hAnsi="GHEA Grapalat"/>
          <w:b/>
          <w:i/>
          <w:color w:val="000000"/>
          <w:sz w:val="24"/>
          <w:szCs w:val="24"/>
          <w:lang w:val="hy-AM"/>
        </w:rPr>
        <w:lastRenderedPageBreak/>
        <w:t>և իրադարձությունների արդյունքները հաշվապահական հաշվառման հաշիվներում գրանցվեն այնպես, որ դրանք արտացոլվեն այն ժամանակաշրջանի ֆինանսական հաշվետվություններում, որոնց վերաբերում են։</w:t>
      </w:r>
    </w:p>
    <w:p w14:paraId="63A78D5D" w14:textId="77777777" w:rsidR="00720A4A" w:rsidRPr="00F82140" w:rsidRDefault="00720A4A" w:rsidP="00720A4A">
      <w:pPr>
        <w:spacing w:after="0" w:line="276" w:lineRule="auto"/>
        <w:ind w:firstLine="567"/>
        <w:jc w:val="both"/>
        <w:rPr>
          <w:rFonts w:ascii="GHEA Grapalat" w:hAnsi="GHEA Grapalat" w:cs="Cambria Math"/>
          <w:b/>
          <w:bCs/>
          <w:i/>
          <w:color w:val="000000"/>
          <w:sz w:val="24"/>
          <w:szCs w:val="24"/>
          <w:lang w:val="hy-AM"/>
        </w:rPr>
      </w:pPr>
      <w:r w:rsidRPr="00F82140">
        <w:rPr>
          <w:rFonts w:ascii="GHEA Grapalat" w:hAnsi="GHEA Grapalat"/>
          <w:color w:val="000000"/>
          <w:sz w:val="24"/>
          <w:szCs w:val="24"/>
          <w:lang w:val="hy-AM"/>
        </w:rPr>
        <w:t xml:space="preserve">Հաշվեքննությամբ պարզվել է, որ Համայնքապետարանում ներդրված է </w:t>
      </w:r>
      <w:r w:rsidRPr="00F82140">
        <w:rPr>
          <w:rFonts w:ascii="GHEA Grapalat" w:hAnsi="GHEA Grapalat"/>
          <w:sz w:val="24"/>
          <w:szCs w:val="24"/>
          <w:lang w:val="hy-AM"/>
        </w:rPr>
        <w:t>ՀՀՀՀՀՀՍ-ի պահանջներին և հ</w:t>
      </w:r>
      <w:r w:rsidRPr="00F82140">
        <w:rPr>
          <w:rFonts w:ascii="GHEA Grapalat" w:hAnsi="GHEA Grapalat"/>
          <w:bCs/>
          <w:color w:val="000000"/>
          <w:sz w:val="24"/>
          <w:szCs w:val="24"/>
          <w:lang w:val="hy-AM"/>
        </w:rPr>
        <w:t>անրային հատվածի կազմակերպությունների հաշվապահական հաշվառման հաշվային պլանին (այսուհետ՝ հաշվային պլան) համապատասխան հաշվապահական հաշվառում վարելու հնարավորություն ընձեռող համակարգչային ծրագիր՝ հաշվապահական հաշվառման ավտոմատացված համակարգ</w:t>
      </w:r>
      <w:r w:rsidRPr="00F82140">
        <w:rPr>
          <w:rFonts w:ascii="GHEA Grapalat" w:hAnsi="GHEA Grapalat" w:cs="Cambria Math"/>
          <w:bCs/>
          <w:color w:val="000000"/>
          <w:sz w:val="24"/>
          <w:szCs w:val="24"/>
          <w:lang w:val="hy-AM"/>
        </w:rPr>
        <w:t xml:space="preserve">։ </w:t>
      </w:r>
    </w:p>
    <w:p w14:paraId="2DE71A01" w14:textId="77777777" w:rsidR="00720A4A" w:rsidRPr="00F82140" w:rsidRDefault="00720A4A" w:rsidP="00720A4A">
      <w:pPr>
        <w:spacing w:after="0" w:line="276" w:lineRule="auto"/>
        <w:ind w:firstLine="567"/>
        <w:jc w:val="both"/>
        <w:rPr>
          <w:rFonts w:ascii="GHEA Grapalat" w:hAnsi="GHEA Grapalat" w:cs="Sylfaen"/>
          <w:sz w:val="24"/>
          <w:szCs w:val="24"/>
          <w:lang w:val="hy-AM"/>
        </w:rPr>
      </w:pPr>
      <w:r w:rsidRPr="00F82140">
        <w:rPr>
          <w:rFonts w:ascii="GHEA Grapalat" w:hAnsi="GHEA Grapalat" w:cs="Cambria Math"/>
          <w:bCs/>
          <w:color w:val="000000"/>
          <w:sz w:val="24"/>
          <w:szCs w:val="24"/>
          <w:lang w:val="hy-AM"/>
        </w:rPr>
        <w:t xml:space="preserve">Սակայն, </w:t>
      </w:r>
      <w:proofErr w:type="spellStart"/>
      <w:r w:rsidRPr="00F82140">
        <w:rPr>
          <w:rFonts w:ascii="GHEA Grapalat" w:hAnsi="GHEA Grapalat" w:cs="Cambria Math"/>
          <w:bCs/>
          <w:color w:val="000000"/>
          <w:sz w:val="24"/>
          <w:szCs w:val="24"/>
          <w:lang w:val="hy-AM"/>
        </w:rPr>
        <w:t>հ</w:t>
      </w:r>
      <w:r w:rsidRPr="00F82140">
        <w:rPr>
          <w:rFonts w:ascii="GHEA Grapalat" w:hAnsi="GHEA Grapalat"/>
          <w:sz w:val="24"/>
          <w:szCs w:val="24"/>
          <w:lang w:val="hy-AM"/>
        </w:rPr>
        <w:t>աշվեքննությունն</w:t>
      </w:r>
      <w:proofErr w:type="spellEnd"/>
      <w:r w:rsidRPr="00F82140">
        <w:rPr>
          <w:rFonts w:ascii="GHEA Grapalat" w:hAnsi="GHEA Grapalat"/>
          <w:sz w:val="24"/>
          <w:szCs w:val="24"/>
          <w:lang w:val="hy-AM"/>
        </w:rPr>
        <w:t xml:space="preserve"> ընդգրկող ժամանակաշրջանի ավարտի օրվա դրությամբ չի ապահովվել ամբողջական անցումը հաշվապահական հաշվառման նոր համակարգին, քանի որ Համայնքապետարանի կողմից ոչ ընթացիկ ակտիվների վերագնահատում ՀՀՀՀՀՀՍ-ի ներդրման տարվա դրությամբ</w:t>
      </w:r>
      <w:r w:rsidRPr="00F82140" w:rsidDel="006D791F">
        <w:rPr>
          <w:rFonts w:ascii="GHEA Grapalat" w:hAnsi="GHEA Grapalat" w:cs="Sylfaen"/>
          <w:sz w:val="24"/>
          <w:szCs w:val="24"/>
          <w:lang w:val="hy-AM"/>
        </w:rPr>
        <w:t xml:space="preserve"> </w:t>
      </w:r>
      <w:r w:rsidRPr="00F82140">
        <w:rPr>
          <w:rFonts w:ascii="GHEA Grapalat" w:hAnsi="GHEA Grapalat" w:cs="Sylfaen"/>
          <w:sz w:val="24"/>
          <w:szCs w:val="24"/>
          <w:lang w:val="hy-AM"/>
        </w:rPr>
        <w:t>չի իրականացվել և հաշվետվություններում չի արտացոլվել։</w:t>
      </w:r>
    </w:p>
    <w:p w14:paraId="15DD5D73" w14:textId="77777777" w:rsidR="00607379" w:rsidRPr="00F82140" w:rsidRDefault="00607379" w:rsidP="00607379">
      <w:pPr>
        <w:spacing w:after="0" w:line="276" w:lineRule="auto"/>
        <w:ind w:firstLine="708"/>
        <w:jc w:val="both"/>
        <w:rPr>
          <w:rFonts w:ascii="GHEA Grapalat" w:eastAsia="Calibri" w:hAnsi="GHEA Grapalat" w:cs="Times New Roman"/>
          <w:b/>
          <w:i/>
          <w:sz w:val="24"/>
          <w:szCs w:val="24"/>
          <w:lang w:val="hy-AM"/>
        </w:rPr>
      </w:pPr>
    </w:p>
    <w:p w14:paraId="6856CA62" w14:textId="77777777" w:rsidR="00607379" w:rsidRPr="00F82140" w:rsidRDefault="00607379" w:rsidP="00720A4A">
      <w:pPr>
        <w:spacing w:after="0" w:line="276" w:lineRule="auto"/>
        <w:ind w:firstLine="567"/>
        <w:jc w:val="both"/>
        <w:rPr>
          <w:rFonts w:ascii="GHEA Grapalat" w:hAnsi="GHEA Grapalat" w:cs="Sylfaen"/>
          <w:sz w:val="24"/>
          <w:szCs w:val="24"/>
          <w:lang w:val="hy-AM"/>
        </w:rPr>
      </w:pPr>
    </w:p>
    <w:p w14:paraId="649F07FD" w14:textId="77777777" w:rsidR="00720A4A" w:rsidRPr="00F82140" w:rsidRDefault="00720A4A" w:rsidP="00BD31EF">
      <w:pPr>
        <w:pStyle w:val="ListParagraph"/>
        <w:numPr>
          <w:ilvl w:val="0"/>
          <w:numId w:val="30"/>
        </w:numPr>
        <w:spacing w:before="120" w:after="120" w:line="240" w:lineRule="auto"/>
        <w:ind w:left="0" w:firstLine="0"/>
        <w:jc w:val="center"/>
        <w:outlineLvl w:val="0"/>
        <w:rPr>
          <w:rFonts w:ascii="GHEA Grapalat" w:eastAsia="Times New Roman" w:hAnsi="GHEA Grapalat" w:cstheme="majorBidi"/>
          <w:b/>
          <w:bCs/>
          <w:color w:val="5B9BD5" w:themeColor="accent1"/>
          <w:sz w:val="28"/>
          <w:szCs w:val="28"/>
          <w:lang w:val="hy-AM" w:eastAsia="ru-RU"/>
        </w:rPr>
      </w:pPr>
      <w:r w:rsidRPr="00F82140">
        <w:rPr>
          <w:rFonts w:ascii="GHEA Grapalat" w:eastAsiaTheme="majorEastAsia" w:hAnsi="GHEA Grapalat" w:cs="Sylfaen"/>
          <w:color w:val="2E74B5" w:themeColor="accent1" w:themeShade="BF"/>
          <w:sz w:val="24"/>
          <w:szCs w:val="24"/>
          <w:lang w:val="hy-AM"/>
        </w:rPr>
        <w:br w:type="page"/>
      </w:r>
      <w:bookmarkStart w:id="30" w:name="_Toc215185007"/>
      <w:r w:rsidRPr="00F82140">
        <w:rPr>
          <w:rFonts w:ascii="GHEA Grapalat" w:eastAsia="SimSun" w:hAnsi="GHEA Grapalat"/>
          <w:b/>
          <w:color w:val="0070C0"/>
          <w:sz w:val="28"/>
          <w:szCs w:val="28"/>
          <w:lang w:val="ru-RU" w:eastAsia="x-none"/>
        </w:rPr>
        <w:lastRenderedPageBreak/>
        <w:t>ԱՐՁԱՆԱԳՐՎԱԾ ԽԵՂԱԹՅՈՒՐՈՒՄՆԵՐԸ</w:t>
      </w:r>
      <w:bookmarkEnd w:id="30"/>
    </w:p>
    <w:p w14:paraId="44024E73" w14:textId="77777777" w:rsidR="00720A4A" w:rsidRPr="00F82140" w:rsidRDefault="00720A4A" w:rsidP="00720A4A">
      <w:pPr>
        <w:shd w:val="clear" w:color="auto" w:fill="FFFFFF"/>
        <w:spacing w:after="0" w:line="276" w:lineRule="auto"/>
        <w:ind w:firstLine="567"/>
        <w:jc w:val="both"/>
        <w:rPr>
          <w:rFonts w:ascii="GHEA Grapalat" w:hAnsi="GHEA Grapalat" w:cs="Arial"/>
          <w:bCs/>
          <w:sz w:val="24"/>
          <w:szCs w:val="24"/>
          <w:lang w:val="hy-AM"/>
        </w:rPr>
      </w:pPr>
    </w:p>
    <w:p w14:paraId="27886DF1" w14:textId="77777777" w:rsidR="00720A4A" w:rsidRPr="00F82140" w:rsidRDefault="00720A4A" w:rsidP="00720A4A">
      <w:pPr>
        <w:shd w:val="clear" w:color="auto" w:fill="FFFFFF"/>
        <w:spacing w:after="0" w:line="276" w:lineRule="auto"/>
        <w:ind w:firstLine="567"/>
        <w:jc w:val="both"/>
        <w:rPr>
          <w:rFonts w:ascii="GHEA Grapalat" w:hAnsi="GHEA Grapalat" w:cs="Arial"/>
          <w:bCs/>
          <w:sz w:val="24"/>
          <w:szCs w:val="24"/>
          <w:lang w:val="hy-AM"/>
        </w:rPr>
      </w:pPr>
      <w:r w:rsidRPr="00F82140">
        <w:rPr>
          <w:rFonts w:ascii="GHEA Grapalat" w:hAnsi="GHEA Grapalat" w:cs="Arial"/>
          <w:bCs/>
          <w:sz w:val="24"/>
          <w:szCs w:val="24"/>
          <w:lang w:val="hy-AM"/>
        </w:rPr>
        <w:t>Հաշվեքննությամբ արձանագրվել են</w:t>
      </w:r>
      <w:r w:rsidRPr="00F82140">
        <w:rPr>
          <w:rFonts w:ascii="Cambria Math" w:hAnsi="Cambria Math" w:cs="Cambria Math"/>
          <w:bCs/>
          <w:sz w:val="24"/>
          <w:szCs w:val="24"/>
          <w:lang w:val="hy-AM"/>
        </w:rPr>
        <w:t>․</w:t>
      </w:r>
      <w:r w:rsidRPr="00F82140">
        <w:rPr>
          <w:rFonts w:ascii="GHEA Grapalat" w:hAnsi="GHEA Grapalat" w:cs="Arial"/>
          <w:bCs/>
          <w:sz w:val="24"/>
          <w:szCs w:val="24"/>
          <w:lang w:val="hy-AM"/>
        </w:rPr>
        <w:t xml:space="preserve"> </w:t>
      </w:r>
    </w:p>
    <w:p w14:paraId="37EE7A10" w14:textId="77777777" w:rsidR="00720A4A" w:rsidRPr="00F82140" w:rsidRDefault="00720A4A" w:rsidP="00F85DC4">
      <w:pPr>
        <w:numPr>
          <w:ilvl w:val="0"/>
          <w:numId w:val="27"/>
        </w:numPr>
        <w:shd w:val="clear" w:color="auto" w:fill="FFFFFF"/>
        <w:spacing w:after="0" w:line="276" w:lineRule="auto"/>
        <w:ind w:left="1134" w:hanging="708"/>
        <w:contextualSpacing/>
        <w:jc w:val="both"/>
        <w:rPr>
          <w:rFonts w:ascii="GHEA Grapalat" w:eastAsia="Calibri" w:hAnsi="GHEA Grapalat" w:cs="Arial"/>
          <w:b/>
          <w:sz w:val="24"/>
          <w:szCs w:val="24"/>
          <w:lang w:val="hy-AM"/>
        </w:rPr>
      </w:pPr>
      <w:r w:rsidRPr="00F82140">
        <w:rPr>
          <w:rFonts w:ascii="GHEA Grapalat" w:eastAsia="Calibri" w:hAnsi="GHEA Grapalat" w:cs="Arial"/>
          <w:b/>
          <w:sz w:val="24"/>
          <w:szCs w:val="24"/>
          <w:lang w:val="hy-AM"/>
        </w:rPr>
        <w:t xml:space="preserve">Համայնքի բյուջեի կատարման տարեկան հաշվետվությունում ներկայացված ծախսերի կամ մուտքերի մեծության վրա ազդող </w:t>
      </w:r>
      <w:proofErr w:type="spellStart"/>
      <w:r w:rsidRPr="00F82140">
        <w:rPr>
          <w:rFonts w:ascii="GHEA Grapalat" w:eastAsia="Calibri" w:hAnsi="GHEA Grapalat" w:cs="Arial"/>
          <w:b/>
          <w:sz w:val="24"/>
          <w:szCs w:val="24"/>
          <w:lang w:val="hy-AM"/>
        </w:rPr>
        <w:t>խեղաթյուրումներ</w:t>
      </w:r>
      <w:proofErr w:type="spellEnd"/>
      <w:r w:rsidRPr="00F82140">
        <w:rPr>
          <w:rFonts w:ascii="GHEA Grapalat" w:eastAsia="Calibri" w:hAnsi="GHEA Grapalat" w:cs="Arial"/>
          <w:b/>
          <w:sz w:val="24"/>
          <w:szCs w:val="24"/>
          <w:lang w:val="hy-AM"/>
        </w:rPr>
        <w:t>։</w:t>
      </w:r>
    </w:p>
    <w:p w14:paraId="52CD848A" w14:textId="77777777" w:rsidR="00720A4A" w:rsidRPr="00270DCB" w:rsidRDefault="00720A4A" w:rsidP="00F85DC4">
      <w:pPr>
        <w:pStyle w:val="ListParagraph"/>
        <w:numPr>
          <w:ilvl w:val="0"/>
          <w:numId w:val="49"/>
        </w:numPr>
        <w:shd w:val="clear" w:color="auto" w:fill="FFFFFF"/>
        <w:spacing w:after="0" w:line="276" w:lineRule="auto"/>
        <w:ind w:left="1134" w:hanging="708"/>
        <w:jc w:val="both"/>
        <w:rPr>
          <w:rFonts w:ascii="GHEA Grapalat" w:eastAsia="SimSun" w:hAnsi="GHEA Grapalat"/>
          <w:sz w:val="24"/>
          <w:szCs w:val="24"/>
          <w:lang w:val="hy-AM" w:eastAsia="ru-RU"/>
        </w:rPr>
      </w:pPr>
      <w:r w:rsidRPr="00270DCB">
        <w:rPr>
          <w:rFonts w:ascii="GHEA Grapalat" w:hAnsi="GHEA Grapalat" w:cs="Arial"/>
          <w:b/>
          <w:bCs/>
          <w:sz w:val="24"/>
          <w:szCs w:val="24"/>
          <w:lang w:val="hy-AM"/>
        </w:rPr>
        <w:t xml:space="preserve">Տնտեսագիտական դասակարգման </w:t>
      </w:r>
      <w:proofErr w:type="spellStart"/>
      <w:r w:rsidRPr="00270DCB">
        <w:rPr>
          <w:rFonts w:ascii="GHEA Grapalat" w:hAnsi="GHEA Grapalat" w:cs="Arial"/>
          <w:b/>
          <w:bCs/>
          <w:sz w:val="24"/>
          <w:szCs w:val="24"/>
          <w:lang w:val="hy-AM"/>
        </w:rPr>
        <w:t>խեղաթյուրումներ</w:t>
      </w:r>
      <w:proofErr w:type="spellEnd"/>
      <w:r w:rsidRPr="00270DCB">
        <w:rPr>
          <w:rFonts w:ascii="GHEA Grapalat" w:hAnsi="GHEA Grapalat" w:cs="Arial"/>
          <w:b/>
          <w:bCs/>
          <w:sz w:val="24"/>
          <w:szCs w:val="24"/>
          <w:lang w:val="hy-AM"/>
        </w:rPr>
        <w:t>.</w:t>
      </w:r>
      <w:r w:rsidRPr="00270DCB">
        <w:rPr>
          <w:rFonts w:ascii="GHEA Grapalat" w:eastAsia="SimSun" w:hAnsi="GHEA Grapalat"/>
          <w:sz w:val="24"/>
          <w:szCs w:val="24"/>
          <w:lang w:val="hy-AM" w:eastAsia="ru-RU"/>
        </w:rPr>
        <w:t xml:space="preserve"> </w:t>
      </w:r>
      <w:proofErr w:type="spellStart"/>
      <w:r w:rsidRPr="00270DCB">
        <w:rPr>
          <w:rFonts w:ascii="GHEA Grapalat" w:eastAsia="SimSun" w:hAnsi="GHEA Grapalat"/>
          <w:sz w:val="24"/>
          <w:szCs w:val="24"/>
          <w:lang w:val="hy-AM" w:eastAsia="ru-RU"/>
        </w:rPr>
        <w:t>Խեղաթյուրումներ</w:t>
      </w:r>
      <w:proofErr w:type="spellEnd"/>
      <w:r w:rsidRPr="00270DCB">
        <w:rPr>
          <w:rFonts w:ascii="GHEA Grapalat" w:eastAsia="SimSun" w:hAnsi="GHEA Grapalat"/>
          <w:sz w:val="24"/>
          <w:szCs w:val="24"/>
          <w:lang w:val="hy-AM" w:eastAsia="ru-RU"/>
        </w:rPr>
        <w:t xml:space="preserve">՝ որոնք արձանագրվել են ծախսերը կամ եկամուտները </w:t>
      </w:r>
      <w:r w:rsidRPr="00270DCB">
        <w:rPr>
          <w:rFonts w:ascii="GHEA Grapalat" w:hAnsi="GHEA Grapalat" w:cs="Arial"/>
          <w:bCs/>
          <w:sz w:val="24"/>
          <w:szCs w:val="24"/>
          <w:shd w:val="clear" w:color="auto" w:fill="FFFFFF"/>
          <w:lang w:val="hy-AM"/>
        </w:rPr>
        <w:t>բյուջետային դասակարգումների կարգով սահմանված տնտեսագիտական դասակարգման հոդվածներով նախատեսվածից այլ տնտեսագիտական դասակարգման հոդվածով նախատեսելու</w:t>
      </w:r>
      <w:r w:rsidRPr="00270DCB">
        <w:rPr>
          <w:rFonts w:ascii="GHEA Grapalat" w:hAnsi="GHEA Grapalat"/>
          <w:bCs/>
          <w:sz w:val="24"/>
          <w:szCs w:val="24"/>
          <w:lang w:val="hy-AM"/>
        </w:rPr>
        <w:t>‚</w:t>
      </w:r>
      <w:r w:rsidRPr="00270DCB">
        <w:rPr>
          <w:rFonts w:ascii="GHEA Grapalat" w:hAnsi="GHEA Grapalat" w:cs="Arial"/>
          <w:bCs/>
          <w:sz w:val="24"/>
          <w:szCs w:val="24"/>
          <w:shd w:val="clear" w:color="auto" w:fill="FFFFFF"/>
          <w:lang w:val="hy-AM"/>
        </w:rPr>
        <w:t xml:space="preserve"> կատարելու և </w:t>
      </w:r>
      <w:r w:rsidRPr="00270DCB">
        <w:rPr>
          <w:rFonts w:ascii="GHEA Grapalat" w:hAnsi="GHEA Grapalat" w:cs="Arial"/>
          <w:sz w:val="24"/>
          <w:szCs w:val="24"/>
          <w:lang w:val="hy-AM"/>
        </w:rPr>
        <w:t>Համայնքի բյուջեի կատարման տարեկան հաշվետվությունում արտացոլելու արդյունքում</w:t>
      </w:r>
      <w:r w:rsidRPr="00270DCB">
        <w:rPr>
          <w:rFonts w:ascii="GHEA Grapalat" w:hAnsi="GHEA Grapalat"/>
          <w:sz w:val="24"/>
          <w:szCs w:val="24"/>
          <w:lang w:val="hy-AM"/>
        </w:rPr>
        <w:t>,</w:t>
      </w:r>
      <w:r w:rsidRPr="00270DCB">
        <w:rPr>
          <w:rFonts w:ascii="GHEA Grapalat" w:hAnsi="GHEA Grapalat" w:cs="Arial"/>
          <w:sz w:val="24"/>
          <w:szCs w:val="24"/>
          <w:lang w:val="hy-AM"/>
        </w:rPr>
        <w:t xml:space="preserve"> որոնք սակայն չեն ազդել հաշվետվությունում արտացոլված ծախսերի կամ մուտքերի մեծության վրա։</w:t>
      </w:r>
    </w:p>
    <w:p w14:paraId="31627BF9" w14:textId="77777777" w:rsidR="00720A4A" w:rsidRPr="00F82140" w:rsidRDefault="00720A4A" w:rsidP="00F85DC4">
      <w:pPr>
        <w:numPr>
          <w:ilvl w:val="0"/>
          <w:numId w:val="27"/>
        </w:numPr>
        <w:shd w:val="clear" w:color="auto" w:fill="FFFFFF"/>
        <w:spacing w:after="0" w:line="276" w:lineRule="auto"/>
        <w:ind w:left="1134" w:hanging="708"/>
        <w:contextualSpacing/>
        <w:jc w:val="both"/>
        <w:rPr>
          <w:rFonts w:ascii="GHEA Grapalat" w:eastAsia="Calibri" w:hAnsi="GHEA Grapalat" w:cs="Arial"/>
          <w:bCs/>
          <w:color w:val="333333"/>
          <w:sz w:val="24"/>
          <w:szCs w:val="24"/>
          <w:lang w:val="hy-AM"/>
        </w:rPr>
      </w:pPr>
      <w:r w:rsidRPr="00F82140">
        <w:rPr>
          <w:rFonts w:ascii="GHEA Grapalat" w:eastAsia="Times New Roman" w:hAnsi="GHEA Grapalat" w:cs="Times New Roman"/>
          <w:b/>
          <w:i/>
          <w:sz w:val="24"/>
          <w:szCs w:val="24"/>
          <w:lang w:val="hy-AM" w:eastAsia="ru-RU"/>
        </w:rPr>
        <w:t xml:space="preserve">Աննշան </w:t>
      </w:r>
      <w:proofErr w:type="spellStart"/>
      <w:r w:rsidRPr="00F82140">
        <w:rPr>
          <w:rFonts w:ascii="GHEA Grapalat" w:eastAsia="Times New Roman" w:hAnsi="GHEA Grapalat" w:cs="Times New Roman"/>
          <w:b/>
          <w:i/>
          <w:sz w:val="24"/>
          <w:szCs w:val="24"/>
          <w:lang w:val="hy-AM" w:eastAsia="ru-RU"/>
        </w:rPr>
        <w:t>խեղաթյուրումներ</w:t>
      </w:r>
      <w:proofErr w:type="spellEnd"/>
      <w:r w:rsidRPr="00F82140">
        <w:rPr>
          <w:rFonts w:ascii="Cambria Math" w:eastAsia="Times New Roman" w:hAnsi="Cambria Math" w:cs="Cambria Math"/>
          <w:b/>
          <w:i/>
          <w:sz w:val="24"/>
          <w:szCs w:val="24"/>
          <w:lang w:val="hy-AM" w:eastAsia="ru-RU"/>
        </w:rPr>
        <w:t>․</w:t>
      </w:r>
      <w:r w:rsidRPr="00F82140">
        <w:rPr>
          <w:rFonts w:ascii="GHEA Grapalat" w:eastAsia="Times New Roman" w:hAnsi="GHEA Grapalat" w:cs="Times New Roman"/>
          <w:b/>
          <w:i/>
          <w:sz w:val="24"/>
          <w:szCs w:val="24"/>
          <w:lang w:val="hy-AM" w:eastAsia="ru-RU"/>
        </w:rPr>
        <w:t xml:space="preserve"> </w:t>
      </w:r>
    </w:p>
    <w:p w14:paraId="2A3AD121" w14:textId="77777777" w:rsidR="00720A4A" w:rsidRPr="00F82140" w:rsidRDefault="00720A4A" w:rsidP="00F85DC4">
      <w:pPr>
        <w:shd w:val="clear" w:color="auto" w:fill="FFFFFF"/>
        <w:spacing w:after="0" w:line="276" w:lineRule="auto"/>
        <w:ind w:left="1134"/>
        <w:contextualSpacing/>
        <w:jc w:val="both"/>
        <w:rPr>
          <w:rFonts w:ascii="GHEA Grapalat" w:eastAsia="SimSun" w:hAnsi="GHEA Grapalat" w:cs="Times New Roman"/>
          <w:sz w:val="24"/>
          <w:szCs w:val="24"/>
          <w:lang w:val="hy-AM" w:eastAsia="ru-RU"/>
        </w:rPr>
      </w:pPr>
      <w:r w:rsidRPr="00F82140">
        <w:rPr>
          <w:rFonts w:ascii="GHEA Grapalat" w:eastAsia="SimSun" w:hAnsi="GHEA Grapalat" w:cs="Times New Roman"/>
          <w:sz w:val="24"/>
          <w:szCs w:val="24"/>
          <w:lang w:val="hy-AM" w:eastAsia="ru-RU"/>
        </w:rPr>
        <w:t xml:space="preserve">Նվազագույն շեմը չգերազանցող </w:t>
      </w:r>
      <w:proofErr w:type="spellStart"/>
      <w:r w:rsidRPr="00F82140">
        <w:rPr>
          <w:rFonts w:ascii="GHEA Grapalat" w:eastAsia="SimSun" w:hAnsi="GHEA Grapalat" w:cs="Times New Roman"/>
          <w:sz w:val="24"/>
          <w:szCs w:val="24"/>
          <w:lang w:val="hy-AM" w:eastAsia="ru-RU"/>
        </w:rPr>
        <w:t>խեղաթյուրումներ</w:t>
      </w:r>
      <w:proofErr w:type="spellEnd"/>
      <w:r w:rsidRPr="00F82140">
        <w:rPr>
          <w:rFonts w:ascii="GHEA Grapalat" w:eastAsia="SimSun" w:hAnsi="GHEA Grapalat" w:cs="Times New Roman"/>
          <w:sz w:val="24"/>
          <w:szCs w:val="24"/>
          <w:lang w:val="hy-AM" w:eastAsia="ru-RU"/>
        </w:rPr>
        <w:t>՝ որոնք չեն կուտակվում հաշվեքննության կարծիքի ձևավորման համար։</w:t>
      </w:r>
    </w:p>
    <w:p w14:paraId="2D75B861" w14:textId="77777777" w:rsidR="00720A4A" w:rsidRPr="00F82140" w:rsidRDefault="00720A4A" w:rsidP="00720A4A">
      <w:pPr>
        <w:shd w:val="clear" w:color="auto" w:fill="FFFFFF"/>
        <w:spacing w:after="0" w:line="276" w:lineRule="auto"/>
        <w:jc w:val="center"/>
        <w:rPr>
          <w:rFonts w:ascii="GHEA Grapalat" w:hAnsi="GHEA Grapalat" w:cs="Arial"/>
          <w:b/>
          <w:sz w:val="28"/>
          <w:szCs w:val="28"/>
          <w:lang w:val="hy-AM"/>
        </w:rPr>
      </w:pPr>
    </w:p>
    <w:p w14:paraId="182F2F77" w14:textId="77777777" w:rsidR="00720A4A" w:rsidRPr="00F82140" w:rsidRDefault="00720A4A" w:rsidP="009F50B4">
      <w:pPr>
        <w:pStyle w:val="Heading2"/>
        <w:jc w:val="center"/>
        <w:rPr>
          <w:rFonts w:ascii="GHEA Grapalat" w:hAnsi="GHEA Grapalat"/>
          <w:b/>
          <w:i/>
          <w:color w:val="auto"/>
          <w:sz w:val="24"/>
          <w:szCs w:val="24"/>
          <w:lang w:val="hy-AM"/>
        </w:rPr>
      </w:pPr>
      <w:bookmarkStart w:id="31" w:name="_Համայնքի_բյուջեի_կատարման"/>
      <w:bookmarkEnd w:id="31"/>
      <w:r w:rsidRPr="00F82140">
        <w:rPr>
          <w:rFonts w:ascii="GHEA Grapalat" w:hAnsi="GHEA Grapalat"/>
          <w:b/>
          <w:i/>
          <w:color w:val="auto"/>
          <w:sz w:val="24"/>
          <w:szCs w:val="24"/>
          <w:lang w:val="hy-AM"/>
        </w:rPr>
        <w:t xml:space="preserve">Համայնքի բյուջեի կատարման տարեկան հաշվետվությունում ներկայացված ծախսերի կամ մուտքերի մեծության վրա ազդող </w:t>
      </w:r>
      <w:proofErr w:type="spellStart"/>
      <w:r w:rsidRPr="00F82140">
        <w:rPr>
          <w:rFonts w:ascii="GHEA Grapalat" w:hAnsi="GHEA Grapalat"/>
          <w:b/>
          <w:i/>
          <w:color w:val="auto"/>
          <w:sz w:val="24"/>
          <w:szCs w:val="24"/>
          <w:lang w:val="hy-AM"/>
        </w:rPr>
        <w:t>խեղաթյուրումներ</w:t>
      </w:r>
      <w:proofErr w:type="spellEnd"/>
      <w:r w:rsidRPr="00F82140">
        <w:rPr>
          <w:rFonts w:ascii="GHEA Grapalat" w:hAnsi="GHEA Grapalat"/>
          <w:b/>
          <w:i/>
          <w:color w:val="auto"/>
          <w:sz w:val="24"/>
          <w:szCs w:val="24"/>
          <w:lang w:val="hy-AM"/>
        </w:rPr>
        <w:t>։</w:t>
      </w:r>
    </w:p>
    <w:p w14:paraId="653CB3FB" w14:textId="77777777" w:rsidR="00090EF9" w:rsidRPr="00F82140" w:rsidRDefault="00090EF9" w:rsidP="00720A4A">
      <w:pPr>
        <w:shd w:val="clear" w:color="auto" w:fill="FFFFFF"/>
        <w:spacing w:after="0" w:line="276" w:lineRule="auto"/>
        <w:jc w:val="center"/>
        <w:rPr>
          <w:rFonts w:ascii="GHEA Grapalat" w:hAnsi="GHEA Grapalat" w:cs="Arial"/>
          <w:b/>
          <w:i/>
          <w:sz w:val="24"/>
          <w:szCs w:val="24"/>
          <w:u w:val="single"/>
          <w:lang w:val="hy-AM"/>
        </w:rPr>
      </w:pPr>
    </w:p>
    <w:p w14:paraId="64D19686" w14:textId="77777777" w:rsidR="00720A4A" w:rsidRPr="00F82140" w:rsidRDefault="00720A4A" w:rsidP="00A91E4F">
      <w:pPr>
        <w:pStyle w:val="Heading3"/>
        <w:numPr>
          <w:ilvl w:val="1"/>
          <w:numId w:val="45"/>
        </w:numPr>
        <w:spacing w:before="0"/>
        <w:ind w:left="0" w:firstLine="567"/>
        <w:rPr>
          <w:rFonts w:ascii="GHEA Grapalat" w:hAnsi="GHEA Grapalat"/>
          <w:b/>
          <w:iCs/>
          <w:color w:val="auto"/>
          <w:lang w:val="hy-AM"/>
        </w:rPr>
      </w:pPr>
      <w:r w:rsidRPr="00F82140">
        <w:rPr>
          <w:rFonts w:ascii="GHEA Grapalat" w:hAnsi="GHEA Grapalat"/>
          <w:b/>
          <w:iCs/>
          <w:color w:val="auto"/>
          <w:lang w:val="hy-AM"/>
        </w:rPr>
        <w:t>ՆՈՒՀ-</w:t>
      </w:r>
      <w:proofErr w:type="spellStart"/>
      <w:r w:rsidRPr="00F82140">
        <w:rPr>
          <w:rFonts w:ascii="GHEA Grapalat" w:hAnsi="GHEA Grapalat"/>
          <w:b/>
          <w:iCs/>
          <w:color w:val="auto"/>
          <w:lang w:val="hy-AM"/>
        </w:rPr>
        <w:t>երի</w:t>
      </w:r>
      <w:proofErr w:type="spellEnd"/>
      <w:r w:rsidRPr="00F82140">
        <w:rPr>
          <w:rFonts w:ascii="GHEA Grapalat" w:hAnsi="GHEA Grapalat"/>
          <w:b/>
          <w:iCs/>
          <w:color w:val="auto"/>
          <w:lang w:val="hy-AM"/>
        </w:rPr>
        <w:t xml:space="preserve">  </w:t>
      </w:r>
      <w:proofErr w:type="spellStart"/>
      <w:r w:rsidRPr="00F82140">
        <w:rPr>
          <w:rFonts w:ascii="GHEA Grapalat" w:hAnsi="GHEA Grapalat"/>
          <w:b/>
          <w:iCs/>
          <w:color w:val="auto"/>
          <w:lang w:val="hy-AM"/>
        </w:rPr>
        <w:t>հաստիքացուցակներ</w:t>
      </w:r>
      <w:proofErr w:type="spellEnd"/>
    </w:p>
    <w:p w14:paraId="57887390" w14:textId="77777777" w:rsidR="00720A4A" w:rsidRPr="00F82140" w:rsidRDefault="00720A4A" w:rsidP="00720A4A">
      <w:pPr>
        <w:shd w:val="clear" w:color="auto" w:fill="FFFFFF"/>
        <w:spacing w:after="0" w:line="276" w:lineRule="auto"/>
        <w:ind w:left="567"/>
        <w:contextualSpacing/>
        <w:rPr>
          <w:rFonts w:ascii="GHEA Grapalat" w:eastAsia="Times New Roman" w:hAnsi="GHEA Grapalat" w:cs="Times New Roman"/>
          <w:color w:val="000000" w:themeColor="text1"/>
          <w:sz w:val="24"/>
          <w:szCs w:val="24"/>
          <w:lang w:val="hy-AM" w:eastAsia="ru-RU"/>
        </w:rPr>
      </w:pPr>
    </w:p>
    <w:p w14:paraId="28C62FD5" w14:textId="77777777" w:rsidR="00720A4A" w:rsidRPr="00F82140" w:rsidRDefault="00343B1A" w:rsidP="00720A4A">
      <w:pPr>
        <w:spacing w:after="0" w:line="276" w:lineRule="auto"/>
        <w:ind w:firstLine="567"/>
        <w:jc w:val="both"/>
        <w:rPr>
          <w:rFonts w:ascii="GHEA Grapalat" w:eastAsia="SimSun" w:hAnsi="GHEA Grapalat" w:cs="Times New Roman"/>
          <w:color w:val="000000" w:themeColor="text1"/>
          <w:sz w:val="24"/>
          <w:szCs w:val="24"/>
          <w:lang w:val="hy-AM" w:eastAsia="ru-RU"/>
        </w:rPr>
      </w:pPr>
      <w:r w:rsidRPr="00F82140">
        <w:rPr>
          <w:rFonts w:ascii="GHEA Grapalat" w:eastAsia="Times New Roman" w:hAnsi="GHEA Grapalat" w:cs="Times New Roman"/>
          <w:color w:val="000000" w:themeColor="text1"/>
          <w:sz w:val="24"/>
          <w:szCs w:val="24"/>
          <w:lang w:val="hy-AM" w:eastAsia="ru-RU"/>
        </w:rPr>
        <w:t xml:space="preserve">Հաշվետվության IV բաժնի </w:t>
      </w:r>
      <w:hyperlink w:anchor="_Նախադպրոցական_ուսումնական_հաստատութ" w:history="1">
        <w:r w:rsidRPr="00EF43B2">
          <w:rPr>
            <w:rStyle w:val="Hyperlink"/>
            <w:rFonts w:ascii="GHEA Grapalat" w:eastAsia="Times New Roman" w:hAnsi="GHEA Grapalat"/>
            <w:sz w:val="24"/>
            <w:szCs w:val="24"/>
            <w:lang w:val="hy-AM" w:eastAsia="ru-RU"/>
          </w:rPr>
          <w:t>4.4</w:t>
        </w:r>
        <w:r w:rsidRPr="00EF43B2">
          <w:rPr>
            <w:rStyle w:val="Hyperlink"/>
            <w:rFonts w:ascii="GHEA Grapalat" w:eastAsia="Times New Roman" w:hAnsi="GHEA Grapalat" w:cs="Times New Roman"/>
            <w:sz w:val="24"/>
            <w:szCs w:val="24"/>
            <w:lang w:val="hy-AM" w:eastAsia="ru-RU"/>
          </w:rPr>
          <w:t>-</w:t>
        </w:r>
      </w:hyperlink>
      <w:r w:rsidRPr="00F82140">
        <w:rPr>
          <w:rFonts w:ascii="GHEA Grapalat" w:eastAsia="Times New Roman" w:hAnsi="GHEA Grapalat" w:cs="Times New Roman"/>
          <w:sz w:val="24"/>
          <w:szCs w:val="24"/>
          <w:lang w:val="hy-AM" w:eastAsia="ru-RU"/>
        </w:rPr>
        <w:t>րդ կետում արձանագրված անհամապատասխանությունը՝</w:t>
      </w:r>
      <w:r>
        <w:rPr>
          <w:rFonts w:ascii="GHEA Grapalat" w:eastAsia="Times New Roman" w:hAnsi="GHEA Grapalat" w:cs="Times New Roman"/>
          <w:sz w:val="24"/>
          <w:szCs w:val="24"/>
          <w:lang w:val="hy-AM" w:eastAsia="ru-RU"/>
        </w:rPr>
        <w:t xml:space="preserve"> </w:t>
      </w:r>
      <w:r w:rsidR="00B51661" w:rsidRPr="00F82140">
        <w:rPr>
          <w:rFonts w:ascii="GHEA Grapalat" w:eastAsia="Times New Roman" w:hAnsi="GHEA Grapalat" w:cs="Times New Roman"/>
          <w:sz w:val="24"/>
          <w:szCs w:val="24"/>
          <w:lang w:val="hy-AM" w:eastAsia="ru-RU"/>
        </w:rPr>
        <w:t>նախադպրոց</w:t>
      </w:r>
      <w:r w:rsidR="00720A4A" w:rsidRPr="00F82140">
        <w:rPr>
          <w:rFonts w:ascii="GHEA Grapalat" w:eastAsia="Times New Roman" w:hAnsi="GHEA Grapalat" w:cs="Times New Roman"/>
          <w:sz w:val="24"/>
          <w:szCs w:val="24"/>
          <w:lang w:val="hy-AM" w:eastAsia="ru-RU"/>
        </w:rPr>
        <w:t>ական ուսումնական հաստատություններում իրավական ակտով սահմանվածից ավել հաստիքներ նախատեսելը և դրանց մասով ծախսեր կատարելը հանգեցրել է Համայնքի 202</w:t>
      </w:r>
      <w:r w:rsidR="00720A4A" w:rsidRPr="00F82140">
        <w:rPr>
          <w:rFonts w:ascii="GHEA Grapalat" w:eastAsia="Times New Roman" w:hAnsi="GHEA Grapalat" w:cs="Times New Roman"/>
          <w:color w:val="000000" w:themeColor="text1"/>
          <w:sz w:val="24"/>
          <w:szCs w:val="24"/>
          <w:lang w:val="hy-AM" w:eastAsia="ru-RU"/>
        </w:rPr>
        <w:t>4 թվականի</w:t>
      </w:r>
      <w:r w:rsidR="00720A4A" w:rsidRPr="00F82140">
        <w:rPr>
          <w:rFonts w:ascii="GHEA Grapalat" w:eastAsia="SimSun" w:hAnsi="GHEA Grapalat" w:cs="Times New Roman"/>
          <w:color w:val="000000" w:themeColor="text1"/>
          <w:sz w:val="24"/>
          <w:szCs w:val="24"/>
          <w:lang w:val="hy-AM" w:eastAsia="ru-RU"/>
        </w:rPr>
        <w:t xml:space="preserve"> բյուջեի ծախսերի կատարման հաշվետվությունում </w:t>
      </w:r>
      <w:r w:rsidR="00720A4A" w:rsidRPr="00F82140">
        <w:rPr>
          <w:rFonts w:ascii="GHEA Grapalat" w:eastAsia="SimSun" w:hAnsi="GHEA Grapalat" w:cs="Sylfaen"/>
          <w:bCs/>
          <w:color w:val="000000" w:themeColor="text1"/>
          <w:sz w:val="24"/>
          <w:szCs w:val="24"/>
          <w:lang w:val="hy-AM" w:eastAsia="ru-RU"/>
        </w:rPr>
        <w:t xml:space="preserve">«463700 - Ընթացիկ դրամաշնորհներ պետական և համայնքային ոչ առևտրային կազմակերպություններին» </w:t>
      </w:r>
      <w:r w:rsidR="00720A4A" w:rsidRPr="00F82140">
        <w:rPr>
          <w:rFonts w:ascii="GHEA Grapalat" w:eastAsia="Times New Roman" w:hAnsi="GHEA Grapalat" w:cs="Times New Roman"/>
          <w:color w:val="000000" w:themeColor="text1"/>
          <w:sz w:val="24"/>
          <w:szCs w:val="24"/>
          <w:lang w:val="hy-AM" w:eastAsia="ru-RU"/>
        </w:rPr>
        <w:t xml:space="preserve">տնտեսագիտական դասակարգման </w:t>
      </w:r>
      <w:r w:rsidR="00720A4A" w:rsidRPr="00F82140">
        <w:rPr>
          <w:rFonts w:ascii="GHEA Grapalat" w:eastAsia="SimSun" w:hAnsi="GHEA Grapalat" w:cs="Times New Roman"/>
          <w:color w:val="000000" w:themeColor="text1"/>
          <w:sz w:val="24"/>
          <w:szCs w:val="24"/>
          <w:lang w:val="hy-AM" w:eastAsia="ru-RU"/>
        </w:rPr>
        <w:t xml:space="preserve">հոդվածի ցուցանիշի խեղաթյուրման (ավելի ներկայացման) </w:t>
      </w:r>
      <w:r w:rsidR="00720A4A" w:rsidRPr="00F82140">
        <w:rPr>
          <w:rFonts w:ascii="GHEA Grapalat" w:eastAsia="Times New Roman" w:hAnsi="GHEA Grapalat" w:cs="Times New Roman"/>
          <w:iCs/>
          <w:color w:val="000000" w:themeColor="text1"/>
          <w:sz w:val="24"/>
          <w:szCs w:val="24"/>
          <w:lang w:val="hy-AM" w:eastAsia="ru-RU"/>
        </w:rPr>
        <w:t xml:space="preserve">81,931.20 </w:t>
      </w:r>
      <w:proofErr w:type="spellStart"/>
      <w:r w:rsidR="00720A4A" w:rsidRPr="00F82140">
        <w:rPr>
          <w:rFonts w:ascii="GHEA Grapalat" w:eastAsia="SimSun" w:hAnsi="GHEA Grapalat" w:cs="Times New Roman"/>
          <w:color w:val="000000" w:themeColor="text1"/>
          <w:sz w:val="24"/>
          <w:szCs w:val="24"/>
          <w:lang w:val="hy-AM" w:eastAsia="ru-RU"/>
        </w:rPr>
        <w:t>հազ.դրամի</w:t>
      </w:r>
      <w:proofErr w:type="spellEnd"/>
      <w:r w:rsidR="00720A4A" w:rsidRPr="00F82140">
        <w:rPr>
          <w:rFonts w:ascii="GHEA Grapalat" w:eastAsia="SimSun" w:hAnsi="GHEA Grapalat" w:cs="Times New Roman"/>
          <w:color w:val="000000" w:themeColor="text1"/>
          <w:sz w:val="24"/>
          <w:szCs w:val="24"/>
          <w:lang w:val="hy-AM" w:eastAsia="ru-RU"/>
        </w:rPr>
        <w:t xml:space="preserve"> չափով:</w:t>
      </w:r>
    </w:p>
    <w:p w14:paraId="5625D405" w14:textId="77777777" w:rsidR="00E64F4B" w:rsidRPr="00F82140" w:rsidRDefault="00E64F4B" w:rsidP="00E64F4B">
      <w:pPr>
        <w:spacing w:after="0" w:line="276" w:lineRule="auto"/>
        <w:ind w:firstLine="709"/>
        <w:jc w:val="both"/>
        <w:rPr>
          <w:rFonts w:ascii="GHEA Grapalat" w:eastAsia="SimSun" w:hAnsi="GHEA Grapalat"/>
          <w:b/>
          <w:i/>
          <w:sz w:val="24"/>
          <w:lang w:val="hy-AM"/>
        </w:rPr>
      </w:pPr>
      <w:r w:rsidRPr="00F82140">
        <w:rPr>
          <w:rFonts w:ascii="GHEA Grapalat" w:eastAsia="SimSun" w:hAnsi="GHEA Grapalat"/>
          <w:b/>
          <w:i/>
          <w:sz w:val="24"/>
          <w:lang w:val="hy-AM"/>
        </w:rPr>
        <w:t xml:space="preserve">Համայնքապետարանի և  հաշվեքննողների մեկնաբանությունը ներկայացված </w:t>
      </w:r>
      <w:r w:rsidRPr="00F82140">
        <w:rPr>
          <w:rFonts w:ascii="GHEA Grapalat" w:eastAsia="Times New Roman" w:hAnsi="GHEA Grapalat" w:cs="Times New Roman"/>
          <w:b/>
          <w:i/>
          <w:color w:val="000000" w:themeColor="text1"/>
          <w:sz w:val="24"/>
          <w:szCs w:val="24"/>
          <w:lang w:val="hy-AM" w:eastAsia="ru-RU"/>
        </w:rPr>
        <w:t xml:space="preserve">IV բաժնի </w:t>
      </w:r>
      <w:hyperlink w:anchor="_Նախադպրոցական_ուսումնական_հաստատութ" w:history="1">
        <w:r w:rsidRPr="00F82140">
          <w:rPr>
            <w:rStyle w:val="Hyperlink"/>
            <w:rFonts w:ascii="GHEA Grapalat" w:eastAsia="Times New Roman" w:hAnsi="GHEA Grapalat"/>
            <w:b/>
            <w:i/>
            <w:sz w:val="24"/>
            <w:szCs w:val="24"/>
            <w:u w:val="none"/>
            <w:lang w:val="hy-AM" w:eastAsia="ru-RU"/>
          </w:rPr>
          <w:t>4.4</w:t>
        </w:r>
      </w:hyperlink>
      <w:r w:rsidRPr="00F82140">
        <w:rPr>
          <w:rFonts w:ascii="GHEA Grapalat" w:eastAsia="Times New Roman" w:hAnsi="GHEA Grapalat" w:cs="Times New Roman"/>
          <w:b/>
          <w:i/>
          <w:sz w:val="24"/>
          <w:szCs w:val="24"/>
          <w:lang w:val="hy-AM" w:eastAsia="ru-RU"/>
        </w:rPr>
        <w:t>-րդ</w:t>
      </w:r>
      <w:r w:rsidRPr="00F82140">
        <w:rPr>
          <w:rFonts w:ascii="GHEA Grapalat" w:eastAsia="SimSun" w:hAnsi="GHEA Grapalat"/>
          <w:b/>
          <w:i/>
          <w:sz w:val="24"/>
          <w:szCs w:val="24"/>
          <w:lang w:val="hy-AM"/>
        </w:rPr>
        <w:t xml:space="preserve"> կետում</w:t>
      </w:r>
      <w:r w:rsidRPr="00F82140">
        <w:rPr>
          <w:rFonts w:ascii="GHEA Grapalat" w:eastAsia="SimSun" w:hAnsi="GHEA Grapalat"/>
          <w:b/>
          <w:i/>
          <w:sz w:val="24"/>
          <w:lang w:val="hy-AM"/>
        </w:rPr>
        <w:t xml:space="preserve">: </w:t>
      </w:r>
    </w:p>
    <w:p w14:paraId="0443B543" w14:textId="77777777" w:rsidR="00720A4A" w:rsidRPr="00F82140" w:rsidRDefault="00720A4A" w:rsidP="00720A4A">
      <w:pPr>
        <w:spacing w:after="0" w:line="276" w:lineRule="auto"/>
        <w:ind w:firstLine="567"/>
        <w:jc w:val="both"/>
        <w:rPr>
          <w:rFonts w:ascii="GHEA Grapalat" w:eastAsia="SimSun" w:hAnsi="GHEA Grapalat" w:cs="Times New Roman"/>
          <w:color w:val="000000" w:themeColor="text1"/>
          <w:sz w:val="24"/>
          <w:szCs w:val="24"/>
          <w:lang w:val="hy-AM" w:eastAsia="ru-RU"/>
        </w:rPr>
      </w:pPr>
    </w:p>
    <w:p w14:paraId="348D7EF7" w14:textId="77777777" w:rsidR="00720A4A" w:rsidRPr="00F82140" w:rsidRDefault="00720A4A" w:rsidP="00F85DC4">
      <w:pPr>
        <w:pStyle w:val="Heading3"/>
        <w:numPr>
          <w:ilvl w:val="1"/>
          <w:numId w:val="45"/>
        </w:numPr>
        <w:spacing w:before="0"/>
        <w:ind w:left="0" w:firstLine="567"/>
        <w:rPr>
          <w:rFonts w:ascii="GHEA Grapalat" w:hAnsi="GHEA Grapalat"/>
          <w:b/>
          <w:iCs/>
          <w:color w:val="auto"/>
          <w:lang w:val="hy-AM"/>
        </w:rPr>
      </w:pPr>
      <w:r w:rsidRPr="00F82140">
        <w:rPr>
          <w:rFonts w:ascii="GHEA Grapalat" w:hAnsi="GHEA Grapalat"/>
          <w:b/>
          <w:iCs/>
          <w:color w:val="auto"/>
          <w:lang w:val="hy-AM"/>
        </w:rPr>
        <w:t>Չվճարված աղբահանության վճարներ</w:t>
      </w:r>
    </w:p>
    <w:p w14:paraId="334CA957" w14:textId="77777777" w:rsidR="00720A4A" w:rsidRPr="00F85DC4" w:rsidRDefault="00720A4A" w:rsidP="00720A4A">
      <w:pPr>
        <w:shd w:val="clear" w:color="auto" w:fill="FFFFFF"/>
        <w:spacing w:after="0" w:line="276" w:lineRule="auto"/>
        <w:ind w:firstLine="567"/>
        <w:contextualSpacing/>
        <w:rPr>
          <w:rFonts w:ascii="GHEA Grapalat" w:eastAsia="Times New Roman" w:hAnsi="GHEA Grapalat" w:cs="Times New Roman"/>
          <w:b/>
          <w:bCs/>
          <w:color w:val="000000"/>
          <w:sz w:val="24"/>
          <w:szCs w:val="24"/>
          <w:lang w:eastAsia="ru-RU"/>
        </w:rPr>
      </w:pPr>
    </w:p>
    <w:p w14:paraId="1F093FC1" w14:textId="77777777" w:rsidR="00343B1A" w:rsidRPr="00F82140" w:rsidRDefault="00343B1A" w:rsidP="00343B1A">
      <w:pPr>
        <w:spacing w:after="0" w:line="276" w:lineRule="auto"/>
        <w:ind w:firstLine="567"/>
        <w:jc w:val="both"/>
        <w:rPr>
          <w:rFonts w:ascii="GHEA Grapalat" w:eastAsia="SimSun" w:hAnsi="GHEA Grapalat"/>
          <w:sz w:val="24"/>
          <w:szCs w:val="24"/>
          <w:lang w:val="hy-AM"/>
        </w:rPr>
      </w:pPr>
      <w:r w:rsidRPr="00F82140">
        <w:rPr>
          <w:rFonts w:ascii="GHEA Grapalat" w:eastAsia="SimSun" w:hAnsi="GHEA Grapalat"/>
          <w:sz w:val="24"/>
          <w:szCs w:val="24"/>
          <w:lang w:val="hy-AM"/>
        </w:rPr>
        <w:lastRenderedPageBreak/>
        <w:t xml:space="preserve">Հաշվետվության IV բաժնի </w:t>
      </w:r>
      <w:hyperlink w:anchor="_4․7․3_Չհաշվարկված_և" w:history="1">
        <w:r w:rsidRPr="00EF43B2">
          <w:rPr>
            <w:rStyle w:val="Hyperlink"/>
            <w:rFonts w:ascii="GHEA Grapalat" w:eastAsia="SimSun" w:hAnsi="GHEA Grapalat"/>
            <w:b/>
            <w:i/>
            <w:sz w:val="24"/>
            <w:szCs w:val="24"/>
            <w:lang w:val="hy-AM"/>
          </w:rPr>
          <w:t>4.7.3</w:t>
        </w:r>
      </w:hyperlink>
      <w:r w:rsidRPr="00EF43B2">
        <w:rPr>
          <w:rStyle w:val="Hyperlink"/>
          <w:b/>
          <w:i/>
          <w:lang w:val="hy-AM"/>
        </w:rPr>
        <w:t>-</w:t>
      </w:r>
      <w:r w:rsidRPr="00F82140">
        <w:rPr>
          <w:rFonts w:ascii="GHEA Grapalat" w:eastAsia="SimSun" w:hAnsi="GHEA Grapalat"/>
          <w:color w:val="000000" w:themeColor="text1"/>
          <w:sz w:val="24"/>
          <w:szCs w:val="24"/>
          <w:lang w:val="hy-AM"/>
        </w:rPr>
        <w:t>րդ կետում</w:t>
      </w:r>
      <w:r w:rsidRPr="00F82140">
        <w:rPr>
          <w:rFonts w:ascii="GHEA Grapalat" w:eastAsia="SimSun" w:hAnsi="GHEA Grapalat"/>
          <w:sz w:val="24"/>
          <w:szCs w:val="24"/>
          <w:lang w:val="hy-AM"/>
        </w:rPr>
        <w:t xml:space="preserve"> արձանագրված անհամապատասխանությունը՝ </w:t>
      </w:r>
      <w:r w:rsidRPr="00F82140">
        <w:rPr>
          <w:rFonts w:ascii="GHEA Grapalat" w:eastAsia="Calibri" w:hAnsi="GHEA Grapalat"/>
          <w:bCs/>
          <w:sz w:val="24"/>
          <w:szCs w:val="24"/>
          <w:lang w:val="hy-AM"/>
        </w:rPr>
        <w:t>տնտեսվարող սուբյեկտների հետ աղբահանության ծառայությունների մատուցման պայմանագրեր չկնքելը և աղբահանության վճարներ չգանձելը‚</w:t>
      </w:r>
      <w:r w:rsidRPr="00F82140">
        <w:rPr>
          <w:rFonts w:ascii="GHEA Grapalat" w:eastAsia="SimSun" w:hAnsi="GHEA Grapalat"/>
          <w:sz w:val="24"/>
          <w:szCs w:val="24"/>
          <w:lang w:val="hy-AM"/>
        </w:rPr>
        <w:t xml:space="preserve"> հանգեցրել է Համայնքի 2024 թվականի բյուջեի եկամուտների կատարման հաշվետվությունում </w:t>
      </w:r>
      <w:r w:rsidRPr="00F82140">
        <w:rPr>
          <w:rFonts w:ascii="GHEA Grapalat" w:hAnsi="GHEA Grapalat"/>
          <w:sz w:val="24"/>
          <w:szCs w:val="24"/>
          <w:lang w:val="hy-AM"/>
        </w:rPr>
        <w:t>«</w:t>
      </w:r>
      <w:r w:rsidRPr="00F82140">
        <w:rPr>
          <w:rFonts w:ascii="GHEA Grapalat" w:hAnsi="GHEA Grapalat"/>
          <w:iCs/>
          <w:sz w:val="24"/>
          <w:szCs w:val="24"/>
          <w:lang w:val="hy-AM"/>
        </w:rPr>
        <w:t xml:space="preserve">742200 </w:t>
      </w:r>
      <w:r w:rsidRPr="00F82140">
        <w:rPr>
          <w:rFonts w:ascii="GHEA Grapalat" w:hAnsi="GHEA Grapalat" w:cs="Arial"/>
          <w:sz w:val="24"/>
          <w:szCs w:val="24"/>
          <w:lang w:val="hy-AM"/>
        </w:rPr>
        <w:t>Վարչական</w:t>
      </w:r>
      <w:r w:rsidRPr="00F82140">
        <w:rPr>
          <w:rFonts w:ascii="GHEA Grapalat" w:hAnsi="GHEA Grapalat" w:cs="Calibri"/>
          <w:sz w:val="24"/>
          <w:szCs w:val="24"/>
          <w:lang w:val="hy-AM"/>
        </w:rPr>
        <w:t xml:space="preserve"> </w:t>
      </w:r>
      <w:r w:rsidRPr="00F82140">
        <w:rPr>
          <w:rFonts w:ascii="GHEA Grapalat" w:hAnsi="GHEA Grapalat" w:cs="Arial"/>
          <w:sz w:val="24"/>
          <w:szCs w:val="24"/>
          <w:lang w:val="hy-AM"/>
        </w:rPr>
        <w:t>գանձումներ»</w:t>
      </w:r>
      <w:r w:rsidRPr="00F82140">
        <w:rPr>
          <w:rFonts w:ascii="GHEA Grapalat" w:hAnsi="GHEA Grapalat"/>
          <w:sz w:val="24"/>
          <w:szCs w:val="24"/>
          <w:lang w:val="hy-AM"/>
        </w:rPr>
        <w:t xml:space="preserve"> </w:t>
      </w:r>
      <w:r w:rsidRPr="00F82140">
        <w:rPr>
          <w:rFonts w:ascii="GHEA Grapalat" w:eastAsia="SimSun" w:hAnsi="GHEA Grapalat"/>
          <w:sz w:val="24"/>
          <w:szCs w:val="24"/>
          <w:lang w:val="hy-AM"/>
        </w:rPr>
        <w:t xml:space="preserve">հոդվածի ցուցանիշների խեղաթյուրման (պակաս ներկայացման) </w:t>
      </w:r>
      <w:r w:rsidRPr="00F82140">
        <w:rPr>
          <w:rFonts w:ascii="GHEA Grapalat" w:hAnsi="GHEA Grapalat"/>
          <w:color w:val="000000"/>
          <w:sz w:val="24"/>
          <w:szCs w:val="24"/>
          <w:lang w:val="hy-AM"/>
        </w:rPr>
        <w:t xml:space="preserve">10,127.29 </w:t>
      </w:r>
      <w:r w:rsidRPr="00F82140">
        <w:rPr>
          <w:rFonts w:ascii="GHEA Grapalat" w:eastAsia="SimSun" w:hAnsi="GHEA Grapalat"/>
          <w:sz w:val="24"/>
          <w:szCs w:val="24"/>
          <w:lang w:val="hy-AM"/>
        </w:rPr>
        <w:t>հազ. դրամի չափով:</w:t>
      </w:r>
    </w:p>
    <w:p w14:paraId="40DF9E17" w14:textId="77777777" w:rsidR="00343B1A" w:rsidRPr="00F82140" w:rsidRDefault="00343B1A" w:rsidP="00343B1A">
      <w:pPr>
        <w:spacing w:after="0" w:line="276" w:lineRule="auto"/>
        <w:ind w:firstLine="709"/>
        <w:jc w:val="both"/>
        <w:rPr>
          <w:rFonts w:ascii="GHEA Grapalat" w:eastAsia="SimSun" w:hAnsi="GHEA Grapalat"/>
          <w:b/>
          <w:i/>
          <w:sz w:val="24"/>
          <w:lang w:val="hy-AM"/>
        </w:rPr>
      </w:pPr>
      <w:r w:rsidRPr="00F82140">
        <w:rPr>
          <w:rFonts w:ascii="GHEA Grapalat" w:eastAsia="SimSun" w:hAnsi="GHEA Grapalat"/>
          <w:b/>
          <w:i/>
          <w:sz w:val="24"/>
          <w:lang w:val="hy-AM"/>
        </w:rPr>
        <w:t xml:space="preserve">Համայնքապետարանի և  հաշվեքննողների մեկնաբանությունը ներկայացված </w:t>
      </w:r>
      <w:r w:rsidRPr="00F82140">
        <w:rPr>
          <w:rFonts w:ascii="GHEA Grapalat" w:eastAsia="Times New Roman" w:hAnsi="GHEA Grapalat" w:cs="Times New Roman"/>
          <w:b/>
          <w:i/>
          <w:color w:val="000000" w:themeColor="text1"/>
          <w:sz w:val="24"/>
          <w:szCs w:val="24"/>
          <w:lang w:val="hy-AM" w:eastAsia="ru-RU"/>
        </w:rPr>
        <w:t xml:space="preserve">IV բաժնի </w:t>
      </w:r>
      <w:hyperlink w:anchor="_4․7․3_Չհաշվարկված_և" w:history="1">
        <w:r w:rsidRPr="00F82140">
          <w:rPr>
            <w:rStyle w:val="Hyperlink"/>
            <w:rFonts w:ascii="GHEA Grapalat" w:eastAsia="SimSun" w:hAnsi="GHEA Grapalat"/>
            <w:b/>
            <w:i/>
            <w:sz w:val="24"/>
            <w:szCs w:val="24"/>
            <w:lang w:val="hy-AM"/>
          </w:rPr>
          <w:t>4.7.3</w:t>
        </w:r>
      </w:hyperlink>
      <w:r w:rsidRPr="00F82140">
        <w:rPr>
          <w:rFonts w:ascii="GHEA Grapalat" w:eastAsia="Times New Roman" w:hAnsi="GHEA Grapalat" w:cs="Times New Roman"/>
          <w:b/>
          <w:i/>
          <w:sz w:val="24"/>
          <w:szCs w:val="24"/>
          <w:lang w:val="hy-AM" w:eastAsia="ru-RU"/>
        </w:rPr>
        <w:t>-րդ</w:t>
      </w:r>
      <w:r w:rsidRPr="00F82140">
        <w:rPr>
          <w:rFonts w:ascii="GHEA Grapalat" w:eastAsia="SimSun" w:hAnsi="GHEA Grapalat"/>
          <w:b/>
          <w:i/>
          <w:sz w:val="24"/>
          <w:szCs w:val="24"/>
          <w:lang w:val="hy-AM"/>
        </w:rPr>
        <w:t xml:space="preserve"> կետում</w:t>
      </w:r>
      <w:r w:rsidRPr="00F82140">
        <w:rPr>
          <w:rFonts w:ascii="GHEA Grapalat" w:eastAsia="SimSun" w:hAnsi="GHEA Grapalat"/>
          <w:b/>
          <w:i/>
          <w:sz w:val="24"/>
          <w:lang w:val="hy-AM"/>
        </w:rPr>
        <w:t xml:space="preserve">: </w:t>
      </w:r>
    </w:p>
    <w:p w14:paraId="5DC09D10" w14:textId="77777777" w:rsidR="00720A4A" w:rsidRPr="00F82140" w:rsidRDefault="00720A4A" w:rsidP="00720A4A">
      <w:pPr>
        <w:shd w:val="clear" w:color="auto" w:fill="FFFFFF"/>
        <w:spacing w:after="0" w:line="276" w:lineRule="auto"/>
        <w:ind w:firstLine="567"/>
        <w:contextualSpacing/>
        <w:jc w:val="center"/>
        <w:rPr>
          <w:rFonts w:ascii="GHEA Grapalat" w:eastAsia="Calibri" w:hAnsi="GHEA Grapalat" w:cs="Arial"/>
          <w:b/>
          <w:sz w:val="28"/>
          <w:szCs w:val="28"/>
          <w:lang w:val="hy-AM"/>
        </w:rPr>
      </w:pPr>
    </w:p>
    <w:p w14:paraId="41565E4E" w14:textId="77777777" w:rsidR="00F43FBF" w:rsidRPr="00F43FBF" w:rsidRDefault="002C4DB1" w:rsidP="00F43FBF">
      <w:pPr>
        <w:rPr>
          <w:lang w:val="hy-AM"/>
        </w:rPr>
      </w:pPr>
      <w:r>
        <w:rPr>
          <w:lang w:val="hy-AM"/>
        </w:rPr>
        <w:t xml:space="preserve"> </w:t>
      </w:r>
    </w:p>
    <w:p w14:paraId="296CBAF7" w14:textId="77777777" w:rsidR="00720A4A" w:rsidRPr="00F82140" w:rsidRDefault="00720A4A" w:rsidP="009F50B4">
      <w:pPr>
        <w:pStyle w:val="Heading2"/>
        <w:jc w:val="center"/>
        <w:rPr>
          <w:rFonts w:ascii="GHEA Grapalat" w:hAnsi="GHEA Grapalat"/>
          <w:b/>
          <w:i/>
          <w:color w:val="auto"/>
          <w:sz w:val="24"/>
          <w:szCs w:val="24"/>
          <w:u w:val="single"/>
          <w:lang w:val="hy-AM"/>
        </w:rPr>
      </w:pPr>
      <w:r w:rsidRPr="00F82140">
        <w:rPr>
          <w:rFonts w:ascii="GHEA Grapalat" w:hAnsi="GHEA Grapalat"/>
          <w:b/>
          <w:i/>
          <w:color w:val="auto"/>
          <w:sz w:val="24"/>
          <w:szCs w:val="24"/>
          <w:u w:val="single"/>
          <w:lang w:val="hy-AM"/>
        </w:rPr>
        <w:t xml:space="preserve">Տնտեսագիտական դասակարգման </w:t>
      </w:r>
      <w:proofErr w:type="spellStart"/>
      <w:r w:rsidRPr="00F82140">
        <w:rPr>
          <w:rFonts w:ascii="GHEA Grapalat" w:hAnsi="GHEA Grapalat"/>
          <w:b/>
          <w:i/>
          <w:color w:val="auto"/>
          <w:sz w:val="24"/>
          <w:szCs w:val="24"/>
          <w:u w:val="single"/>
          <w:lang w:val="hy-AM"/>
        </w:rPr>
        <w:t>խեղաթյուրումներ</w:t>
      </w:r>
      <w:proofErr w:type="spellEnd"/>
    </w:p>
    <w:p w14:paraId="4B4D6D65" w14:textId="77777777" w:rsidR="00720A4A" w:rsidRPr="00F82140" w:rsidRDefault="00720A4A" w:rsidP="00F85DC4">
      <w:pPr>
        <w:pStyle w:val="Heading3"/>
        <w:numPr>
          <w:ilvl w:val="1"/>
          <w:numId w:val="45"/>
        </w:numPr>
        <w:spacing w:before="0"/>
        <w:ind w:left="0" w:firstLine="567"/>
        <w:rPr>
          <w:rFonts w:ascii="GHEA Grapalat" w:hAnsi="GHEA Grapalat"/>
          <w:b/>
          <w:iCs/>
          <w:color w:val="auto"/>
          <w:lang w:val="hy-AM"/>
        </w:rPr>
      </w:pPr>
      <w:r w:rsidRPr="00F82140">
        <w:rPr>
          <w:rFonts w:ascii="GHEA Grapalat" w:hAnsi="GHEA Grapalat"/>
          <w:b/>
          <w:iCs/>
          <w:color w:val="auto"/>
          <w:lang w:val="hy-AM"/>
        </w:rPr>
        <w:t xml:space="preserve"> Համայնքային հիմնարկների </w:t>
      </w:r>
      <w:r w:rsidR="008A22CD" w:rsidRPr="00F82140">
        <w:rPr>
          <w:rFonts w:ascii="GHEA Grapalat" w:hAnsi="GHEA Grapalat"/>
          <w:b/>
          <w:iCs/>
          <w:color w:val="auto"/>
          <w:lang w:val="hy-AM"/>
        </w:rPr>
        <w:t>ֆինանսական հատկացումներ</w:t>
      </w:r>
    </w:p>
    <w:p w14:paraId="746AA975" w14:textId="77777777" w:rsidR="00720A4A" w:rsidRPr="00F82140" w:rsidRDefault="00720A4A" w:rsidP="00720A4A">
      <w:pPr>
        <w:spacing w:after="0" w:line="276" w:lineRule="auto"/>
        <w:ind w:firstLine="567"/>
        <w:jc w:val="both"/>
        <w:rPr>
          <w:rFonts w:ascii="GHEA Grapalat" w:hAnsi="GHEA Grapalat"/>
          <w:color w:val="000000" w:themeColor="text1"/>
          <w:sz w:val="24"/>
          <w:szCs w:val="24"/>
          <w:lang w:val="hy-AM"/>
        </w:rPr>
      </w:pPr>
    </w:p>
    <w:p w14:paraId="3AF3F1AE" w14:textId="77777777" w:rsidR="00720A4A" w:rsidRPr="00F82140" w:rsidRDefault="00720A4A" w:rsidP="00720A4A">
      <w:pPr>
        <w:spacing w:after="0" w:line="276" w:lineRule="auto"/>
        <w:ind w:firstLine="567"/>
        <w:jc w:val="both"/>
        <w:rPr>
          <w:rFonts w:ascii="GHEA Grapalat" w:eastAsia="SimSun" w:hAnsi="GHEA Grapalat" w:cs="Sylfaen"/>
          <w:bCs/>
          <w:color w:val="000000"/>
          <w:sz w:val="24"/>
          <w:szCs w:val="24"/>
          <w:lang w:val="hy-AM"/>
        </w:rPr>
      </w:pPr>
      <w:r w:rsidRPr="00F82140">
        <w:rPr>
          <w:rFonts w:ascii="GHEA Grapalat" w:hAnsi="GHEA Grapalat"/>
          <w:color w:val="000000" w:themeColor="text1"/>
          <w:sz w:val="24"/>
          <w:szCs w:val="24"/>
          <w:lang w:val="hy-AM"/>
        </w:rPr>
        <w:t xml:space="preserve">Հաշվետվության IV բաժնի </w:t>
      </w:r>
      <w:hyperlink w:anchor="_Համայնքային_հիմնարկներին_ֆինանսական" w:history="1">
        <w:r w:rsidRPr="00F82140">
          <w:rPr>
            <w:rStyle w:val="Hyperlink"/>
            <w:rFonts w:ascii="GHEA Grapalat" w:hAnsi="GHEA Grapalat"/>
            <w:sz w:val="24"/>
            <w:szCs w:val="24"/>
            <w:lang w:val="hy-AM"/>
          </w:rPr>
          <w:t>4.2</w:t>
        </w:r>
      </w:hyperlink>
      <w:r w:rsidRPr="00F82140">
        <w:rPr>
          <w:rFonts w:ascii="GHEA Grapalat" w:hAnsi="GHEA Grapalat"/>
          <w:color w:val="000000" w:themeColor="text1"/>
          <w:sz w:val="24"/>
          <w:szCs w:val="24"/>
          <w:lang w:val="hy-AM"/>
        </w:rPr>
        <w:t xml:space="preserve">-րդ կետում արձանագրված անհամապատասխանությունը՝ համայնքային հիմնարկների պահպանման ծախսերը այդ ծախսերի համար նախատեսված  տնտեսագիտական դասակարգման հոդվածների փոխարեն   «463700 - Ընթացիկ դրամաշնորհներ պետական և համայնքային ոչ առևտրային կազմակերպություններին» տնտեսագիտական դասակարգման հոդվածներով նախատեսելը և կատարելը հանգեցրել է այդ տնտեսագիտական դասակարգման հոդվածների ցուցանիշների խեղաթյուրման (ավել/պակաս ներկայացման) համապատասխանաբար </w:t>
      </w:r>
      <w:r w:rsidRPr="00F82140">
        <w:rPr>
          <w:rFonts w:ascii="GHEA Grapalat" w:hAnsi="GHEA Grapalat"/>
          <w:sz w:val="24"/>
          <w:szCs w:val="24"/>
          <w:lang w:val="hy-AM"/>
        </w:rPr>
        <w:t>686‚332.41 հազ. դրամի չափով</w:t>
      </w:r>
      <w:r w:rsidRPr="00F82140">
        <w:rPr>
          <w:rFonts w:ascii="GHEA Grapalat" w:eastAsia="SimSun" w:hAnsi="GHEA Grapalat" w:cs="Sylfaen"/>
          <w:bCs/>
          <w:color w:val="000000"/>
          <w:sz w:val="24"/>
          <w:szCs w:val="24"/>
          <w:lang w:val="hy-AM"/>
        </w:rPr>
        <w:t>։</w:t>
      </w:r>
    </w:p>
    <w:p w14:paraId="3B8B6392" w14:textId="77777777" w:rsidR="00343B1A" w:rsidRPr="00F82140" w:rsidRDefault="00937B01" w:rsidP="00343B1A">
      <w:pPr>
        <w:spacing w:after="0" w:line="276" w:lineRule="auto"/>
        <w:ind w:firstLine="709"/>
        <w:jc w:val="both"/>
        <w:rPr>
          <w:rFonts w:ascii="GHEA Grapalat" w:eastAsia="SimSun" w:hAnsi="GHEA Grapalat"/>
          <w:b/>
          <w:i/>
          <w:sz w:val="24"/>
          <w:lang w:val="hy-AM"/>
        </w:rPr>
      </w:pPr>
      <w:hyperlink w:anchor="_Բյուջեի_բյուջեի_կատարման" w:history="1"/>
      <w:r w:rsidR="00343B1A" w:rsidRPr="00F82140">
        <w:rPr>
          <w:rFonts w:ascii="GHEA Grapalat" w:eastAsia="SimSun" w:hAnsi="GHEA Grapalat"/>
          <w:b/>
          <w:i/>
          <w:sz w:val="24"/>
          <w:lang w:val="hy-AM"/>
        </w:rPr>
        <w:t xml:space="preserve">Համայնքապետարանի և հաշվեքննողների մեկնաբանությունը ներկայացված </w:t>
      </w:r>
      <w:r w:rsidR="00343B1A" w:rsidRPr="00F82140">
        <w:rPr>
          <w:rFonts w:ascii="GHEA Grapalat" w:eastAsia="Times New Roman" w:hAnsi="GHEA Grapalat" w:cs="Times New Roman"/>
          <w:b/>
          <w:i/>
          <w:color w:val="000000" w:themeColor="text1"/>
          <w:sz w:val="24"/>
          <w:szCs w:val="24"/>
          <w:lang w:val="hy-AM" w:eastAsia="ru-RU"/>
        </w:rPr>
        <w:t xml:space="preserve">IV բաժնի </w:t>
      </w:r>
      <w:hyperlink w:anchor="_Համայնքային_հիմնարկներին_ֆինանսական" w:history="1">
        <w:r w:rsidR="00343B1A" w:rsidRPr="00F82140">
          <w:rPr>
            <w:rStyle w:val="Hyperlink"/>
            <w:rFonts w:ascii="GHEA Grapalat" w:hAnsi="GHEA Grapalat"/>
            <w:b/>
            <w:i/>
            <w:sz w:val="24"/>
            <w:szCs w:val="24"/>
            <w:u w:val="none"/>
            <w:lang w:val="hy-AM"/>
          </w:rPr>
          <w:t>4.2</w:t>
        </w:r>
      </w:hyperlink>
      <w:r w:rsidR="00343B1A" w:rsidRPr="00F82140">
        <w:rPr>
          <w:rFonts w:ascii="GHEA Grapalat" w:eastAsia="Times New Roman" w:hAnsi="GHEA Grapalat" w:cs="Times New Roman"/>
          <w:b/>
          <w:i/>
          <w:sz w:val="24"/>
          <w:szCs w:val="24"/>
          <w:lang w:val="hy-AM" w:eastAsia="ru-RU"/>
        </w:rPr>
        <w:t>-րդ</w:t>
      </w:r>
      <w:r w:rsidR="00343B1A" w:rsidRPr="00F82140">
        <w:rPr>
          <w:rFonts w:ascii="GHEA Grapalat" w:eastAsia="SimSun" w:hAnsi="GHEA Grapalat"/>
          <w:b/>
          <w:i/>
          <w:sz w:val="24"/>
          <w:szCs w:val="24"/>
          <w:lang w:val="hy-AM"/>
        </w:rPr>
        <w:t xml:space="preserve"> կետում</w:t>
      </w:r>
      <w:r w:rsidR="00343B1A" w:rsidRPr="00F82140">
        <w:rPr>
          <w:rFonts w:ascii="GHEA Grapalat" w:eastAsia="SimSun" w:hAnsi="GHEA Grapalat"/>
          <w:b/>
          <w:i/>
          <w:sz w:val="24"/>
          <w:lang w:val="hy-AM"/>
        </w:rPr>
        <w:t xml:space="preserve">: </w:t>
      </w:r>
    </w:p>
    <w:p w14:paraId="6D77BD31" w14:textId="77777777" w:rsidR="00720A4A" w:rsidRPr="00F82140" w:rsidRDefault="00720A4A" w:rsidP="00720A4A">
      <w:pPr>
        <w:spacing w:after="0" w:line="276" w:lineRule="auto"/>
        <w:ind w:firstLine="567"/>
        <w:jc w:val="both"/>
        <w:rPr>
          <w:rFonts w:ascii="GHEA Grapalat" w:hAnsi="GHEA Grapalat"/>
          <w:color w:val="000000" w:themeColor="text1"/>
          <w:sz w:val="24"/>
          <w:szCs w:val="24"/>
          <w:lang w:val="hy-AM"/>
        </w:rPr>
      </w:pPr>
    </w:p>
    <w:p w14:paraId="25A1E2E2" w14:textId="77777777" w:rsidR="00720A4A" w:rsidRPr="00F82140" w:rsidRDefault="00720A4A" w:rsidP="00F85DC4">
      <w:pPr>
        <w:pStyle w:val="Heading3"/>
        <w:numPr>
          <w:ilvl w:val="1"/>
          <w:numId w:val="45"/>
        </w:numPr>
        <w:spacing w:before="0"/>
        <w:ind w:left="0" w:firstLine="567"/>
        <w:rPr>
          <w:rFonts w:ascii="GHEA Grapalat" w:hAnsi="GHEA Grapalat"/>
          <w:b/>
          <w:iCs/>
          <w:color w:val="auto"/>
          <w:lang w:val="hy-AM"/>
        </w:rPr>
      </w:pPr>
      <w:r w:rsidRPr="00F82140">
        <w:rPr>
          <w:rFonts w:ascii="GHEA Grapalat" w:hAnsi="GHEA Grapalat"/>
          <w:b/>
          <w:iCs/>
          <w:color w:val="auto"/>
          <w:lang w:val="hy-AM"/>
        </w:rPr>
        <w:t xml:space="preserve">Ընթացիկ </w:t>
      </w:r>
      <w:r w:rsidR="008A22CD" w:rsidRPr="00F82140">
        <w:rPr>
          <w:rFonts w:ascii="GHEA Grapalat" w:hAnsi="GHEA Grapalat"/>
          <w:b/>
          <w:iCs/>
          <w:color w:val="auto"/>
          <w:lang w:val="hy-AM"/>
        </w:rPr>
        <w:t>դրամաշնորհների տրամադրում</w:t>
      </w:r>
      <w:r w:rsidRPr="00F82140">
        <w:rPr>
          <w:rFonts w:ascii="GHEA Grapalat" w:hAnsi="GHEA Grapalat"/>
          <w:b/>
          <w:iCs/>
          <w:color w:val="auto"/>
          <w:lang w:val="hy-AM"/>
        </w:rPr>
        <w:t xml:space="preserve"> </w:t>
      </w:r>
    </w:p>
    <w:p w14:paraId="4E89C919" w14:textId="77777777" w:rsidR="009F50B4" w:rsidRPr="00F82140" w:rsidRDefault="009F50B4" w:rsidP="009F50B4">
      <w:pPr>
        <w:rPr>
          <w:rFonts w:ascii="Sylfaen" w:hAnsi="Sylfaen"/>
          <w:lang w:val="hy-AM"/>
        </w:rPr>
      </w:pPr>
    </w:p>
    <w:p w14:paraId="16F4AB7C" w14:textId="77777777" w:rsidR="00720A4A" w:rsidRPr="00F82140" w:rsidRDefault="00BE778C" w:rsidP="00720A4A">
      <w:pPr>
        <w:shd w:val="clear" w:color="auto" w:fill="FFFFFF"/>
        <w:spacing w:after="0" w:line="276" w:lineRule="auto"/>
        <w:ind w:firstLine="567"/>
        <w:contextualSpacing/>
        <w:jc w:val="both"/>
        <w:rPr>
          <w:rFonts w:ascii="GHEA Grapalat" w:eastAsia="SimSun" w:hAnsi="GHEA Grapalat" w:cs="Times New Roman"/>
          <w:color w:val="000000" w:themeColor="text1"/>
          <w:sz w:val="24"/>
          <w:szCs w:val="24"/>
          <w:lang w:val="hy-AM"/>
        </w:rPr>
      </w:pPr>
      <w:r w:rsidRPr="00F82140">
        <w:rPr>
          <w:rFonts w:ascii="GHEA Grapalat" w:eastAsia="SimSun" w:hAnsi="GHEA Grapalat" w:cs="Times New Roman"/>
          <w:color w:val="000000" w:themeColor="text1"/>
          <w:sz w:val="24"/>
          <w:szCs w:val="24"/>
          <w:lang w:val="hy-AM"/>
        </w:rPr>
        <w:t xml:space="preserve">Հաշվետվության IV բաժնի </w:t>
      </w:r>
      <w:hyperlink w:anchor="_Ընթացիկ_դրամաշնորհների_տրամադրում" w:history="1">
        <w:r w:rsidRPr="00F82140">
          <w:rPr>
            <w:rStyle w:val="Hyperlink"/>
            <w:rFonts w:ascii="GHEA Grapalat" w:eastAsia="Calibri" w:hAnsi="GHEA Grapalat" w:cs="Times New Roman"/>
            <w:sz w:val="24"/>
            <w:szCs w:val="24"/>
            <w:lang w:val="hy-AM"/>
          </w:rPr>
          <w:t>4.3-</w:t>
        </w:r>
      </w:hyperlink>
      <w:r w:rsidRPr="00F82140">
        <w:rPr>
          <w:rFonts w:ascii="GHEA Grapalat" w:eastAsia="Calibri" w:hAnsi="GHEA Grapalat" w:cs="Times New Roman"/>
          <w:sz w:val="24"/>
          <w:szCs w:val="24"/>
          <w:lang w:val="hy-AM"/>
        </w:rPr>
        <w:t>րդ</w:t>
      </w:r>
      <w:r w:rsidRPr="00F82140">
        <w:rPr>
          <w:rFonts w:ascii="GHEA Grapalat" w:eastAsia="SimSun" w:hAnsi="GHEA Grapalat" w:cs="Times New Roman"/>
          <w:color w:val="000000" w:themeColor="text1"/>
          <w:sz w:val="24"/>
          <w:szCs w:val="24"/>
          <w:lang w:val="hy-AM"/>
        </w:rPr>
        <w:t xml:space="preserve"> կետում արձանագրված անհամապատասխանությունը՝</w:t>
      </w:r>
      <w:r w:rsidR="00720A4A" w:rsidRPr="00F82140">
        <w:rPr>
          <w:rFonts w:ascii="GHEA Grapalat" w:eastAsia="SimSun" w:hAnsi="GHEA Grapalat" w:cs="Times New Roman"/>
          <w:color w:val="000000" w:themeColor="text1"/>
          <w:sz w:val="24"/>
          <w:szCs w:val="24"/>
          <w:lang w:val="hy-AM"/>
        </w:rPr>
        <w:t xml:space="preserve"> ծախսերը </w:t>
      </w:r>
      <w:r w:rsidR="00720A4A" w:rsidRPr="00F82140">
        <w:rPr>
          <w:rFonts w:ascii="GHEA Grapalat" w:eastAsia="SimSun" w:hAnsi="GHEA Grapalat" w:cs="Sylfaen"/>
          <w:bCs/>
          <w:color w:val="000000" w:themeColor="text1"/>
          <w:sz w:val="24"/>
          <w:szCs w:val="24"/>
          <w:lang w:val="hy-AM"/>
        </w:rPr>
        <w:t>«465500 Կապիտալ դրամաշնորհներ պետական և համայնքային ոչ առևտրային կազմակերպություններին»</w:t>
      </w:r>
      <w:r w:rsidR="00720A4A" w:rsidRPr="00F82140" w:rsidDel="00501C83">
        <w:rPr>
          <w:rFonts w:ascii="GHEA Grapalat" w:eastAsia="SimSun" w:hAnsi="GHEA Grapalat" w:cs="Sylfaen"/>
          <w:bCs/>
          <w:color w:val="000000" w:themeColor="text1"/>
          <w:sz w:val="24"/>
          <w:szCs w:val="24"/>
          <w:lang w:val="hy-AM"/>
        </w:rPr>
        <w:t xml:space="preserve"> </w:t>
      </w:r>
      <w:r w:rsidR="00720A4A" w:rsidRPr="00F82140">
        <w:rPr>
          <w:rFonts w:ascii="GHEA Grapalat" w:eastAsia="SimSun" w:hAnsi="GHEA Grapalat" w:cs="Sylfaen"/>
          <w:bCs/>
          <w:color w:val="000000" w:themeColor="text1"/>
          <w:sz w:val="24"/>
          <w:szCs w:val="24"/>
          <w:lang w:val="hy-AM"/>
        </w:rPr>
        <w:t xml:space="preserve"> տնտեսագիտական դասակարգման հոդվածով նախատեսելու և կատարելու փոխարեն «463700 - Ընթացիկ դրամաշնորհներ պետական և համայնքային ոչ առևտրային կազմակերպություններին» տնտեսագիտական դասակարգման հոդվածով նախատեսելը և կատարելը</w:t>
      </w:r>
      <w:r w:rsidR="00720A4A" w:rsidRPr="00F82140">
        <w:rPr>
          <w:rFonts w:ascii="GHEA Grapalat" w:eastAsia="SimSun" w:hAnsi="GHEA Grapalat" w:cs="Times New Roman"/>
          <w:color w:val="000000" w:themeColor="text1"/>
          <w:sz w:val="24"/>
          <w:szCs w:val="24"/>
          <w:lang w:val="hy-AM"/>
        </w:rPr>
        <w:t xml:space="preserve"> հանգեցրել է Համայնքի 2024 թվականի բյուջեի ծախսերի կատարման հաշվետվությունում </w:t>
      </w:r>
      <w:r w:rsidR="00720A4A" w:rsidRPr="00F82140">
        <w:rPr>
          <w:rFonts w:ascii="GHEA Grapalat" w:eastAsia="SimSun" w:hAnsi="GHEA Grapalat" w:cs="Sylfaen"/>
          <w:bCs/>
          <w:color w:val="000000" w:themeColor="text1"/>
          <w:sz w:val="24"/>
          <w:szCs w:val="24"/>
          <w:lang w:val="hy-AM"/>
        </w:rPr>
        <w:t xml:space="preserve">այդ տնտեսագիտական դասակարգման հոդվածներով </w:t>
      </w:r>
      <w:r w:rsidR="00720A4A" w:rsidRPr="00F82140">
        <w:rPr>
          <w:rFonts w:ascii="GHEA Grapalat" w:eastAsia="SimSun" w:hAnsi="GHEA Grapalat" w:cs="Times New Roman"/>
          <w:color w:val="000000" w:themeColor="text1"/>
          <w:sz w:val="24"/>
          <w:szCs w:val="24"/>
          <w:lang w:val="hy-AM"/>
        </w:rPr>
        <w:t xml:space="preserve">արտացոլված ծախսերի ցուցանիշների խեղաթյուրման համապատասխանաբար </w:t>
      </w:r>
      <w:r w:rsidR="00720A4A" w:rsidRPr="00F82140">
        <w:rPr>
          <w:rFonts w:ascii="GHEA Grapalat" w:eastAsia="Calibri" w:hAnsi="GHEA Grapalat" w:cs="Times New Roman"/>
          <w:color w:val="000000" w:themeColor="text1"/>
          <w:sz w:val="24"/>
          <w:szCs w:val="24"/>
          <w:lang w:val="hy-AM"/>
        </w:rPr>
        <w:t>188,379</w:t>
      </w:r>
      <w:r w:rsidR="00720A4A" w:rsidRPr="00F82140">
        <w:rPr>
          <w:rFonts w:ascii="GHEA Grapalat" w:eastAsia="Calibri" w:hAnsi="GHEA Grapalat" w:cs="Cambria Math"/>
          <w:color w:val="000000" w:themeColor="text1"/>
          <w:sz w:val="24"/>
          <w:szCs w:val="24"/>
          <w:lang w:val="hy-AM"/>
        </w:rPr>
        <w:t>.</w:t>
      </w:r>
      <w:r w:rsidR="00720A4A" w:rsidRPr="00F82140">
        <w:rPr>
          <w:rFonts w:ascii="GHEA Grapalat" w:eastAsia="Calibri" w:hAnsi="GHEA Grapalat" w:cs="Times New Roman"/>
          <w:color w:val="000000" w:themeColor="text1"/>
          <w:sz w:val="24"/>
          <w:szCs w:val="24"/>
          <w:lang w:val="hy-AM"/>
        </w:rPr>
        <w:t xml:space="preserve">3 </w:t>
      </w:r>
      <w:proofErr w:type="spellStart"/>
      <w:r w:rsidR="00720A4A" w:rsidRPr="00F82140">
        <w:rPr>
          <w:rFonts w:ascii="GHEA Grapalat" w:eastAsia="SimSun" w:hAnsi="GHEA Grapalat" w:cs="Times New Roman"/>
          <w:color w:val="000000" w:themeColor="text1"/>
          <w:sz w:val="24"/>
          <w:szCs w:val="24"/>
          <w:lang w:val="hy-AM"/>
        </w:rPr>
        <w:t>հազ.դրամի</w:t>
      </w:r>
      <w:proofErr w:type="spellEnd"/>
      <w:r w:rsidR="00720A4A" w:rsidRPr="00F82140">
        <w:rPr>
          <w:rFonts w:ascii="GHEA Grapalat" w:eastAsia="SimSun" w:hAnsi="GHEA Grapalat" w:cs="Times New Roman"/>
          <w:color w:val="000000" w:themeColor="text1"/>
          <w:sz w:val="24"/>
          <w:szCs w:val="24"/>
          <w:lang w:val="hy-AM"/>
        </w:rPr>
        <w:t xml:space="preserve"> չափով:</w:t>
      </w:r>
    </w:p>
    <w:p w14:paraId="43638100" w14:textId="77777777" w:rsidR="00A76697" w:rsidRPr="00F82140" w:rsidRDefault="00937B01" w:rsidP="00A76697">
      <w:pPr>
        <w:spacing w:after="0" w:line="276" w:lineRule="auto"/>
        <w:ind w:firstLine="709"/>
        <w:jc w:val="both"/>
        <w:rPr>
          <w:rFonts w:ascii="GHEA Grapalat" w:eastAsia="SimSun" w:hAnsi="GHEA Grapalat"/>
          <w:b/>
          <w:i/>
          <w:sz w:val="24"/>
          <w:lang w:val="hy-AM"/>
        </w:rPr>
      </w:pPr>
      <w:hyperlink w:anchor="_Համայնքային_հիմնարկներին_ֆինանսական" w:history="1"/>
      <w:r w:rsidR="00A76697" w:rsidRPr="00F82140">
        <w:rPr>
          <w:rFonts w:ascii="GHEA Grapalat" w:eastAsia="SimSun" w:hAnsi="GHEA Grapalat"/>
          <w:b/>
          <w:i/>
          <w:sz w:val="24"/>
          <w:lang w:val="hy-AM"/>
        </w:rPr>
        <w:t xml:space="preserve">Համայնքապետարանի և հաշվեքննողների մեկնաբանությունը ներկայացված </w:t>
      </w:r>
      <w:r w:rsidR="00A76697" w:rsidRPr="00F82140">
        <w:rPr>
          <w:rFonts w:ascii="GHEA Grapalat" w:eastAsia="Times New Roman" w:hAnsi="GHEA Grapalat" w:cs="Times New Roman"/>
          <w:b/>
          <w:i/>
          <w:color w:val="000000" w:themeColor="text1"/>
          <w:sz w:val="24"/>
          <w:szCs w:val="24"/>
          <w:lang w:val="hy-AM" w:eastAsia="ru-RU"/>
        </w:rPr>
        <w:t xml:space="preserve">IV բաժնի </w:t>
      </w:r>
      <w:hyperlink w:anchor="_Ընթացիկ_դրամաշնորհների_տրամադրում" w:history="1">
        <w:r w:rsidR="00BE778C" w:rsidRPr="00F82140">
          <w:rPr>
            <w:rStyle w:val="Hyperlink"/>
            <w:rFonts w:ascii="GHEA Grapalat" w:eastAsia="SimSun" w:hAnsi="GHEA Grapalat" w:cs="Times New Roman"/>
            <w:b/>
            <w:i/>
            <w:sz w:val="24"/>
            <w:szCs w:val="24"/>
            <w:u w:val="none"/>
            <w:lang w:val="hy-AM"/>
          </w:rPr>
          <w:t>4.</w:t>
        </w:r>
        <w:r w:rsidR="00BE778C">
          <w:rPr>
            <w:rStyle w:val="Hyperlink"/>
            <w:rFonts w:ascii="GHEA Grapalat" w:eastAsia="SimSun" w:hAnsi="GHEA Grapalat" w:cs="Times New Roman"/>
            <w:b/>
            <w:i/>
            <w:sz w:val="24"/>
            <w:szCs w:val="24"/>
            <w:u w:val="none"/>
            <w:lang w:val="hy-AM"/>
          </w:rPr>
          <w:t>3</w:t>
        </w:r>
      </w:hyperlink>
      <w:r w:rsidR="00A76697" w:rsidRPr="00F82140">
        <w:rPr>
          <w:rFonts w:ascii="GHEA Grapalat" w:eastAsia="Times New Roman" w:hAnsi="GHEA Grapalat" w:cs="Times New Roman"/>
          <w:b/>
          <w:i/>
          <w:sz w:val="24"/>
          <w:szCs w:val="24"/>
          <w:lang w:val="hy-AM" w:eastAsia="ru-RU"/>
        </w:rPr>
        <w:t>-րդ</w:t>
      </w:r>
      <w:r w:rsidR="00A76697" w:rsidRPr="00F82140">
        <w:rPr>
          <w:rFonts w:ascii="GHEA Grapalat" w:eastAsia="SimSun" w:hAnsi="GHEA Grapalat"/>
          <w:b/>
          <w:i/>
          <w:sz w:val="24"/>
          <w:szCs w:val="24"/>
          <w:lang w:val="hy-AM"/>
        </w:rPr>
        <w:t xml:space="preserve"> կետում</w:t>
      </w:r>
      <w:r w:rsidR="00A76697" w:rsidRPr="00F82140">
        <w:rPr>
          <w:rFonts w:ascii="GHEA Grapalat" w:eastAsia="SimSun" w:hAnsi="GHEA Grapalat"/>
          <w:b/>
          <w:i/>
          <w:sz w:val="24"/>
          <w:lang w:val="hy-AM"/>
        </w:rPr>
        <w:t xml:space="preserve">: </w:t>
      </w:r>
    </w:p>
    <w:p w14:paraId="5B58A561" w14:textId="77777777" w:rsidR="00720A4A" w:rsidRPr="00F82140" w:rsidRDefault="00720A4A" w:rsidP="00720A4A">
      <w:pPr>
        <w:shd w:val="clear" w:color="auto" w:fill="FFFFFF"/>
        <w:spacing w:after="0" w:line="276" w:lineRule="auto"/>
        <w:ind w:firstLine="567"/>
        <w:contextualSpacing/>
        <w:jc w:val="both"/>
        <w:rPr>
          <w:rFonts w:ascii="GHEA Grapalat" w:eastAsia="SimSun" w:hAnsi="GHEA Grapalat" w:cs="Times New Roman"/>
          <w:color w:val="000000" w:themeColor="text1"/>
          <w:sz w:val="24"/>
          <w:szCs w:val="24"/>
          <w:lang w:val="hy-AM"/>
        </w:rPr>
      </w:pPr>
    </w:p>
    <w:p w14:paraId="72CD65E8" w14:textId="77777777" w:rsidR="00720A4A" w:rsidRPr="00F82140" w:rsidRDefault="008A22CD" w:rsidP="00F85DC4">
      <w:pPr>
        <w:pStyle w:val="Heading3"/>
        <w:numPr>
          <w:ilvl w:val="1"/>
          <w:numId w:val="45"/>
        </w:numPr>
        <w:spacing w:before="0"/>
        <w:ind w:left="0" w:firstLine="567"/>
        <w:rPr>
          <w:rFonts w:ascii="GHEA Grapalat" w:hAnsi="GHEA Grapalat"/>
          <w:b/>
          <w:iCs/>
          <w:color w:val="auto"/>
          <w:lang w:val="hy-AM"/>
        </w:rPr>
      </w:pPr>
      <w:r w:rsidRPr="00F82140">
        <w:rPr>
          <w:rFonts w:ascii="GHEA Grapalat" w:hAnsi="GHEA Grapalat"/>
          <w:b/>
          <w:iCs/>
          <w:color w:val="auto"/>
          <w:lang w:val="hy-AM"/>
        </w:rPr>
        <w:t xml:space="preserve">Համայնքի խմելու ջրի ցանցի </w:t>
      </w:r>
      <w:proofErr w:type="spellStart"/>
      <w:r w:rsidRPr="00F82140">
        <w:rPr>
          <w:rFonts w:ascii="GHEA Grapalat" w:hAnsi="GHEA Grapalat"/>
          <w:b/>
          <w:iCs/>
          <w:color w:val="auto"/>
          <w:lang w:val="hy-AM"/>
        </w:rPr>
        <w:t>հիմնանորոգման</w:t>
      </w:r>
      <w:proofErr w:type="spellEnd"/>
      <w:r w:rsidRPr="00F82140">
        <w:rPr>
          <w:rFonts w:ascii="GHEA Grapalat" w:hAnsi="GHEA Grapalat"/>
          <w:b/>
          <w:iCs/>
          <w:color w:val="auto"/>
          <w:lang w:val="hy-AM"/>
        </w:rPr>
        <w:t xml:space="preserve"> աշխատանքներ</w:t>
      </w:r>
    </w:p>
    <w:p w14:paraId="4CCB7628" w14:textId="77777777" w:rsidR="00720A4A" w:rsidRPr="00F82140" w:rsidRDefault="00720A4A" w:rsidP="00720A4A">
      <w:pPr>
        <w:shd w:val="clear" w:color="auto" w:fill="FFFFFF"/>
        <w:spacing w:after="0" w:line="276" w:lineRule="auto"/>
        <w:ind w:firstLine="567"/>
        <w:contextualSpacing/>
        <w:jc w:val="both"/>
        <w:rPr>
          <w:rFonts w:ascii="GHEA Grapalat" w:eastAsia="SimSun" w:hAnsi="GHEA Grapalat" w:cs="Sylfaen"/>
          <w:color w:val="000000" w:themeColor="text1"/>
          <w:sz w:val="24"/>
          <w:szCs w:val="24"/>
          <w:lang w:val="hy-AM"/>
        </w:rPr>
      </w:pPr>
    </w:p>
    <w:p w14:paraId="3480C68E" w14:textId="77777777" w:rsidR="00720A4A" w:rsidRPr="00F82140" w:rsidRDefault="00720A4A" w:rsidP="00720A4A">
      <w:pPr>
        <w:shd w:val="clear" w:color="auto" w:fill="FFFFFF"/>
        <w:spacing w:after="0" w:line="276" w:lineRule="auto"/>
        <w:ind w:firstLine="567"/>
        <w:contextualSpacing/>
        <w:jc w:val="both"/>
        <w:rPr>
          <w:rFonts w:ascii="GHEA Grapalat" w:eastAsia="SimSun" w:hAnsi="GHEA Grapalat" w:cs="Times New Roman"/>
          <w:color w:val="000000" w:themeColor="text1"/>
          <w:sz w:val="24"/>
          <w:szCs w:val="24"/>
          <w:lang w:val="hy-AM"/>
        </w:rPr>
      </w:pPr>
      <w:r w:rsidRPr="00F82140">
        <w:rPr>
          <w:rFonts w:ascii="GHEA Grapalat" w:eastAsia="SimSun" w:hAnsi="GHEA Grapalat" w:cs="Sylfaen"/>
          <w:color w:val="000000" w:themeColor="text1"/>
          <w:sz w:val="24"/>
          <w:szCs w:val="24"/>
          <w:lang w:val="hy-AM"/>
        </w:rPr>
        <w:t xml:space="preserve"> </w:t>
      </w:r>
      <w:r w:rsidRPr="00F82140">
        <w:rPr>
          <w:rFonts w:ascii="GHEA Grapalat" w:eastAsia="SimSun" w:hAnsi="GHEA Grapalat" w:cs="Times New Roman"/>
          <w:color w:val="000000" w:themeColor="text1"/>
          <w:sz w:val="24"/>
          <w:szCs w:val="24"/>
          <w:lang w:val="hy-AM"/>
        </w:rPr>
        <w:t xml:space="preserve">Հաշվետվության IV բաժնի </w:t>
      </w:r>
      <w:hyperlink w:anchor="_Համայնքի_խմելու_ջրի" w:history="1">
        <w:r w:rsidRPr="00F82140">
          <w:rPr>
            <w:rStyle w:val="Hyperlink"/>
            <w:rFonts w:ascii="GHEA Grapalat" w:eastAsia="SimSun" w:hAnsi="GHEA Grapalat" w:cs="Times New Roman"/>
            <w:sz w:val="24"/>
            <w:szCs w:val="24"/>
            <w:lang w:val="hy-AM"/>
          </w:rPr>
          <w:t>4.5</w:t>
        </w:r>
      </w:hyperlink>
      <w:r w:rsidRPr="00F82140">
        <w:rPr>
          <w:rFonts w:ascii="GHEA Grapalat" w:eastAsia="SimSun" w:hAnsi="GHEA Grapalat" w:cs="Times New Roman"/>
          <w:color w:val="000000" w:themeColor="text1"/>
          <w:sz w:val="24"/>
          <w:szCs w:val="24"/>
          <w:lang w:val="hy-AM"/>
        </w:rPr>
        <w:t xml:space="preserve">-րդ կետում արձանագրված անհամապատասխանությունը` նոր ջրագծի կառուցման ծախսերը </w:t>
      </w:r>
      <w:r w:rsidRPr="00F82140">
        <w:rPr>
          <w:rFonts w:ascii="GHEA Grapalat" w:eastAsia="Calibri" w:hAnsi="GHEA Grapalat" w:cs="Times New Roman"/>
          <w:bCs/>
          <w:iCs/>
          <w:color w:val="000000" w:themeColor="text1"/>
          <w:sz w:val="24"/>
          <w:szCs w:val="24"/>
          <w:lang w:val="hy-AM"/>
        </w:rPr>
        <w:t>«511200 - Շենքերի և շինությունների կառուցում</w:t>
      </w:r>
      <w:r w:rsidRPr="00F82140">
        <w:rPr>
          <w:rFonts w:ascii="GHEA Grapalat" w:eastAsia="SimSun" w:hAnsi="GHEA Grapalat" w:cs="Sylfaen"/>
          <w:bCs/>
          <w:color w:val="000000" w:themeColor="text1"/>
          <w:sz w:val="24"/>
          <w:szCs w:val="24"/>
          <w:lang w:val="hy-AM"/>
        </w:rPr>
        <w:t>  տնտեսագիտական դասակարգման հոդվածով նախատեսելու և կատարելու փոխարեն «</w:t>
      </w:r>
      <w:r w:rsidRPr="00F82140">
        <w:rPr>
          <w:rFonts w:ascii="GHEA Grapalat" w:eastAsia="Calibri" w:hAnsi="GHEA Grapalat" w:cs="Times New Roman"/>
          <w:color w:val="000000" w:themeColor="text1"/>
          <w:sz w:val="24"/>
          <w:szCs w:val="24"/>
          <w:lang w:val="hy-AM"/>
        </w:rPr>
        <w:t>511300 - շենքերի և շինությունների կապիտալ վերանորոգում</w:t>
      </w:r>
      <w:r w:rsidRPr="00F82140">
        <w:rPr>
          <w:rFonts w:ascii="GHEA Grapalat" w:eastAsia="SimSun" w:hAnsi="GHEA Grapalat" w:cs="Sylfaen"/>
          <w:bCs/>
          <w:color w:val="000000" w:themeColor="text1"/>
          <w:sz w:val="24"/>
          <w:szCs w:val="24"/>
          <w:lang w:val="hy-AM"/>
        </w:rPr>
        <w:t></w:t>
      </w:r>
      <w:r w:rsidRPr="00F82140" w:rsidDel="0077199F">
        <w:rPr>
          <w:rFonts w:ascii="GHEA Grapalat" w:eastAsia="Calibri" w:hAnsi="GHEA Grapalat" w:cs="Times New Roman"/>
          <w:bCs/>
          <w:iCs/>
          <w:color w:val="000000" w:themeColor="text1"/>
          <w:sz w:val="24"/>
          <w:szCs w:val="24"/>
          <w:lang w:val="hy-AM"/>
        </w:rPr>
        <w:t xml:space="preserve"> </w:t>
      </w:r>
      <w:r w:rsidRPr="00F82140">
        <w:rPr>
          <w:rFonts w:ascii="GHEA Grapalat" w:eastAsia="SimSun" w:hAnsi="GHEA Grapalat" w:cs="Sylfaen"/>
          <w:bCs/>
          <w:color w:val="000000" w:themeColor="text1"/>
          <w:sz w:val="24"/>
          <w:szCs w:val="24"/>
          <w:lang w:val="hy-AM"/>
        </w:rPr>
        <w:t xml:space="preserve">տնտեսագիտական դասակարգման հոդվածով նախատեսել և կատարելը հանգեցրել է </w:t>
      </w:r>
      <w:r w:rsidRPr="00F82140">
        <w:rPr>
          <w:rFonts w:ascii="GHEA Grapalat" w:eastAsia="SimSun" w:hAnsi="GHEA Grapalat" w:cs="Times New Roman"/>
          <w:color w:val="000000" w:themeColor="text1"/>
          <w:sz w:val="24"/>
          <w:szCs w:val="24"/>
          <w:lang w:val="hy-AM"/>
        </w:rPr>
        <w:t xml:space="preserve">Համայնքի 2024 թվականի բյուջեի ծախսերի կատարման հաշվետվությունում </w:t>
      </w:r>
      <w:r w:rsidRPr="00F82140">
        <w:rPr>
          <w:rFonts w:ascii="GHEA Grapalat" w:eastAsia="SimSun" w:hAnsi="GHEA Grapalat" w:cs="Sylfaen"/>
          <w:bCs/>
          <w:color w:val="000000" w:themeColor="text1"/>
          <w:sz w:val="24"/>
          <w:szCs w:val="24"/>
          <w:lang w:val="hy-AM"/>
        </w:rPr>
        <w:t xml:space="preserve">այդ տնտեսագիտական դասակարգման հոդվածներով </w:t>
      </w:r>
      <w:r w:rsidRPr="00F82140">
        <w:rPr>
          <w:rFonts w:ascii="GHEA Grapalat" w:eastAsia="SimSun" w:hAnsi="GHEA Grapalat" w:cs="Times New Roman"/>
          <w:color w:val="000000" w:themeColor="text1"/>
          <w:sz w:val="24"/>
          <w:szCs w:val="24"/>
          <w:lang w:val="hy-AM"/>
        </w:rPr>
        <w:t xml:space="preserve">արտացոլված ծախսերի ցուցանիշների խեղաթյուրման համապատասխանաբար </w:t>
      </w:r>
      <w:r w:rsidRPr="00F82140">
        <w:rPr>
          <w:rFonts w:ascii="GHEA Grapalat" w:eastAsia="Calibri" w:hAnsi="GHEA Grapalat" w:cs="Times New Roman"/>
          <w:color w:val="000000" w:themeColor="text1"/>
          <w:sz w:val="24"/>
          <w:szCs w:val="24"/>
          <w:lang w:val="hy-AM"/>
        </w:rPr>
        <w:t>57,129</w:t>
      </w:r>
      <w:r w:rsidRPr="00F82140">
        <w:rPr>
          <w:rFonts w:ascii="GHEA Grapalat" w:eastAsia="Calibri" w:hAnsi="GHEA Grapalat" w:cs="Cambria Math"/>
          <w:color w:val="000000" w:themeColor="text1"/>
          <w:sz w:val="24"/>
          <w:szCs w:val="24"/>
          <w:lang w:val="hy-AM"/>
        </w:rPr>
        <w:t>.</w:t>
      </w:r>
      <w:r w:rsidRPr="00F82140">
        <w:rPr>
          <w:rFonts w:ascii="GHEA Grapalat" w:eastAsia="Calibri" w:hAnsi="GHEA Grapalat" w:cs="Times New Roman"/>
          <w:color w:val="000000" w:themeColor="text1"/>
          <w:sz w:val="24"/>
          <w:szCs w:val="24"/>
          <w:lang w:val="hy-AM"/>
        </w:rPr>
        <w:t xml:space="preserve">82  </w:t>
      </w:r>
      <w:proofErr w:type="spellStart"/>
      <w:r w:rsidRPr="00F82140">
        <w:rPr>
          <w:rFonts w:ascii="GHEA Grapalat" w:eastAsia="SimSun" w:hAnsi="GHEA Grapalat" w:cs="Times New Roman"/>
          <w:color w:val="000000" w:themeColor="text1"/>
          <w:sz w:val="24"/>
          <w:szCs w:val="24"/>
          <w:lang w:val="hy-AM"/>
        </w:rPr>
        <w:t>հազ.դրամի</w:t>
      </w:r>
      <w:proofErr w:type="spellEnd"/>
      <w:r w:rsidRPr="00F82140">
        <w:rPr>
          <w:rFonts w:ascii="GHEA Grapalat" w:eastAsia="SimSun" w:hAnsi="GHEA Grapalat" w:cs="Times New Roman"/>
          <w:color w:val="000000" w:themeColor="text1"/>
          <w:sz w:val="24"/>
          <w:szCs w:val="24"/>
          <w:lang w:val="hy-AM"/>
        </w:rPr>
        <w:t xml:space="preserve"> չափով:</w:t>
      </w:r>
    </w:p>
    <w:p w14:paraId="4B4E1040" w14:textId="77777777" w:rsidR="00A76697" w:rsidRPr="00F82140" w:rsidRDefault="00937B01" w:rsidP="00A76697">
      <w:pPr>
        <w:spacing w:after="0" w:line="276" w:lineRule="auto"/>
        <w:ind w:firstLine="709"/>
        <w:jc w:val="both"/>
        <w:rPr>
          <w:rFonts w:ascii="GHEA Grapalat" w:eastAsia="SimSun" w:hAnsi="GHEA Grapalat"/>
          <w:b/>
          <w:i/>
          <w:sz w:val="24"/>
          <w:lang w:val="hy-AM"/>
        </w:rPr>
      </w:pPr>
      <w:hyperlink w:anchor="_Համայնքային_հիմնարկներին_ֆինանսական" w:history="1"/>
      <w:r w:rsidR="00A76697" w:rsidRPr="00F82140">
        <w:rPr>
          <w:rFonts w:ascii="GHEA Grapalat" w:eastAsia="SimSun" w:hAnsi="GHEA Grapalat"/>
          <w:b/>
          <w:i/>
          <w:sz w:val="24"/>
          <w:lang w:val="hy-AM"/>
        </w:rPr>
        <w:t xml:space="preserve">Համայնքապետարանի և հաշվեքննողների մեկնաբանությունը ներկայացված </w:t>
      </w:r>
      <w:r w:rsidR="00A76697" w:rsidRPr="00F82140">
        <w:rPr>
          <w:rFonts w:ascii="GHEA Grapalat" w:eastAsia="Times New Roman" w:hAnsi="GHEA Grapalat" w:cs="Times New Roman"/>
          <w:b/>
          <w:i/>
          <w:color w:val="000000" w:themeColor="text1"/>
          <w:sz w:val="24"/>
          <w:szCs w:val="24"/>
          <w:lang w:val="hy-AM" w:eastAsia="ru-RU"/>
        </w:rPr>
        <w:t xml:space="preserve">IV բաժնի </w:t>
      </w:r>
      <w:hyperlink w:anchor="_Համայնքի_խմելու_ջրի" w:history="1">
        <w:r w:rsidR="00A76697" w:rsidRPr="00F82140">
          <w:rPr>
            <w:rStyle w:val="Hyperlink"/>
            <w:rFonts w:ascii="GHEA Grapalat" w:eastAsia="SimSun" w:hAnsi="GHEA Grapalat" w:cs="Times New Roman"/>
            <w:b/>
            <w:i/>
            <w:sz w:val="24"/>
            <w:szCs w:val="24"/>
            <w:u w:val="none"/>
            <w:lang w:val="hy-AM"/>
          </w:rPr>
          <w:t>4.5</w:t>
        </w:r>
      </w:hyperlink>
      <w:r w:rsidR="00A76697" w:rsidRPr="00F82140">
        <w:rPr>
          <w:rFonts w:ascii="GHEA Grapalat" w:eastAsia="Times New Roman" w:hAnsi="GHEA Grapalat" w:cs="Times New Roman"/>
          <w:b/>
          <w:i/>
          <w:sz w:val="24"/>
          <w:szCs w:val="24"/>
          <w:lang w:val="hy-AM" w:eastAsia="ru-RU"/>
        </w:rPr>
        <w:t>-րդ</w:t>
      </w:r>
      <w:r w:rsidR="00A76697" w:rsidRPr="00F82140">
        <w:rPr>
          <w:rFonts w:ascii="GHEA Grapalat" w:eastAsia="SimSun" w:hAnsi="GHEA Grapalat"/>
          <w:b/>
          <w:i/>
          <w:sz w:val="24"/>
          <w:szCs w:val="24"/>
          <w:lang w:val="hy-AM"/>
        </w:rPr>
        <w:t xml:space="preserve"> կետում</w:t>
      </w:r>
      <w:r w:rsidR="00A76697" w:rsidRPr="00F82140">
        <w:rPr>
          <w:rFonts w:ascii="GHEA Grapalat" w:eastAsia="SimSun" w:hAnsi="GHEA Grapalat"/>
          <w:b/>
          <w:i/>
          <w:sz w:val="24"/>
          <w:lang w:val="hy-AM"/>
        </w:rPr>
        <w:t xml:space="preserve">: </w:t>
      </w:r>
    </w:p>
    <w:p w14:paraId="0CD238DA" w14:textId="77777777" w:rsidR="00720A4A" w:rsidRPr="00F82140" w:rsidRDefault="00720A4A" w:rsidP="00720A4A">
      <w:pPr>
        <w:shd w:val="clear" w:color="auto" w:fill="FFFFFF"/>
        <w:spacing w:after="0" w:line="276" w:lineRule="auto"/>
        <w:ind w:firstLine="567"/>
        <w:contextualSpacing/>
        <w:jc w:val="both"/>
        <w:rPr>
          <w:rFonts w:ascii="GHEA Grapalat" w:eastAsia="SimSun" w:hAnsi="GHEA Grapalat" w:cs="Times New Roman"/>
          <w:color w:val="000000" w:themeColor="text1"/>
          <w:sz w:val="24"/>
          <w:szCs w:val="24"/>
          <w:lang w:val="hy-AM"/>
        </w:rPr>
      </w:pPr>
    </w:p>
    <w:p w14:paraId="77DBAF40" w14:textId="77777777" w:rsidR="00720A4A" w:rsidRPr="00F82140" w:rsidRDefault="00720A4A" w:rsidP="009F50B4">
      <w:pPr>
        <w:pStyle w:val="Heading2"/>
        <w:jc w:val="center"/>
        <w:rPr>
          <w:rFonts w:ascii="GHEA Grapalat" w:hAnsi="GHEA Grapalat"/>
          <w:b/>
          <w:i/>
          <w:color w:val="auto"/>
          <w:sz w:val="24"/>
          <w:szCs w:val="24"/>
          <w:u w:val="single"/>
          <w:lang w:val="hy-AM"/>
        </w:rPr>
      </w:pPr>
      <w:r w:rsidRPr="00F82140">
        <w:rPr>
          <w:rFonts w:ascii="GHEA Grapalat" w:hAnsi="GHEA Grapalat"/>
          <w:b/>
          <w:i/>
          <w:color w:val="auto"/>
          <w:sz w:val="24"/>
          <w:szCs w:val="24"/>
          <w:u w:val="single"/>
          <w:lang w:val="hy-AM"/>
        </w:rPr>
        <w:t xml:space="preserve">Աննշան </w:t>
      </w:r>
      <w:proofErr w:type="spellStart"/>
      <w:r w:rsidRPr="00F82140">
        <w:rPr>
          <w:rFonts w:ascii="GHEA Grapalat" w:hAnsi="GHEA Grapalat"/>
          <w:b/>
          <w:i/>
          <w:color w:val="auto"/>
          <w:sz w:val="24"/>
          <w:szCs w:val="24"/>
          <w:u w:val="single"/>
          <w:lang w:val="hy-AM"/>
        </w:rPr>
        <w:t>խեղաթյուրումներ</w:t>
      </w:r>
      <w:proofErr w:type="spellEnd"/>
    </w:p>
    <w:p w14:paraId="41DF22F6" w14:textId="77777777" w:rsidR="00720A4A" w:rsidRPr="00F82140" w:rsidRDefault="00720A4A" w:rsidP="00720A4A">
      <w:pPr>
        <w:spacing w:after="0" w:line="276" w:lineRule="auto"/>
        <w:ind w:firstLine="567"/>
        <w:jc w:val="both"/>
        <w:rPr>
          <w:rFonts w:ascii="GHEA Grapalat" w:hAnsi="GHEA Grapalat" w:cs="Arial"/>
          <w:bCs/>
          <w:color w:val="333333"/>
          <w:sz w:val="24"/>
          <w:szCs w:val="24"/>
          <w:lang w:val="hy-AM"/>
        </w:rPr>
      </w:pPr>
      <w:r w:rsidRPr="00F82140">
        <w:rPr>
          <w:rFonts w:ascii="GHEA Grapalat" w:hAnsi="GHEA Grapalat"/>
          <w:sz w:val="24"/>
          <w:szCs w:val="24"/>
          <w:lang w:val="hy-AM"/>
        </w:rPr>
        <w:t xml:space="preserve"> </w:t>
      </w:r>
    </w:p>
    <w:p w14:paraId="284D02D2" w14:textId="77777777" w:rsidR="00720A4A" w:rsidRPr="00F82140" w:rsidRDefault="00720A4A" w:rsidP="00F85DC4">
      <w:pPr>
        <w:pStyle w:val="Heading3"/>
        <w:numPr>
          <w:ilvl w:val="1"/>
          <w:numId w:val="45"/>
        </w:numPr>
        <w:spacing w:before="0"/>
        <w:ind w:left="0" w:firstLine="567"/>
        <w:rPr>
          <w:rFonts w:ascii="GHEA Grapalat" w:hAnsi="GHEA Grapalat"/>
          <w:b/>
          <w:iCs/>
          <w:color w:val="auto"/>
          <w:lang w:val="hy-AM"/>
        </w:rPr>
      </w:pPr>
      <w:bookmarkStart w:id="32" w:name="_Աճուրդի_մուտքի_վճարներ"/>
      <w:bookmarkEnd w:id="32"/>
      <w:r w:rsidRPr="00F82140">
        <w:rPr>
          <w:rFonts w:ascii="GHEA Grapalat" w:hAnsi="GHEA Grapalat"/>
          <w:b/>
          <w:iCs/>
          <w:color w:val="auto"/>
          <w:lang w:val="hy-AM"/>
        </w:rPr>
        <w:t>Աճուրդի մուտքի վճարներ</w:t>
      </w:r>
    </w:p>
    <w:p w14:paraId="2D7208C2" w14:textId="77777777" w:rsidR="00720A4A" w:rsidRPr="00F82140" w:rsidRDefault="00720A4A" w:rsidP="00720A4A">
      <w:pPr>
        <w:shd w:val="clear" w:color="auto" w:fill="FFFFFF"/>
        <w:spacing w:after="0" w:line="276" w:lineRule="auto"/>
        <w:ind w:left="567"/>
        <w:contextualSpacing/>
        <w:rPr>
          <w:rFonts w:ascii="GHEA Grapalat" w:eastAsia="Times New Roman" w:hAnsi="GHEA Grapalat" w:cs="Arial"/>
          <w:b/>
          <w:bCs/>
          <w:color w:val="000000" w:themeColor="text1"/>
          <w:sz w:val="24"/>
          <w:szCs w:val="24"/>
          <w:lang w:val="hy-AM" w:eastAsia="ru-RU"/>
        </w:rPr>
      </w:pPr>
    </w:p>
    <w:p w14:paraId="0AC6C57C" w14:textId="77777777" w:rsidR="001E2849" w:rsidRPr="00F82140" w:rsidRDefault="00720A4A" w:rsidP="001E2849">
      <w:pPr>
        <w:shd w:val="clear" w:color="auto" w:fill="FFFFFF"/>
        <w:spacing w:after="0" w:line="276" w:lineRule="auto"/>
        <w:ind w:firstLine="567"/>
        <w:jc w:val="both"/>
        <w:rPr>
          <w:rFonts w:ascii="GHEA Grapalat" w:eastAsia="Times New Roman" w:hAnsi="GHEA Grapalat" w:cs="Times New Roman"/>
          <w:iCs/>
          <w:color w:val="000000" w:themeColor="text1"/>
          <w:sz w:val="24"/>
          <w:szCs w:val="24"/>
          <w:lang w:val="hy-AM" w:eastAsia="ru-RU"/>
        </w:rPr>
      </w:pPr>
      <w:r w:rsidRPr="00F82140">
        <w:rPr>
          <w:rFonts w:ascii="GHEA Grapalat" w:eastAsia="Times New Roman" w:hAnsi="GHEA Grapalat" w:cs="Times New Roman"/>
          <w:b/>
          <w:i/>
          <w:color w:val="000000" w:themeColor="text1"/>
          <w:sz w:val="24"/>
          <w:szCs w:val="24"/>
          <w:lang w:val="hy-AM" w:eastAsia="ru-RU"/>
        </w:rPr>
        <w:tab/>
        <w:t xml:space="preserve"> </w:t>
      </w:r>
      <w:r w:rsidRPr="00F82140">
        <w:rPr>
          <w:rFonts w:ascii="GHEA Grapalat" w:eastAsia="SimSun" w:hAnsi="GHEA Grapalat" w:cs="Times New Roman"/>
          <w:color w:val="000000" w:themeColor="text1"/>
          <w:sz w:val="24"/>
          <w:szCs w:val="24"/>
          <w:lang w:val="hy-AM" w:eastAsia="ru-RU"/>
        </w:rPr>
        <w:t xml:space="preserve">Հաշվետվության IV բաժնի </w:t>
      </w:r>
      <w:hyperlink w:anchor="_Աճուրդի_մուտքի_վճարներ_1" w:history="1">
        <w:r w:rsidRPr="00F82140">
          <w:rPr>
            <w:rStyle w:val="Hyperlink"/>
            <w:rFonts w:ascii="GHEA Grapalat" w:eastAsia="SimSun" w:hAnsi="GHEA Grapalat" w:cs="Times New Roman"/>
            <w:sz w:val="24"/>
            <w:szCs w:val="24"/>
            <w:lang w:val="hy-AM" w:eastAsia="ru-RU"/>
          </w:rPr>
          <w:t>4.12</w:t>
        </w:r>
      </w:hyperlink>
      <w:r w:rsidRPr="00F82140">
        <w:rPr>
          <w:rFonts w:ascii="GHEA Grapalat" w:eastAsia="SimSun" w:hAnsi="GHEA Grapalat" w:cs="Times New Roman"/>
          <w:color w:val="5B9BD5" w:themeColor="accent1"/>
          <w:sz w:val="24"/>
          <w:szCs w:val="24"/>
          <w:lang w:val="hy-AM" w:eastAsia="ru-RU"/>
        </w:rPr>
        <w:t>-</w:t>
      </w:r>
      <w:r w:rsidRPr="00F82140">
        <w:rPr>
          <w:rFonts w:ascii="GHEA Grapalat" w:eastAsia="Times New Roman" w:hAnsi="GHEA Grapalat" w:cs="Calibri"/>
          <w:color w:val="000000" w:themeColor="text1"/>
          <w:sz w:val="24"/>
          <w:szCs w:val="24"/>
          <w:lang w:val="hy-AM" w:eastAsia="en-GB"/>
        </w:rPr>
        <w:t xml:space="preserve">րդ </w:t>
      </w:r>
      <w:r w:rsidRPr="00F82140">
        <w:rPr>
          <w:rFonts w:ascii="GHEA Grapalat" w:eastAsia="SimSun" w:hAnsi="GHEA Grapalat" w:cs="Times New Roman"/>
          <w:color w:val="000000" w:themeColor="text1"/>
          <w:sz w:val="24"/>
          <w:szCs w:val="24"/>
          <w:lang w:val="hy-AM" w:eastAsia="ru-RU"/>
        </w:rPr>
        <w:t xml:space="preserve">կետում արձանագրված անհամապատասխանությունը՝ աճուրդի մուտքի վճարները </w:t>
      </w:r>
      <w:r w:rsidRPr="00F82140">
        <w:rPr>
          <w:rFonts w:ascii="GHEA Grapalat" w:hAnsi="GHEA Grapalat"/>
          <w:iCs/>
          <w:sz w:val="24"/>
          <w:szCs w:val="24"/>
          <w:lang w:val="hy-AM"/>
        </w:rPr>
        <w:t xml:space="preserve">ֆինանսական հաշվետվություններում վարչական բյուջեի </w:t>
      </w:r>
      <w:r w:rsidRPr="00F82140">
        <w:rPr>
          <w:rFonts w:ascii="GHEA Grapalat" w:hAnsi="GHEA Grapalat"/>
          <w:sz w:val="24"/>
          <w:szCs w:val="24"/>
          <w:lang w:val="hy-AM"/>
        </w:rPr>
        <w:t>«742200 - Վարչական գանձումներ» տնտեսագիտական դասակարգման հոդվածի»</w:t>
      </w:r>
      <w:r w:rsidRPr="00F82140">
        <w:rPr>
          <w:rFonts w:ascii="GHEA Grapalat" w:hAnsi="GHEA Grapalat"/>
          <w:iCs/>
          <w:sz w:val="24"/>
          <w:szCs w:val="24"/>
          <w:lang w:val="hy-AM"/>
        </w:rPr>
        <w:t xml:space="preserve"> փոխարեն համայնքի բյուջեի ֆոնդային մասի </w:t>
      </w:r>
      <w:r w:rsidRPr="00F82140">
        <w:rPr>
          <w:rFonts w:ascii="GHEA Grapalat" w:hAnsi="GHEA Grapalat"/>
          <w:sz w:val="24"/>
          <w:szCs w:val="24"/>
          <w:lang w:val="hy-AM"/>
        </w:rPr>
        <w:t>«</w:t>
      </w:r>
      <w:r w:rsidRPr="00F82140">
        <w:rPr>
          <w:rFonts w:ascii="GHEA Grapalat" w:hAnsi="GHEA Grapalat"/>
          <w:iCs/>
          <w:sz w:val="24"/>
          <w:szCs w:val="24"/>
          <w:lang w:val="hy-AM"/>
        </w:rPr>
        <w:t>841100 - Հողի իրացումից մուտքեր» տնտեսագիտական դասակարգման հոդվածում</w:t>
      </w:r>
      <w:r w:rsidRPr="00F82140">
        <w:rPr>
          <w:rFonts w:ascii="GHEA Grapalat" w:eastAsia="SimSun" w:hAnsi="GHEA Grapalat" w:cs="Times New Roman"/>
          <w:color w:val="000000" w:themeColor="text1"/>
          <w:sz w:val="24"/>
          <w:szCs w:val="24"/>
          <w:lang w:val="hy-AM" w:eastAsia="ru-RU"/>
        </w:rPr>
        <w:t xml:space="preserve"> արտացոլելը հանգեցրել է այդ հոդվածների ցուցանիշների խեղաթյուրման համապատասխանաբար </w:t>
      </w:r>
      <w:r w:rsidRPr="00F82140">
        <w:rPr>
          <w:rFonts w:ascii="GHEA Grapalat" w:eastAsia="Times New Roman" w:hAnsi="GHEA Grapalat" w:cs="Times New Roman"/>
          <w:iCs/>
          <w:color w:val="000000" w:themeColor="text1"/>
          <w:sz w:val="24"/>
          <w:szCs w:val="24"/>
          <w:lang w:val="hy-AM" w:eastAsia="ru-RU"/>
        </w:rPr>
        <w:t>1,015.00 հազ. դրամի չափով:</w:t>
      </w:r>
    </w:p>
    <w:p w14:paraId="0692D2B5" w14:textId="77777777" w:rsidR="00A76697" w:rsidRPr="00F82140" w:rsidRDefault="00720A4A" w:rsidP="00A76697">
      <w:pPr>
        <w:spacing w:after="0" w:line="276" w:lineRule="auto"/>
        <w:ind w:firstLine="709"/>
        <w:jc w:val="both"/>
        <w:rPr>
          <w:rFonts w:ascii="GHEA Grapalat" w:eastAsia="SimSun" w:hAnsi="GHEA Grapalat"/>
          <w:b/>
          <w:i/>
          <w:sz w:val="24"/>
          <w:lang w:val="hy-AM"/>
        </w:rPr>
      </w:pPr>
      <w:r w:rsidRPr="00F82140">
        <w:rPr>
          <w:rFonts w:ascii="GHEA Grapalat" w:eastAsia="Times New Roman" w:hAnsi="GHEA Grapalat" w:cs="Arial"/>
          <w:b/>
          <w:bCs/>
          <w:color w:val="FF0000"/>
          <w:sz w:val="24"/>
          <w:szCs w:val="24"/>
          <w:lang w:val="hy-AM" w:eastAsia="ru-RU"/>
        </w:rPr>
        <w:t xml:space="preserve"> </w:t>
      </w:r>
      <w:r w:rsidRPr="00F82140">
        <w:rPr>
          <w:rFonts w:ascii="GHEA Grapalat" w:eastAsia="Times New Roman" w:hAnsi="GHEA Grapalat" w:cs="Arial"/>
          <w:b/>
          <w:bCs/>
          <w:i/>
          <w:iCs/>
          <w:color w:val="000000" w:themeColor="text1"/>
          <w:sz w:val="24"/>
          <w:szCs w:val="24"/>
          <w:lang w:val="hy-AM" w:eastAsia="ru-RU"/>
        </w:rPr>
        <w:t xml:space="preserve"> </w:t>
      </w:r>
      <w:hyperlink w:anchor="_Համայնքային_հիմնարկներին_ֆինանսական" w:history="1"/>
      <w:r w:rsidR="00A76697" w:rsidRPr="00F82140">
        <w:rPr>
          <w:rFonts w:ascii="GHEA Grapalat" w:eastAsia="SimSun" w:hAnsi="GHEA Grapalat"/>
          <w:b/>
          <w:i/>
          <w:sz w:val="24"/>
          <w:lang w:val="hy-AM"/>
        </w:rPr>
        <w:t xml:space="preserve">Համայնքապետարանի և հաշվեքննողների մեկնաբանությունը ներկայացված </w:t>
      </w:r>
      <w:r w:rsidR="00A76697" w:rsidRPr="00F82140">
        <w:rPr>
          <w:rFonts w:ascii="GHEA Grapalat" w:eastAsia="Times New Roman" w:hAnsi="GHEA Grapalat" w:cs="Times New Roman"/>
          <w:b/>
          <w:i/>
          <w:color w:val="000000" w:themeColor="text1"/>
          <w:sz w:val="24"/>
          <w:szCs w:val="24"/>
          <w:lang w:val="hy-AM" w:eastAsia="ru-RU"/>
        </w:rPr>
        <w:t xml:space="preserve">IV բաժնի </w:t>
      </w:r>
      <w:hyperlink w:anchor="_Համայնքի_խմելու_ջրի" w:history="1">
        <w:hyperlink w:anchor="_Աճուրդի_մուտքի_վճարներ_1" w:history="1">
          <w:r w:rsidR="00A76697" w:rsidRPr="00A91E4F">
            <w:rPr>
              <w:rStyle w:val="Hyperlink"/>
              <w:rFonts w:ascii="GHEA Grapalat" w:eastAsia="SimSun" w:hAnsi="GHEA Grapalat" w:cs="Times New Roman"/>
              <w:sz w:val="24"/>
              <w:szCs w:val="24"/>
              <w:lang w:val="hy-AM" w:eastAsia="ru-RU"/>
            </w:rPr>
            <w:t>4.12</w:t>
          </w:r>
        </w:hyperlink>
      </w:hyperlink>
      <w:r w:rsidR="00A76697" w:rsidRPr="00F82140">
        <w:rPr>
          <w:rFonts w:ascii="GHEA Grapalat" w:eastAsia="Times New Roman" w:hAnsi="GHEA Grapalat" w:cs="Times New Roman"/>
          <w:b/>
          <w:i/>
          <w:sz w:val="24"/>
          <w:szCs w:val="24"/>
          <w:lang w:val="hy-AM" w:eastAsia="ru-RU"/>
        </w:rPr>
        <w:t>-րդ</w:t>
      </w:r>
      <w:r w:rsidR="00A76697" w:rsidRPr="00F82140">
        <w:rPr>
          <w:rFonts w:ascii="GHEA Grapalat" w:eastAsia="SimSun" w:hAnsi="GHEA Grapalat"/>
          <w:b/>
          <w:i/>
          <w:sz w:val="24"/>
          <w:szCs w:val="24"/>
          <w:lang w:val="hy-AM"/>
        </w:rPr>
        <w:t xml:space="preserve"> կետում</w:t>
      </w:r>
      <w:r w:rsidR="00A76697" w:rsidRPr="00F82140">
        <w:rPr>
          <w:rFonts w:ascii="GHEA Grapalat" w:eastAsia="SimSun" w:hAnsi="GHEA Grapalat"/>
          <w:b/>
          <w:i/>
          <w:sz w:val="24"/>
          <w:lang w:val="hy-AM"/>
        </w:rPr>
        <w:t xml:space="preserve">: </w:t>
      </w:r>
    </w:p>
    <w:p w14:paraId="49AA271F" w14:textId="77777777" w:rsidR="00720A4A" w:rsidRPr="00F82140" w:rsidRDefault="00720A4A" w:rsidP="00720A4A">
      <w:pPr>
        <w:spacing w:after="0" w:line="276" w:lineRule="auto"/>
        <w:ind w:firstLine="567"/>
        <w:jc w:val="both"/>
        <w:rPr>
          <w:rFonts w:ascii="GHEA Grapalat" w:eastAsia="SimSun" w:hAnsi="GHEA Grapalat"/>
          <w:sz w:val="24"/>
          <w:szCs w:val="24"/>
          <w:lang w:val="hy-AM"/>
        </w:rPr>
      </w:pPr>
    </w:p>
    <w:p w14:paraId="1FABA109" w14:textId="77777777" w:rsidR="00720A4A" w:rsidRPr="00F82140" w:rsidRDefault="00937B01" w:rsidP="00720A4A">
      <w:pPr>
        <w:spacing w:after="0" w:line="276" w:lineRule="auto"/>
        <w:ind w:firstLine="567"/>
        <w:jc w:val="both"/>
        <w:rPr>
          <w:rFonts w:ascii="GHEA Grapalat" w:eastAsia="SimSun" w:hAnsi="GHEA Grapalat"/>
          <w:sz w:val="24"/>
          <w:szCs w:val="24"/>
          <w:lang w:val="hy-AM"/>
        </w:rPr>
      </w:pPr>
      <w:hyperlink w:anchor="_Աճուրդի_մուտքի_վճարներ" w:history="1"/>
      <w:r w:rsidR="00A76697" w:rsidRPr="00F82140">
        <w:rPr>
          <w:rStyle w:val="Hyperlink"/>
          <w:rFonts w:ascii="GHEA Grapalat" w:eastAsia="SimSun" w:hAnsi="GHEA Grapalat" w:cs="Times New Roman"/>
          <w:sz w:val="24"/>
          <w:szCs w:val="24"/>
          <w:lang w:val="hy-AM" w:eastAsia="ru-RU"/>
        </w:rPr>
        <w:t xml:space="preserve"> </w:t>
      </w:r>
    </w:p>
    <w:p w14:paraId="164DA8C5" w14:textId="77777777" w:rsidR="00720A4A" w:rsidRPr="00F82140" w:rsidRDefault="00720A4A" w:rsidP="00720A4A">
      <w:pPr>
        <w:spacing w:after="0" w:line="276" w:lineRule="auto"/>
        <w:ind w:firstLine="567"/>
        <w:jc w:val="both"/>
        <w:rPr>
          <w:rFonts w:ascii="GHEA Grapalat" w:eastAsia="SimSun" w:hAnsi="GHEA Grapalat"/>
          <w:sz w:val="24"/>
          <w:szCs w:val="24"/>
          <w:lang w:val="hy-AM"/>
        </w:rPr>
      </w:pPr>
      <w:r w:rsidRPr="00F82140">
        <w:rPr>
          <w:rFonts w:ascii="GHEA Grapalat" w:eastAsia="SimSun" w:hAnsi="GHEA Grapalat"/>
          <w:sz w:val="24"/>
          <w:szCs w:val="24"/>
          <w:lang w:val="hy-AM"/>
        </w:rPr>
        <w:br w:type="page"/>
      </w:r>
    </w:p>
    <w:p w14:paraId="3C504085" w14:textId="77777777" w:rsidR="009F50B4" w:rsidRPr="00F82140" w:rsidRDefault="00720A4A" w:rsidP="00BD31EF">
      <w:pPr>
        <w:pStyle w:val="ListParagraph"/>
        <w:numPr>
          <w:ilvl w:val="0"/>
          <w:numId w:val="30"/>
        </w:numPr>
        <w:spacing w:before="120" w:after="120" w:line="240" w:lineRule="auto"/>
        <w:ind w:left="0" w:firstLine="0"/>
        <w:jc w:val="center"/>
        <w:outlineLvl w:val="0"/>
        <w:rPr>
          <w:rFonts w:ascii="GHEA Grapalat" w:eastAsia="SimSun" w:hAnsi="GHEA Grapalat"/>
          <w:b/>
          <w:iCs/>
          <w:spacing w:val="-10"/>
          <w:kern w:val="28"/>
          <w:sz w:val="32"/>
          <w:szCs w:val="32"/>
          <w:shd w:val="clear" w:color="auto" w:fill="FFFFFF"/>
          <w:lang w:val="hy-AM"/>
        </w:rPr>
      </w:pPr>
      <w:bookmarkStart w:id="33" w:name="_Toc215185008"/>
      <w:r w:rsidRPr="00F82140">
        <w:rPr>
          <w:rFonts w:ascii="GHEA Grapalat" w:eastAsia="SimSun" w:hAnsi="GHEA Grapalat"/>
          <w:b/>
          <w:color w:val="0070C0"/>
          <w:sz w:val="28"/>
          <w:szCs w:val="28"/>
          <w:lang w:val="ru-RU" w:eastAsia="x-none"/>
        </w:rPr>
        <w:lastRenderedPageBreak/>
        <w:t>ԱՅԼ ՓԱՍՏԵՐ</w:t>
      </w:r>
      <w:bookmarkEnd w:id="33"/>
    </w:p>
    <w:p w14:paraId="6DC7F592" w14:textId="77777777" w:rsidR="00720A4A" w:rsidRPr="00F82140" w:rsidRDefault="00720A4A" w:rsidP="00BD31EF">
      <w:pPr>
        <w:pStyle w:val="Heading2"/>
        <w:numPr>
          <w:ilvl w:val="1"/>
          <w:numId w:val="29"/>
        </w:numPr>
        <w:spacing w:before="0"/>
        <w:ind w:left="0" w:firstLine="0"/>
        <w:jc w:val="center"/>
        <w:rPr>
          <w:rFonts w:ascii="GHEA Grapalat" w:hAnsi="GHEA Grapalat"/>
          <w:b/>
          <w:color w:val="auto"/>
          <w:sz w:val="24"/>
          <w:szCs w:val="24"/>
          <w:lang w:val="hy-AM"/>
        </w:rPr>
      </w:pPr>
      <w:bookmarkStart w:id="34" w:name="_Toc185929397"/>
      <w:r w:rsidRPr="00F82140">
        <w:rPr>
          <w:rFonts w:ascii="GHEA Grapalat" w:hAnsi="GHEA Grapalat"/>
          <w:b/>
          <w:color w:val="auto"/>
          <w:sz w:val="24"/>
          <w:szCs w:val="24"/>
          <w:lang w:val="hy-AM"/>
        </w:rPr>
        <w:t>Օտարված հողերի վերլուծություն</w:t>
      </w:r>
      <w:bookmarkEnd w:id="34"/>
    </w:p>
    <w:p w14:paraId="2B24D847" w14:textId="77777777" w:rsidR="009F50B4" w:rsidRPr="00F82140" w:rsidRDefault="009F50B4" w:rsidP="00720A4A">
      <w:pPr>
        <w:spacing w:after="0" w:line="276" w:lineRule="auto"/>
        <w:ind w:firstLine="567"/>
        <w:jc w:val="both"/>
        <w:rPr>
          <w:rFonts w:ascii="GHEA Grapalat" w:hAnsi="GHEA Grapalat"/>
          <w:sz w:val="24"/>
          <w:szCs w:val="24"/>
          <w:lang w:val="hy-AM"/>
        </w:rPr>
      </w:pPr>
    </w:p>
    <w:p w14:paraId="3F89E78C" w14:textId="77777777" w:rsidR="00720A4A" w:rsidRPr="00F82140" w:rsidRDefault="00720A4A" w:rsidP="00720A4A">
      <w:pPr>
        <w:spacing w:after="0" w:line="276" w:lineRule="auto"/>
        <w:ind w:firstLine="567"/>
        <w:jc w:val="both"/>
        <w:rPr>
          <w:rFonts w:ascii="GHEA Grapalat" w:hAnsi="GHEA Grapalat" w:cs="Calibri"/>
          <w:color w:val="000000"/>
          <w:sz w:val="24"/>
          <w:szCs w:val="24"/>
          <w:lang w:val="hy-AM" w:eastAsia="en-GB"/>
        </w:rPr>
      </w:pPr>
      <w:r w:rsidRPr="00F82140">
        <w:rPr>
          <w:rFonts w:ascii="GHEA Grapalat" w:hAnsi="GHEA Grapalat"/>
          <w:sz w:val="24"/>
          <w:szCs w:val="24"/>
          <w:lang w:val="hy-AM"/>
        </w:rPr>
        <w:t xml:space="preserve">Համայնքի 2024 թվականի բյուջեի կատարման տարեկան հաշվետվության համաձայն «Հողի իրացումից մուտքեր» տնտեսագիտական դասակարգման հոդվածով </w:t>
      </w:r>
      <w:proofErr w:type="spellStart"/>
      <w:r w:rsidRPr="00F82140">
        <w:rPr>
          <w:rFonts w:ascii="GHEA Grapalat" w:hAnsi="GHEA Grapalat"/>
          <w:sz w:val="24"/>
          <w:szCs w:val="24"/>
          <w:lang w:val="hy-AM"/>
        </w:rPr>
        <w:t>պլանավորվել</w:t>
      </w:r>
      <w:proofErr w:type="spellEnd"/>
      <w:r w:rsidRPr="00F82140">
        <w:rPr>
          <w:rFonts w:ascii="GHEA Grapalat" w:hAnsi="GHEA Grapalat"/>
          <w:sz w:val="24"/>
          <w:szCs w:val="24"/>
          <w:lang w:val="hy-AM"/>
        </w:rPr>
        <w:t xml:space="preserve"> է 3,577,279.60 հազ. դրամ եկամուտ, փաստացի մուտքը կազմել է 892,037.04 հազ. դրամ (25%), այդ թվում </w:t>
      </w:r>
      <w:r w:rsidRPr="00F82140">
        <w:rPr>
          <w:rFonts w:ascii="GHEA Grapalat" w:hAnsi="GHEA Grapalat"/>
          <w:color w:val="000000"/>
          <w:sz w:val="24"/>
          <w:szCs w:val="24"/>
          <w:lang w:val="hy-AM"/>
        </w:rPr>
        <w:t xml:space="preserve">աճուրդի միջոցով </w:t>
      </w:r>
      <w:r w:rsidRPr="00F82140">
        <w:rPr>
          <w:rFonts w:ascii="GHEA Grapalat" w:hAnsi="GHEA Grapalat" w:cs="Calibri"/>
          <w:color w:val="000000"/>
          <w:sz w:val="24"/>
          <w:szCs w:val="24"/>
          <w:lang w:val="hy-AM" w:eastAsia="en-GB"/>
        </w:rPr>
        <w:t>օտարումից մուտքերը կազմել են 418,337</w:t>
      </w:r>
      <w:r w:rsidRPr="00F82140">
        <w:rPr>
          <w:rFonts w:ascii="GHEA Grapalat" w:hAnsi="GHEA Grapalat" w:cs="Cambria Math"/>
          <w:color w:val="000000"/>
          <w:sz w:val="24"/>
          <w:szCs w:val="24"/>
          <w:lang w:val="hy-AM" w:eastAsia="en-GB"/>
        </w:rPr>
        <w:t>.</w:t>
      </w:r>
      <w:r w:rsidRPr="00F82140">
        <w:rPr>
          <w:rFonts w:ascii="GHEA Grapalat" w:hAnsi="GHEA Grapalat" w:cs="Calibri"/>
          <w:color w:val="000000"/>
          <w:sz w:val="24"/>
          <w:szCs w:val="24"/>
          <w:lang w:val="hy-AM" w:eastAsia="en-GB"/>
        </w:rPr>
        <w:t>58 հազ</w:t>
      </w:r>
      <w:r w:rsidRPr="00F82140">
        <w:rPr>
          <w:rFonts w:ascii="GHEA Grapalat" w:hAnsi="GHEA Grapalat" w:cs="Cambria Math"/>
          <w:color w:val="000000"/>
          <w:sz w:val="24"/>
          <w:szCs w:val="24"/>
          <w:lang w:val="hy-AM" w:eastAsia="en-GB"/>
        </w:rPr>
        <w:t>.</w:t>
      </w:r>
      <w:r w:rsidRPr="00F82140">
        <w:rPr>
          <w:rFonts w:ascii="GHEA Grapalat" w:hAnsi="GHEA Grapalat" w:cs="Calibri"/>
          <w:color w:val="000000"/>
          <w:sz w:val="24"/>
          <w:szCs w:val="24"/>
          <w:lang w:val="hy-AM" w:eastAsia="en-GB"/>
        </w:rPr>
        <w:t xml:space="preserve"> դրամ, աճուրդի մուտքի վճարներ՝ 1,015</w:t>
      </w:r>
      <w:r w:rsidRPr="00F82140">
        <w:rPr>
          <w:rFonts w:ascii="GHEA Grapalat" w:hAnsi="GHEA Grapalat" w:cs="Cambria Math"/>
          <w:color w:val="000000"/>
          <w:sz w:val="24"/>
          <w:szCs w:val="24"/>
          <w:lang w:val="hy-AM" w:eastAsia="en-GB"/>
        </w:rPr>
        <w:t>.</w:t>
      </w:r>
      <w:r w:rsidRPr="00F82140">
        <w:rPr>
          <w:rFonts w:ascii="GHEA Grapalat" w:hAnsi="GHEA Grapalat" w:cs="Calibri"/>
          <w:color w:val="000000"/>
          <w:sz w:val="24"/>
          <w:szCs w:val="24"/>
          <w:lang w:val="hy-AM" w:eastAsia="en-GB"/>
        </w:rPr>
        <w:t>00 հազ</w:t>
      </w:r>
      <w:r w:rsidRPr="00F82140">
        <w:rPr>
          <w:rFonts w:ascii="GHEA Grapalat" w:hAnsi="GHEA Grapalat" w:cs="Cambria Math"/>
          <w:color w:val="000000"/>
          <w:sz w:val="24"/>
          <w:szCs w:val="24"/>
          <w:lang w:val="hy-AM" w:eastAsia="en-GB"/>
        </w:rPr>
        <w:t>.</w:t>
      </w:r>
      <w:r w:rsidRPr="00F82140">
        <w:rPr>
          <w:rFonts w:ascii="GHEA Grapalat" w:hAnsi="GHEA Grapalat" w:cs="Calibri"/>
          <w:color w:val="000000"/>
          <w:sz w:val="24"/>
          <w:szCs w:val="24"/>
          <w:lang w:val="hy-AM" w:eastAsia="en-GB"/>
        </w:rPr>
        <w:t xml:space="preserve"> դրամ, ուղղակի վաճառքից մուտքեր՝ </w:t>
      </w:r>
      <w:r w:rsidR="00C2662D" w:rsidRPr="00F82140">
        <w:rPr>
          <w:rFonts w:ascii="GHEA Grapalat" w:hAnsi="GHEA Grapalat" w:cs="Calibri"/>
          <w:color w:val="000000"/>
          <w:sz w:val="24"/>
          <w:szCs w:val="24"/>
          <w:lang w:val="hy-AM" w:eastAsia="en-GB"/>
        </w:rPr>
        <w:t xml:space="preserve">142,859.82 </w:t>
      </w:r>
      <w:r w:rsidRPr="00F82140">
        <w:rPr>
          <w:rFonts w:ascii="GHEA Grapalat" w:hAnsi="GHEA Grapalat" w:cs="Calibri"/>
          <w:color w:val="000000"/>
          <w:sz w:val="24"/>
          <w:szCs w:val="24"/>
          <w:lang w:val="hy-AM" w:eastAsia="en-GB"/>
        </w:rPr>
        <w:t>հազ</w:t>
      </w:r>
      <w:r w:rsidRPr="00F82140">
        <w:rPr>
          <w:rFonts w:ascii="GHEA Grapalat" w:hAnsi="GHEA Grapalat" w:cs="Cambria Math"/>
          <w:color w:val="000000"/>
          <w:sz w:val="24"/>
          <w:szCs w:val="24"/>
          <w:lang w:val="hy-AM" w:eastAsia="en-GB"/>
        </w:rPr>
        <w:t>.</w:t>
      </w:r>
      <w:r w:rsidRPr="00F82140">
        <w:rPr>
          <w:rFonts w:ascii="GHEA Grapalat" w:hAnsi="GHEA Grapalat" w:cs="Calibri"/>
          <w:color w:val="000000"/>
          <w:sz w:val="24"/>
          <w:szCs w:val="24"/>
          <w:lang w:val="hy-AM" w:eastAsia="en-GB"/>
        </w:rPr>
        <w:t xml:space="preserve"> դրամ, </w:t>
      </w:r>
      <w:r w:rsidRPr="00F82140">
        <w:rPr>
          <w:rFonts w:ascii="GHEA Grapalat" w:hAnsi="GHEA Grapalat"/>
          <w:sz w:val="24"/>
          <w:szCs w:val="24"/>
          <w:lang w:val="hy-AM"/>
        </w:rPr>
        <w:t xml:space="preserve">առաջին պետական գրանցման ընթացքում </w:t>
      </w:r>
      <w:proofErr w:type="spellStart"/>
      <w:r w:rsidRPr="00F82140">
        <w:rPr>
          <w:rFonts w:ascii="GHEA Grapalat" w:hAnsi="GHEA Grapalat"/>
          <w:sz w:val="24"/>
          <w:szCs w:val="24"/>
          <w:lang w:val="hy-AM"/>
        </w:rPr>
        <w:t>փաստացիից</w:t>
      </w:r>
      <w:proofErr w:type="spellEnd"/>
      <w:r w:rsidRPr="00F82140">
        <w:rPr>
          <w:rFonts w:ascii="GHEA Grapalat" w:hAnsi="GHEA Grapalat"/>
          <w:sz w:val="24"/>
          <w:szCs w:val="24"/>
          <w:lang w:val="hy-AM"/>
        </w:rPr>
        <w:t xml:space="preserve"> ավելի՝ մինչև 20% օգտագործվող հողամասերի նկատմամբ սեփականության իրավունքի ճանաչու</w:t>
      </w:r>
      <w:r w:rsidRPr="00F82140">
        <w:rPr>
          <w:rFonts w:ascii="GHEA Grapalat" w:hAnsi="GHEA Grapalat" w:cs="Cambria Math"/>
          <w:sz w:val="24"/>
          <w:szCs w:val="24"/>
          <w:lang w:val="hy-AM"/>
        </w:rPr>
        <w:t xml:space="preserve">մ՝ </w:t>
      </w:r>
      <w:r w:rsidR="00C2662D" w:rsidRPr="00F82140">
        <w:rPr>
          <w:rFonts w:ascii="GHEA Grapalat" w:hAnsi="GHEA Grapalat" w:cs="Cambria Math"/>
          <w:sz w:val="24"/>
          <w:szCs w:val="24"/>
          <w:lang w:val="hy-AM"/>
        </w:rPr>
        <w:t xml:space="preserve">5,134.84 </w:t>
      </w:r>
      <w:r w:rsidRPr="00F82140">
        <w:rPr>
          <w:rFonts w:ascii="GHEA Grapalat" w:hAnsi="GHEA Grapalat" w:cs="Cambria Math"/>
          <w:sz w:val="24"/>
          <w:szCs w:val="24"/>
          <w:lang w:val="hy-AM"/>
        </w:rPr>
        <w:t xml:space="preserve">հազ. դրամ, </w:t>
      </w:r>
      <w:r w:rsidRPr="00F82140">
        <w:rPr>
          <w:rFonts w:ascii="GHEA Grapalat" w:hAnsi="GHEA Grapalat" w:cs="Calibri"/>
          <w:color w:val="000000"/>
          <w:sz w:val="24"/>
          <w:szCs w:val="24"/>
          <w:lang w:val="hy-AM" w:eastAsia="en-GB"/>
        </w:rPr>
        <w:t xml:space="preserve">նպատակային նշանակության փոփոխությունից կադաստրային արժեքի տարբերություն՝ </w:t>
      </w:r>
      <w:r w:rsidR="00C2662D" w:rsidRPr="00F82140">
        <w:rPr>
          <w:rFonts w:ascii="GHEA Grapalat" w:hAnsi="GHEA Grapalat" w:cs="Calibri"/>
          <w:color w:val="000000"/>
          <w:sz w:val="24"/>
          <w:szCs w:val="24"/>
          <w:lang w:val="hy-AM" w:eastAsia="en-GB"/>
        </w:rPr>
        <w:t xml:space="preserve">291,290.49 </w:t>
      </w:r>
      <w:r w:rsidRPr="00F82140">
        <w:rPr>
          <w:rFonts w:ascii="GHEA Grapalat" w:hAnsi="GHEA Grapalat" w:cs="Calibri"/>
          <w:color w:val="000000"/>
          <w:sz w:val="24"/>
          <w:szCs w:val="24"/>
          <w:lang w:val="hy-AM" w:eastAsia="en-GB"/>
        </w:rPr>
        <w:t>հազ</w:t>
      </w:r>
      <w:r w:rsidRPr="00F82140">
        <w:rPr>
          <w:rFonts w:ascii="GHEA Grapalat" w:hAnsi="GHEA Grapalat" w:cs="Cambria Math"/>
          <w:color w:val="000000"/>
          <w:sz w:val="24"/>
          <w:szCs w:val="24"/>
          <w:lang w:val="hy-AM" w:eastAsia="en-GB"/>
        </w:rPr>
        <w:t>.</w:t>
      </w:r>
      <w:r w:rsidRPr="00F82140">
        <w:rPr>
          <w:rFonts w:ascii="GHEA Grapalat" w:hAnsi="GHEA Grapalat" w:cs="Calibri"/>
          <w:color w:val="000000"/>
          <w:sz w:val="24"/>
          <w:szCs w:val="24"/>
          <w:lang w:val="hy-AM" w:eastAsia="en-GB"/>
        </w:rPr>
        <w:t xml:space="preserve"> դրամ և այլ մուտքեր </w:t>
      </w:r>
      <w:r w:rsidR="00C2662D" w:rsidRPr="00F82140">
        <w:rPr>
          <w:rFonts w:ascii="GHEA Grapalat" w:hAnsi="GHEA Grapalat" w:cs="Calibri"/>
          <w:color w:val="000000"/>
          <w:sz w:val="24"/>
          <w:szCs w:val="24"/>
          <w:lang w:val="hy-AM" w:eastAsia="en-GB"/>
        </w:rPr>
        <w:t>33,399.31</w:t>
      </w:r>
      <w:r w:rsidRPr="00F82140">
        <w:rPr>
          <w:rFonts w:ascii="GHEA Grapalat" w:hAnsi="GHEA Grapalat" w:cs="Calibri"/>
          <w:color w:val="000000"/>
          <w:sz w:val="24"/>
          <w:szCs w:val="24"/>
          <w:lang w:val="hy-AM" w:eastAsia="en-GB"/>
        </w:rPr>
        <w:t xml:space="preserve"> հազ</w:t>
      </w:r>
      <w:r w:rsidRPr="00F82140">
        <w:rPr>
          <w:rFonts w:ascii="GHEA Grapalat" w:hAnsi="GHEA Grapalat" w:cs="Cambria Math"/>
          <w:color w:val="000000"/>
          <w:sz w:val="24"/>
          <w:szCs w:val="24"/>
          <w:lang w:val="hy-AM" w:eastAsia="en-GB"/>
        </w:rPr>
        <w:t>.</w:t>
      </w:r>
      <w:r w:rsidRPr="00F82140">
        <w:rPr>
          <w:rFonts w:ascii="GHEA Grapalat" w:hAnsi="GHEA Grapalat" w:cs="Calibri"/>
          <w:color w:val="000000"/>
          <w:sz w:val="24"/>
          <w:szCs w:val="24"/>
          <w:lang w:val="hy-AM" w:eastAsia="en-GB"/>
        </w:rPr>
        <w:t xml:space="preserve"> դրամ։</w:t>
      </w:r>
    </w:p>
    <w:p w14:paraId="2884B1D7" w14:textId="77777777" w:rsidR="00720A4A" w:rsidRPr="00F82140" w:rsidRDefault="00720A4A" w:rsidP="00720A4A">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sz w:val="24"/>
          <w:szCs w:val="24"/>
          <w:lang w:val="hy-AM"/>
        </w:rPr>
        <w:t xml:space="preserve">Հաշվեքննության ընթացքում արտաքին հաստատում ընթացակարգով ՀՀ կադաստրի պետական </w:t>
      </w:r>
      <w:proofErr w:type="spellStart"/>
      <w:r w:rsidRPr="00F82140">
        <w:rPr>
          <w:rFonts w:ascii="GHEA Grapalat" w:hAnsi="GHEA Grapalat"/>
          <w:sz w:val="24"/>
          <w:szCs w:val="24"/>
          <w:lang w:val="hy-AM"/>
        </w:rPr>
        <w:t>կոմիտեից</w:t>
      </w:r>
      <w:proofErr w:type="spellEnd"/>
      <w:r w:rsidRPr="00F82140">
        <w:rPr>
          <w:rFonts w:ascii="GHEA Grapalat" w:hAnsi="GHEA Grapalat"/>
          <w:sz w:val="24"/>
          <w:szCs w:val="24"/>
          <w:lang w:val="hy-AM"/>
        </w:rPr>
        <w:t xml:space="preserve"> տեղեկատվություն է ստացվել համայնքային հողերի օտարման վերաբերյալ։ Հաշվեքննությամբ պարզվել է, որ առկա են </w:t>
      </w:r>
      <w:proofErr w:type="spellStart"/>
      <w:r w:rsidRPr="00F82140">
        <w:rPr>
          <w:rFonts w:ascii="GHEA Grapalat" w:hAnsi="GHEA Grapalat"/>
          <w:sz w:val="24"/>
          <w:szCs w:val="24"/>
          <w:lang w:val="hy-AM"/>
        </w:rPr>
        <w:t>հողատարածքներ</w:t>
      </w:r>
      <w:proofErr w:type="spellEnd"/>
      <w:r w:rsidRPr="00F82140">
        <w:rPr>
          <w:rFonts w:ascii="GHEA Grapalat" w:hAnsi="GHEA Grapalat"/>
          <w:sz w:val="24"/>
          <w:szCs w:val="24"/>
          <w:lang w:val="hy-AM"/>
        </w:rPr>
        <w:t xml:space="preserve">, որոնք Համայնքի կողմից օտարումից կարճ ժամանակ </w:t>
      </w:r>
      <w:r w:rsidRPr="00F82140">
        <w:rPr>
          <w:rFonts w:ascii="GHEA Grapalat" w:hAnsi="GHEA Grapalat"/>
          <w:color w:val="000000" w:themeColor="text1"/>
          <w:sz w:val="24"/>
          <w:szCs w:val="24"/>
          <w:lang w:val="hy-AM"/>
        </w:rPr>
        <w:t xml:space="preserve">անց վաճառվել են այլ անձանց օտարման գներից էականորեն տարբերվող գներով։ </w:t>
      </w:r>
      <w:r w:rsidRPr="00F82140">
        <w:rPr>
          <w:rFonts w:ascii="GHEA Grapalat" w:hAnsi="GHEA Grapalat"/>
          <w:color w:val="0563C1" w:themeColor="hyperlink"/>
          <w:sz w:val="24"/>
          <w:szCs w:val="24"/>
          <w:u w:val="single"/>
          <w:lang w:val="hy-AM"/>
        </w:rPr>
        <w:t>(</w:t>
      </w:r>
      <w:hyperlink r:id="rId12" w:history="1">
        <w:r w:rsidRPr="00F82140">
          <w:rPr>
            <w:rStyle w:val="Hyperlink"/>
            <w:rFonts w:ascii="GHEA Grapalat" w:hAnsi="GHEA Grapalat"/>
            <w:sz w:val="24"/>
            <w:szCs w:val="24"/>
            <w:lang w:val="hy-AM"/>
          </w:rPr>
          <w:t>Հավելված</w:t>
        </w:r>
      </w:hyperlink>
      <w:r w:rsidRPr="00F82140">
        <w:rPr>
          <w:rFonts w:ascii="GHEA Grapalat" w:hAnsi="GHEA Grapalat"/>
          <w:color w:val="0563C1" w:themeColor="hyperlink"/>
          <w:sz w:val="24"/>
          <w:szCs w:val="24"/>
          <w:u w:val="single"/>
          <w:lang w:val="hy-AM"/>
        </w:rPr>
        <w:t>):</w:t>
      </w:r>
      <w:r w:rsidRPr="00F82140">
        <w:rPr>
          <w:rFonts w:ascii="GHEA Grapalat" w:hAnsi="GHEA Grapalat"/>
          <w:color w:val="000000" w:themeColor="text1"/>
          <w:sz w:val="24"/>
          <w:szCs w:val="24"/>
          <w:lang w:val="hy-AM"/>
        </w:rPr>
        <w:t xml:space="preserve"> </w:t>
      </w:r>
    </w:p>
    <w:p w14:paraId="05A73FA1" w14:textId="77777777" w:rsidR="00720A4A" w:rsidRPr="00F82140" w:rsidRDefault="00720A4A" w:rsidP="00720A4A">
      <w:pPr>
        <w:spacing w:after="0" w:line="276" w:lineRule="auto"/>
        <w:ind w:firstLine="567"/>
        <w:jc w:val="both"/>
        <w:rPr>
          <w:rFonts w:ascii="GHEA Grapalat" w:hAnsi="GHEA Grapalat"/>
          <w:sz w:val="24"/>
          <w:szCs w:val="24"/>
          <w:lang w:val="hy-AM"/>
        </w:rPr>
      </w:pPr>
      <w:r w:rsidRPr="00F82140">
        <w:rPr>
          <w:rFonts w:ascii="GHEA Grapalat" w:hAnsi="GHEA Grapalat"/>
          <w:color w:val="000000" w:themeColor="text1"/>
          <w:sz w:val="24"/>
          <w:szCs w:val="24"/>
          <w:lang w:val="hy-AM"/>
        </w:rPr>
        <w:t>Մասնավորապես</w:t>
      </w:r>
      <w:r w:rsidRPr="00F82140">
        <w:rPr>
          <w:rFonts w:ascii="GHEA Grapalat" w:hAnsi="GHEA Grapalat"/>
          <w:sz w:val="24"/>
          <w:szCs w:val="24"/>
          <w:lang w:val="hy-AM"/>
        </w:rPr>
        <w:t xml:space="preserve">. </w:t>
      </w:r>
    </w:p>
    <w:p w14:paraId="7C40B1A4" w14:textId="77777777" w:rsidR="00720A4A" w:rsidRPr="00F82140" w:rsidRDefault="00720A4A" w:rsidP="00BC339C">
      <w:pPr>
        <w:numPr>
          <w:ilvl w:val="0"/>
          <w:numId w:val="6"/>
        </w:numPr>
        <w:spacing w:after="0" w:line="276" w:lineRule="auto"/>
        <w:ind w:firstLine="567"/>
        <w:contextualSpacing/>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 xml:space="preserve">Կարբի բնակավայրում 2024 թվականի դեկտեմբերի 9-ին աճուրդով օտարվել է երկու միավոր 0.6874 հա համայնքային սեփականություն հանդիսացող գյուղատնտեսական նշանակության հողատարածք՝ գումարով 136.79 հազ. դրամ (1 քմ 19,9 դրամ): </w:t>
      </w:r>
      <w:proofErr w:type="spellStart"/>
      <w:r w:rsidRPr="00F82140">
        <w:rPr>
          <w:rFonts w:ascii="GHEA Grapalat" w:eastAsia="Calibri" w:hAnsi="GHEA Grapalat" w:cs="Times New Roman"/>
          <w:sz w:val="24"/>
          <w:szCs w:val="24"/>
          <w:lang w:val="hy-AM"/>
        </w:rPr>
        <w:t>Այնուհետև</w:t>
      </w:r>
      <w:proofErr w:type="spellEnd"/>
      <w:r w:rsidRPr="00F82140">
        <w:rPr>
          <w:rFonts w:ascii="GHEA Grapalat" w:eastAsia="Calibri" w:hAnsi="GHEA Grapalat" w:cs="Times New Roman"/>
          <w:sz w:val="24"/>
          <w:szCs w:val="24"/>
          <w:lang w:val="hy-AM"/>
        </w:rPr>
        <w:t xml:space="preserve">, նշված երկու միավոր հողատարածքը 2024 թվականի դեկտեմբերի 26-ին օտարվել է 18,184,00 հազ. դրամ (1 քմ 2645 դրամ): </w:t>
      </w:r>
    </w:p>
    <w:p w14:paraId="58EBDC95" w14:textId="77777777" w:rsidR="00720A4A" w:rsidRPr="00F82140" w:rsidRDefault="00720A4A" w:rsidP="00BC339C">
      <w:pPr>
        <w:numPr>
          <w:ilvl w:val="0"/>
          <w:numId w:val="6"/>
        </w:numPr>
        <w:spacing w:after="0" w:line="276" w:lineRule="auto"/>
        <w:ind w:firstLine="567"/>
        <w:contextualSpacing/>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 xml:space="preserve">Կարբի բնակավայրում 2024 թվականի փետրվարի 13-ին աճուրդով օտարվել է երեք միավոր 0,59377 հա համայնքային սեփականություն հանդիսացող «Այլ </w:t>
      </w:r>
      <w:proofErr w:type="spellStart"/>
      <w:r w:rsidRPr="00F82140">
        <w:rPr>
          <w:rFonts w:ascii="GHEA Grapalat" w:eastAsia="Calibri" w:hAnsi="GHEA Grapalat" w:cs="Times New Roman"/>
          <w:sz w:val="24"/>
          <w:szCs w:val="24"/>
          <w:lang w:val="hy-AM"/>
        </w:rPr>
        <w:t>գյուղատնտեսականե</w:t>
      </w:r>
      <w:proofErr w:type="spellEnd"/>
      <w:r w:rsidRPr="00F82140">
        <w:rPr>
          <w:rFonts w:ascii="GHEA Grapalat" w:eastAsia="Calibri" w:hAnsi="GHEA Grapalat" w:cs="Times New Roman"/>
          <w:sz w:val="24"/>
          <w:szCs w:val="24"/>
          <w:lang w:val="hy-AM"/>
        </w:rPr>
        <w:t xml:space="preserve"> գործառնական նշանակության հողատարածք՝ գումարով 500.00 հազ. դրամ (1 քմ 84.2 դրամ): Գնորդի կողմից նշված հողատարածքից 2024 թվականի փետրվարի 28-ին և 29-ին </w:t>
      </w:r>
      <w:proofErr w:type="spellStart"/>
      <w:r w:rsidRPr="00F82140">
        <w:rPr>
          <w:rFonts w:ascii="GHEA Grapalat" w:eastAsia="Calibri" w:hAnsi="GHEA Grapalat" w:cs="Times New Roman"/>
          <w:sz w:val="24"/>
          <w:szCs w:val="24"/>
          <w:lang w:val="hy-AM"/>
        </w:rPr>
        <w:t>վերավաճառվել</w:t>
      </w:r>
      <w:proofErr w:type="spellEnd"/>
      <w:r w:rsidRPr="00F82140">
        <w:rPr>
          <w:rFonts w:ascii="GHEA Grapalat" w:eastAsia="Calibri" w:hAnsi="GHEA Grapalat" w:cs="Times New Roman"/>
          <w:sz w:val="24"/>
          <w:szCs w:val="24"/>
          <w:lang w:val="hy-AM"/>
        </w:rPr>
        <w:t xml:space="preserve"> է երկու միավոր 0,3935 հա հողամասը 6,280.00 հազ. դրամով (1 քմ միջին գինը 1596 դրամ):</w:t>
      </w:r>
    </w:p>
    <w:p w14:paraId="6B7A31A5" w14:textId="77777777" w:rsidR="00720A4A" w:rsidRPr="00F82140" w:rsidRDefault="00720A4A" w:rsidP="00BC339C">
      <w:pPr>
        <w:numPr>
          <w:ilvl w:val="0"/>
          <w:numId w:val="6"/>
        </w:numPr>
        <w:spacing w:after="0" w:line="276" w:lineRule="auto"/>
        <w:ind w:firstLine="567"/>
        <w:contextualSpacing/>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 xml:space="preserve">Աշտարակ քաղաքում 2024 թվականի հուլիսի 22-ին աճուրդով օտարվել է 0.22274 հա համայնքային սեփականություն հանդիսացող վարելահող՝ գումարով 170.80 հազ. դրամ (1 քմ 76.7 դրամ): </w:t>
      </w:r>
      <w:proofErr w:type="spellStart"/>
      <w:r w:rsidRPr="00F82140">
        <w:rPr>
          <w:rFonts w:ascii="GHEA Grapalat" w:eastAsia="Calibri" w:hAnsi="GHEA Grapalat" w:cs="Times New Roman"/>
          <w:sz w:val="24"/>
          <w:szCs w:val="24"/>
          <w:lang w:val="hy-AM"/>
        </w:rPr>
        <w:t>Այնուհետև</w:t>
      </w:r>
      <w:proofErr w:type="spellEnd"/>
      <w:r w:rsidRPr="00F82140">
        <w:rPr>
          <w:rFonts w:ascii="GHEA Grapalat" w:eastAsia="Calibri" w:hAnsi="GHEA Grapalat" w:cs="Times New Roman"/>
          <w:sz w:val="24"/>
          <w:szCs w:val="24"/>
          <w:lang w:val="hy-AM"/>
        </w:rPr>
        <w:t xml:space="preserve">, </w:t>
      </w:r>
      <w:r w:rsidRPr="00F82140">
        <w:rPr>
          <w:rFonts w:ascii="GHEA Grapalat" w:eastAsia="Calibri" w:hAnsi="GHEA Grapalat" w:cs="Times New Roman"/>
          <w:sz w:val="24"/>
          <w:szCs w:val="24"/>
          <w:lang w:val="hy-AM"/>
        </w:rPr>
        <w:lastRenderedPageBreak/>
        <w:t>2024 թվականի նոյեմբերի 19-ին նշված հողատարածքը օտարվել է 2,360.00 հազ. դրամով (1 քմ 1059.5 դրամ):</w:t>
      </w:r>
    </w:p>
    <w:p w14:paraId="49CF67E6" w14:textId="77777777" w:rsidR="00720A4A" w:rsidRPr="00F82140" w:rsidRDefault="00720A4A" w:rsidP="00BC339C">
      <w:pPr>
        <w:numPr>
          <w:ilvl w:val="0"/>
          <w:numId w:val="6"/>
        </w:numPr>
        <w:spacing w:after="0" w:line="276" w:lineRule="auto"/>
        <w:ind w:firstLine="567"/>
        <w:contextualSpacing/>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Աշտարակ քաղաքում 2024 թվականի հոկտեմբերի 23-ին աճուրդով օտարվել է երկու միավոր 1</w:t>
      </w:r>
      <w:r w:rsidRPr="00F82140">
        <w:rPr>
          <w:rFonts w:ascii="GHEA Grapalat" w:eastAsia="Calibri" w:hAnsi="GHEA Grapalat" w:cs="Cambria Math"/>
          <w:sz w:val="24"/>
          <w:szCs w:val="24"/>
          <w:lang w:val="hy-AM"/>
        </w:rPr>
        <w:t>.</w:t>
      </w:r>
      <w:r w:rsidRPr="00F82140">
        <w:rPr>
          <w:rFonts w:ascii="GHEA Grapalat" w:eastAsia="Calibri" w:hAnsi="GHEA Grapalat" w:cs="Times New Roman"/>
          <w:sz w:val="24"/>
          <w:szCs w:val="24"/>
          <w:lang w:val="hy-AM"/>
        </w:rPr>
        <w:t>3099 հա համայնքային սեփականություն հանդիսացող գյուղատնտեսական նշանակության հողամաս՝ գումարով 1,612</w:t>
      </w:r>
      <w:r w:rsidRPr="00F82140">
        <w:rPr>
          <w:rFonts w:ascii="GHEA Grapalat" w:eastAsia="Calibri" w:hAnsi="GHEA Grapalat" w:cs="Cambria Math"/>
          <w:sz w:val="24"/>
          <w:szCs w:val="24"/>
          <w:lang w:val="hy-AM"/>
        </w:rPr>
        <w:t>.</w:t>
      </w:r>
      <w:r w:rsidRPr="00F82140">
        <w:rPr>
          <w:rFonts w:ascii="GHEA Grapalat" w:eastAsia="Calibri" w:hAnsi="GHEA Grapalat" w:cs="Times New Roman"/>
          <w:sz w:val="24"/>
          <w:szCs w:val="24"/>
          <w:lang w:val="hy-AM"/>
        </w:rPr>
        <w:t xml:space="preserve">83 հազ. դրամ (1 քմ 123 դրամ): Նշված հողատարածքը 2024 թվականի նոյեմբերի 13-ին օտարվել է 2,400.00 հազ. դրամով (1 քմ 183 դրամ), </w:t>
      </w:r>
      <w:proofErr w:type="spellStart"/>
      <w:r w:rsidRPr="00F82140">
        <w:rPr>
          <w:rFonts w:ascii="GHEA Grapalat" w:eastAsia="Calibri" w:hAnsi="GHEA Grapalat" w:cs="Times New Roman"/>
          <w:sz w:val="24"/>
          <w:szCs w:val="24"/>
          <w:lang w:val="hy-AM"/>
        </w:rPr>
        <w:t>այնուհետև</w:t>
      </w:r>
      <w:proofErr w:type="spellEnd"/>
      <w:r w:rsidRPr="00F82140">
        <w:rPr>
          <w:rFonts w:ascii="GHEA Grapalat" w:eastAsia="Calibri" w:hAnsi="GHEA Grapalat" w:cs="Times New Roman"/>
          <w:sz w:val="24"/>
          <w:szCs w:val="24"/>
          <w:lang w:val="hy-AM"/>
        </w:rPr>
        <w:t xml:space="preserve"> երկու օր անց նոյեմբերի 15-ին օտարվել է 15,326</w:t>
      </w:r>
      <w:r w:rsidRPr="00F82140">
        <w:rPr>
          <w:rFonts w:ascii="GHEA Grapalat" w:eastAsia="Calibri" w:hAnsi="GHEA Grapalat" w:cs="Cambria Math"/>
          <w:sz w:val="24"/>
          <w:szCs w:val="24"/>
          <w:lang w:val="hy-AM"/>
        </w:rPr>
        <w:t>.</w:t>
      </w:r>
      <w:r w:rsidRPr="00F82140">
        <w:rPr>
          <w:rFonts w:ascii="GHEA Grapalat" w:eastAsia="Calibri" w:hAnsi="GHEA Grapalat" w:cs="Times New Roman"/>
          <w:sz w:val="24"/>
          <w:szCs w:val="24"/>
          <w:lang w:val="hy-AM"/>
        </w:rPr>
        <w:t>00 հազ</w:t>
      </w:r>
      <w:r w:rsidRPr="00F82140">
        <w:rPr>
          <w:rFonts w:ascii="GHEA Grapalat" w:eastAsia="Calibri" w:hAnsi="GHEA Grapalat" w:cs="Cambria Math"/>
          <w:sz w:val="24"/>
          <w:szCs w:val="24"/>
          <w:lang w:val="hy-AM"/>
        </w:rPr>
        <w:t>.</w:t>
      </w:r>
      <w:r w:rsidRPr="00F82140">
        <w:rPr>
          <w:rFonts w:ascii="GHEA Grapalat" w:eastAsia="Calibri" w:hAnsi="GHEA Grapalat" w:cs="Times New Roman"/>
          <w:sz w:val="24"/>
          <w:szCs w:val="24"/>
          <w:lang w:val="hy-AM"/>
        </w:rPr>
        <w:t xml:space="preserve"> դրամով (1 քմ 1170 դրամ):</w:t>
      </w:r>
    </w:p>
    <w:p w14:paraId="34D1BE31" w14:textId="77777777" w:rsidR="00720A4A" w:rsidRPr="00F82140" w:rsidRDefault="00720A4A" w:rsidP="00BC339C">
      <w:pPr>
        <w:numPr>
          <w:ilvl w:val="0"/>
          <w:numId w:val="6"/>
        </w:numPr>
        <w:spacing w:after="0" w:line="276" w:lineRule="auto"/>
        <w:ind w:firstLine="567"/>
        <w:contextualSpacing/>
        <w:jc w:val="both"/>
        <w:rPr>
          <w:rFonts w:ascii="GHEA Grapalat" w:eastAsia="Calibri" w:hAnsi="GHEA Grapalat" w:cs="Times New Roman"/>
          <w:sz w:val="24"/>
          <w:szCs w:val="24"/>
          <w:lang w:val="hy-AM"/>
        </w:rPr>
      </w:pPr>
      <w:r w:rsidRPr="00F82140">
        <w:rPr>
          <w:rFonts w:ascii="GHEA Grapalat" w:eastAsia="Calibri" w:hAnsi="GHEA Grapalat" w:cs="Times New Roman"/>
          <w:sz w:val="24"/>
          <w:szCs w:val="24"/>
          <w:lang w:val="hy-AM"/>
        </w:rPr>
        <w:t>Աշտարակ քաղաքում 2024 թվականի հոկտեմբերի 23-ին աճուրդով օտարվել է վեց միավոր 1.745014 հա համայնքային սեփականություն հանդիսացող գյուղատնտեսական նշանակության հողամաս՝ գումարով 2,829.80 հազ. դրամ (1 քմ 162 դրամ): Նշված հողատարածքից հինգ միավոր հողամաս 2024 թվականի նոյեմբեր և դեկտեմբեր ամիսներին՝ 1.7046 հա մակերեսով, օտարվել է 14,167.00 հազ. դրամ (1 քմ 831 դրամ)։</w:t>
      </w:r>
    </w:p>
    <w:p w14:paraId="6D7A3D42" w14:textId="77777777" w:rsidR="008C6B67" w:rsidRPr="00F82140" w:rsidRDefault="008C6B67" w:rsidP="001C25A9">
      <w:pPr>
        <w:spacing w:after="0" w:line="276" w:lineRule="auto"/>
        <w:ind w:firstLine="720"/>
        <w:jc w:val="both"/>
        <w:rPr>
          <w:rFonts w:ascii="GHEA Grapalat" w:eastAsia="Calibri" w:hAnsi="GHEA Grapalat" w:cs="Times New Roman"/>
          <w:sz w:val="24"/>
          <w:szCs w:val="24"/>
          <w:lang w:val="hy-AM"/>
        </w:rPr>
      </w:pPr>
    </w:p>
    <w:p w14:paraId="058CF68E" w14:textId="77777777" w:rsidR="00720A4A" w:rsidRPr="00F82140" w:rsidRDefault="00720A4A" w:rsidP="00BD31EF">
      <w:pPr>
        <w:pStyle w:val="Heading2"/>
        <w:numPr>
          <w:ilvl w:val="1"/>
          <w:numId w:val="29"/>
        </w:numPr>
        <w:spacing w:before="0"/>
        <w:ind w:left="0" w:firstLine="0"/>
        <w:jc w:val="center"/>
        <w:rPr>
          <w:rFonts w:ascii="GHEA Grapalat" w:hAnsi="GHEA Grapalat"/>
          <w:b/>
          <w:color w:val="auto"/>
          <w:sz w:val="24"/>
          <w:szCs w:val="24"/>
          <w:lang w:val="hy-AM"/>
        </w:rPr>
      </w:pPr>
      <w:r w:rsidRPr="00F82140">
        <w:rPr>
          <w:rFonts w:ascii="GHEA Grapalat" w:hAnsi="GHEA Grapalat"/>
          <w:b/>
          <w:color w:val="auto"/>
          <w:sz w:val="24"/>
          <w:szCs w:val="24"/>
          <w:lang w:val="hy-AM"/>
        </w:rPr>
        <w:t>Հարկային եկամուտների պլանավորում</w:t>
      </w:r>
    </w:p>
    <w:p w14:paraId="0BDB5685" w14:textId="77777777" w:rsidR="008C6B67" w:rsidRPr="00F82140" w:rsidRDefault="008C6B67" w:rsidP="008C6B67">
      <w:pPr>
        <w:rPr>
          <w:rFonts w:ascii="GHEA Grapalat" w:hAnsi="GHEA Grapalat"/>
          <w:lang w:val="hy-AM"/>
        </w:rPr>
      </w:pPr>
    </w:p>
    <w:p w14:paraId="7892D0E1" w14:textId="77777777" w:rsidR="00720A4A" w:rsidRPr="00F82140" w:rsidRDefault="00720A4A" w:rsidP="00720A4A">
      <w:pPr>
        <w:spacing w:after="0" w:line="276" w:lineRule="auto"/>
        <w:ind w:firstLine="567"/>
        <w:jc w:val="both"/>
        <w:rPr>
          <w:rFonts w:ascii="GHEA Grapalat" w:hAnsi="GHEA Grapalat" w:cs="Arial"/>
          <w:sz w:val="24"/>
          <w:szCs w:val="24"/>
          <w:lang w:val="hy-AM"/>
        </w:rPr>
      </w:pPr>
      <w:r w:rsidRPr="00F82140">
        <w:rPr>
          <w:rFonts w:ascii="GHEA Grapalat" w:hAnsi="GHEA Grapalat" w:cs="Arial"/>
          <w:sz w:val="24"/>
          <w:szCs w:val="24"/>
          <w:lang w:val="hy-AM"/>
        </w:rPr>
        <w:t xml:space="preserve">Անշարժ գույքի հարկը և փոխադրամիջոցների գույքահարկը 2021 թվականից սպասարկվում է </w:t>
      </w:r>
      <w:r w:rsidRPr="00F82140">
        <w:rPr>
          <w:rFonts w:ascii="GHEA Grapalat" w:hAnsi="GHEA Grapalat" w:cs="Sylfaen"/>
          <w:sz w:val="24"/>
          <w:szCs w:val="24"/>
          <w:lang w:val="hy-AM"/>
        </w:rPr>
        <w:t>«e-</w:t>
      </w:r>
      <w:proofErr w:type="spellStart"/>
      <w:r w:rsidRPr="00F82140">
        <w:rPr>
          <w:rFonts w:ascii="GHEA Grapalat" w:hAnsi="GHEA Grapalat" w:cs="Sylfaen"/>
          <w:sz w:val="24"/>
          <w:szCs w:val="24"/>
          <w:lang w:val="hy-AM"/>
        </w:rPr>
        <w:t>community</w:t>
      </w:r>
      <w:proofErr w:type="spellEnd"/>
      <w:r w:rsidRPr="00F82140">
        <w:rPr>
          <w:rFonts w:ascii="GHEA Grapalat" w:hAnsi="GHEA Grapalat" w:cs="Sylfaen"/>
          <w:sz w:val="24"/>
          <w:szCs w:val="24"/>
          <w:lang w:val="hy-AM"/>
        </w:rPr>
        <w:t xml:space="preserve"> համայնքների եկամուտների կառավարման» էլեկտրոնային համակարգի միասնական ծրագրով, իսկ մինչև 31</w:t>
      </w:r>
      <w:r w:rsidRPr="00F82140">
        <w:rPr>
          <w:rFonts w:ascii="GHEA Grapalat" w:hAnsi="GHEA Grapalat" w:cs="Cambria Math"/>
          <w:sz w:val="24"/>
          <w:szCs w:val="24"/>
          <w:lang w:val="hy-AM"/>
        </w:rPr>
        <w:t>.</w:t>
      </w:r>
      <w:r w:rsidRPr="00F82140">
        <w:rPr>
          <w:rFonts w:ascii="GHEA Grapalat" w:hAnsi="GHEA Grapalat" w:cs="Sylfaen"/>
          <w:sz w:val="24"/>
          <w:szCs w:val="24"/>
          <w:lang w:val="hy-AM"/>
        </w:rPr>
        <w:t>12</w:t>
      </w:r>
      <w:r w:rsidRPr="00F82140">
        <w:rPr>
          <w:rFonts w:ascii="GHEA Grapalat" w:hAnsi="GHEA Grapalat" w:cs="Cambria Math"/>
          <w:sz w:val="24"/>
          <w:szCs w:val="24"/>
          <w:lang w:val="hy-AM"/>
        </w:rPr>
        <w:t>.</w:t>
      </w:r>
      <w:r w:rsidRPr="00F82140">
        <w:rPr>
          <w:rFonts w:ascii="GHEA Grapalat" w:hAnsi="GHEA Grapalat" w:cs="Sylfaen"/>
          <w:sz w:val="24"/>
          <w:szCs w:val="24"/>
          <w:lang w:val="hy-AM"/>
        </w:rPr>
        <w:t>2020 թվականը գույքահարկը և հողի հարկը հաշվառվել է «Վեկտոր Պլյուս» ծրագրով։</w:t>
      </w:r>
    </w:p>
    <w:p w14:paraId="33643A28" w14:textId="77777777" w:rsidR="00720A4A" w:rsidRPr="00F82140" w:rsidRDefault="00720A4A" w:rsidP="00720A4A">
      <w:pPr>
        <w:spacing w:after="0" w:line="276" w:lineRule="auto"/>
        <w:ind w:firstLine="567"/>
        <w:jc w:val="both"/>
        <w:rPr>
          <w:rFonts w:ascii="GHEA Grapalat" w:hAnsi="GHEA Grapalat" w:cs="Times Armenian"/>
          <w:sz w:val="24"/>
          <w:szCs w:val="24"/>
          <w:lang w:val="hy-AM"/>
        </w:rPr>
      </w:pPr>
      <w:proofErr w:type="spellStart"/>
      <w:r w:rsidRPr="00F82140">
        <w:rPr>
          <w:rFonts w:ascii="GHEA Grapalat" w:hAnsi="GHEA Grapalat" w:cs="Times Armenian"/>
          <w:sz w:val="24"/>
          <w:szCs w:val="24"/>
          <w:lang w:val="hy-AM"/>
        </w:rPr>
        <w:t>Ստորև</w:t>
      </w:r>
      <w:proofErr w:type="spellEnd"/>
      <w:r w:rsidRPr="00F82140">
        <w:rPr>
          <w:rFonts w:ascii="GHEA Grapalat" w:hAnsi="GHEA Grapalat" w:cs="Times Armenian"/>
          <w:sz w:val="24"/>
          <w:szCs w:val="24"/>
          <w:lang w:val="hy-AM"/>
        </w:rPr>
        <w:t xml:space="preserve"> աղյուսակում ներկայացվում է հարկային եկամուտների պլանավորման, գանձման և ապառքների վերաբերյալ վերլուծության արդյունքները.</w:t>
      </w:r>
    </w:p>
    <w:p w14:paraId="2717D218" w14:textId="77777777" w:rsidR="008C6B67" w:rsidRPr="00F82140" w:rsidRDefault="008C6B67" w:rsidP="008C6B67">
      <w:pPr>
        <w:spacing w:after="0" w:line="240" w:lineRule="auto"/>
        <w:ind w:firstLine="567"/>
        <w:jc w:val="right"/>
        <w:rPr>
          <w:rFonts w:ascii="GHEA Grapalat" w:hAnsi="GHEA Grapalat"/>
          <w:color w:val="5B9BD5" w:themeColor="accent1"/>
          <w:sz w:val="18"/>
          <w:szCs w:val="18"/>
          <w:lang w:val="hy-AM"/>
        </w:rPr>
      </w:pPr>
    </w:p>
    <w:p w14:paraId="57E3BA16" w14:textId="77777777" w:rsidR="00720A4A" w:rsidRPr="00DD67D5" w:rsidRDefault="00DF4BCE" w:rsidP="008C6B67">
      <w:pPr>
        <w:spacing w:after="0" w:line="240" w:lineRule="auto"/>
        <w:ind w:firstLine="567"/>
        <w:jc w:val="right"/>
        <w:rPr>
          <w:rFonts w:ascii="GHEA Grapalat" w:hAnsi="GHEA Grapalat" w:cs="Times Armenian"/>
          <w:lang w:val="hy-AM"/>
        </w:rPr>
      </w:pPr>
      <w:r w:rsidRPr="00DD67D5">
        <w:rPr>
          <w:rFonts w:ascii="GHEA Grapalat" w:hAnsi="GHEA Grapalat"/>
          <w:color w:val="5B9BD5" w:themeColor="accent1"/>
          <w:lang w:val="hy-AM"/>
        </w:rPr>
        <w:t xml:space="preserve">Աղյուսակ </w:t>
      </w:r>
      <w:r w:rsidRPr="00DD67D5">
        <w:rPr>
          <w:rFonts w:ascii="GHEA Grapalat" w:hAnsi="GHEA Grapalat"/>
          <w:color w:val="5B9BD5" w:themeColor="accent1"/>
          <w:lang w:val="hy-AM"/>
        </w:rPr>
        <w:fldChar w:fldCharType="begin"/>
      </w:r>
      <w:r w:rsidRPr="00DD67D5">
        <w:rPr>
          <w:rFonts w:ascii="GHEA Grapalat" w:hAnsi="GHEA Grapalat"/>
          <w:color w:val="5B9BD5" w:themeColor="accent1"/>
          <w:lang w:val="hy-AM"/>
        </w:rPr>
        <w:instrText xml:space="preserve"> SEQ Աղյուսակ \* ARABIC </w:instrText>
      </w:r>
      <w:r w:rsidRPr="00DD67D5">
        <w:rPr>
          <w:rFonts w:ascii="GHEA Grapalat" w:hAnsi="GHEA Grapalat"/>
          <w:color w:val="5B9BD5" w:themeColor="accent1"/>
          <w:lang w:val="hy-AM"/>
        </w:rPr>
        <w:fldChar w:fldCharType="separate"/>
      </w:r>
      <w:r w:rsidR="009E55B0" w:rsidRPr="00DD67D5">
        <w:rPr>
          <w:rFonts w:ascii="GHEA Grapalat" w:hAnsi="GHEA Grapalat"/>
          <w:noProof/>
          <w:color w:val="5B9BD5" w:themeColor="accent1"/>
          <w:lang w:val="hy-AM"/>
        </w:rPr>
        <w:t>4</w:t>
      </w:r>
      <w:r w:rsidRPr="00DD67D5">
        <w:rPr>
          <w:rFonts w:ascii="GHEA Grapalat" w:hAnsi="GHEA Grapalat"/>
          <w:color w:val="5B9BD5" w:themeColor="accent1"/>
          <w:lang w:val="hy-AM"/>
        </w:rPr>
        <w:fldChar w:fldCharType="end"/>
      </w:r>
    </w:p>
    <w:p w14:paraId="5666AFE3" w14:textId="77777777" w:rsidR="00720A4A" w:rsidRPr="003339E8" w:rsidRDefault="00720A4A" w:rsidP="008C6B67">
      <w:pPr>
        <w:shd w:val="clear" w:color="auto" w:fill="FFFFFF"/>
        <w:spacing w:after="0" w:line="240" w:lineRule="auto"/>
        <w:ind w:firstLine="567"/>
        <w:contextualSpacing/>
        <w:jc w:val="center"/>
        <w:rPr>
          <w:rFonts w:ascii="GHEA Grapalat" w:eastAsia="Calibri" w:hAnsi="GHEA Grapalat" w:cs="Times New Roman"/>
          <w:b/>
          <w:lang w:val="hy-AM"/>
        </w:rPr>
      </w:pPr>
      <w:r w:rsidRPr="00DD67D5">
        <w:rPr>
          <w:rFonts w:ascii="GHEA Grapalat" w:eastAsia="Calibri" w:hAnsi="GHEA Grapalat" w:cs="Times New Roman"/>
          <w:b/>
          <w:lang w:val="hy-AM"/>
        </w:rPr>
        <w:t>Հարկային եկամուտների</w:t>
      </w:r>
      <w:r w:rsidRPr="003339E8">
        <w:rPr>
          <w:rFonts w:ascii="GHEA Grapalat" w:eastAsia="Calibri" w:hAnsi="GHEA Grapalat" w:cs="Times New Roman"/>
          <w:b/>
          <w:lang w:val="hy-AM"/>
        </w:rPr>
        <w:t xml:space="preserve"> վերլուծություն</w:t>
      </w:r>
    </w:p>
    <w:p w14:paraId="3C7685C3" w14:textId="77777777" w:rsidR="00720A4A" w:rsidRPr="00DD67D5" w:rsidRDefault="00DF4BCE" w:rsidP="008C6B67">
      <w:pPr>
        <w:spacing w:after="0" w:line="240" w:lineRule="auto"/>
        <w:jc w:val="right"/>
        <w:rPr>
          <w:rFonts w:ascii="GHEA Grapalat" w:hAnsi="GHEA Grapalat"/>
          <w:color w:val="5B9BD5" w:themeColor="accent1"/>
          <w:lang w:val="hy-AM"/>
        </w:rPr>
      </w:pPr>
      <w:proofErr w:type="spellStart"/>
      <w:r w:rsidRPr="00DD67D5">
        <w:rPr>
          <w:rFonts w:ascii="GHEA Grapalat" w:hAnsi="GHEA Grapalat"/>
          <w:color w:val="5B9BD5" w:themeColor="accent1"/>
          <w:lang w:val="hy-AM"/>
        </w:rPr>
        <w:t>Հ</w:t>
      </w:r>
      <w:r w:rsidR="00720A4A" w:rsidRPr="00DD67D5">
        <w:rPr>
          <w:rFonts w:ascii="GHEA Grapalat" w:hAnsi="GHEA Grapalat"/>
          <w:color w:val="5B9BD5" w:themeColor="accent1"/>
          <w:lang w:val="hy-AM"/>
        </w:rPr>
        <w:t>ազ</w:t>
      </w:r>
      <w:r w:rsidR="00720A4A" w:rsidRPr="00DD67D5">
        <w:rPr>
          <w:rFonts w:ascii="Cambria Math" w:hAnsi="Cambria Math" w:cs="Cambria Math"/>
          <w:color w:val="5B9BD5" w:themeColor="accent1"/>
          <w:lang w:val="hy-AM"/>
        </w:rPr>
        <w:t>․</w:t>
      </w:r>
      <w:r w:rsidR="00720A4A" w:rsidRPr="00DD67D5">
        <w:rPr>
          <w:rFonts w:ascii="GHEA Grapalat" w:hAnsi="GHEA Grapalat"/>
          <w:color w:val="5B9BD5" w:themeColor="accent1"/>
          <w:lang w:val="hy-AM"/>
        </w:rPr>
        <w:t>դրամ</w:t>
      </w:r>
      <w:proofErr w:type="spellEnd"/>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1424"/>
        <w:gridCol w:w="1457"/>
        <w:gridCol w:w="1432"/>
        <w:gridCol w:w="1373"/>
        <w:gridCol w:w="1388"/>
      </w:tblGrid>
      <w:tr w:rsidR="00720A4A" w:rsidRPr="00F82140" w14:paraId="58497BAC" w14:textId="77777777" w:rsidTr="008C6B67">
        <w:trPr>
          <w:trHeight w:val="321"/>
        </w:trPr>
        <w:tc>
          <w:tcPr>
            <w:tcW w:w="2835" w:type="dxa"/>
            <w:vMerge w:val="restart"/>
            <w:vAlign w:val="center"/>
          </w:tcPr>
          <w:p w14:paraId="29F64BB4" w14:textId="77777777" w:rsidR="00720A4A" w:rsidRPr="00F82140" w:rsidRDefault="00720A4A" w:rsidP="00720A4A">
            <w:pPr>
              <w:spacing w:after="0" w:line="240" w:lineRule="auto"/>
              <w:jc w:val="center"/>
              <w:rPr>
                <w:rFonts w:ascii="GHEA Grapalat" w:eastAsia="Times New Roman" w:hAnsi="GHEA Grapalat" w:cs="Times New Roman"/>
                <w:sz w:val="18"/>
                <w:szCs w:val="18"/>
                <w:lang w:val="hy-AM" w:eastAsia="ru-RU"/>
              </w:rPr>
            </w:pPr>
            <w:r w:rsidRPr="00F82140">
              <w:rPr>
                <w:rFonts w:ascii="GHEA Grapalat" w:eastAsia="Times New Roman" w:hAnsi="GHEA Grapalat" w:cs="Times New Roman"/>
                <w:b/>
                <w:sz w:val="18"/>
                <w:szCs w:val="18"/>
                <w:lang w:val="ru-RU" w:eastAsia="ru-RU"/>
              </w:rPr>
              <w:t>Հարկատեսակ</w:t>
            </w:r>
          </w:p>
        </w:tc>
        <w:tc>
          <w:tcPr>
            <w:tcW w:w="0" w:type="auto"/>
            <w:vAlign w:val="center"/>
          </w:tcPr>
          <w:p w14:paraId="68C30544" w14:textId="77777777" w:rsidR="00720A4A" w:rsidRPr="00F82140" w:rsidRDefault="00720A4A" w:rsidP="00720A4A">
            <w:pPr>
              <w:spacing w:after="0" w:line="240" w:lineRule="auto"/>
              <w:jc w:val="center"/>
              <w:rPr>
                <w:rFonts w:ascii="GHEA Grapalat" w:eastAsia="Times New Roman" w:hAnsi="GHEA Grapalat" w:cs="Times New Roman"/>
                <w:sz w:val="18"/>
                <w:szCs w:val="18"/>
                <w:lang w:val="ru-RU" w:eastAsia="ru-RU"/>
              </w:rPr>
            </w:pPr>
            <w:r w:rsidRPr="00F82140">
              <w:rPr>
                <w:rFonts w:ascii="GHEA Grapalat" w:eastAsia="Times New Roman" w:hAnsi="GHEA Grapalat" w:cs="Times New Roman"/>
                <w:b/>
                <w:sz w:val="18"/>
                <w:szCs w:val="18"/>
                <w:lang w:val="hy-AM" w:eastAsia="ru-RU"/>
              </w:rPr>
              <w:t>01</w:t>
            </w:r>
            <w:r w:rsidRPr="00F82140">
              <w:rPr>
                <w:rFonts w:ascii="GHEA Grapalat" w:eastAsia="Times New Roman" w:hAnsi="GHEA Grapalat" w:cs="Cambria Math"/>
                <w:b/>
                <w:sz w:val="18"/>
                <w:szCs w:val="18"/>
                <w:lang w:val="hy-AM" w:eastAsia="ru-RU"/>
              </w:rPr>
              <w:t>.</w:t>
            </w:r>
            <w:r w:rsidRPr="00F82140">
              <w:rPr>
                <w:rFonts w:ascii="GHEA Grapalat" w:eastAsia="Times New Roman" w:hAnsi="GHEA Grapalat" w:cs="Times New Roman"/>
                <w:b/>
                <w:sz w:val="18"/>
                <w:szCs w:val="18"/>
                <w:lang w:val="hy-AM" w:eastAsia="ru-RU"/>
              </w:rPr>
              <w:t>01</w:t>
            </w:r>
            <w:r w:rsidRPr="00F82140">
              <w:rPr>
                <w:rFonts w:ascii="GHEA Grapalat" w:eastAsia="Times New Roman" w:hAnsi="GHEA Grapalat" w:cs="Cambria Math"/>
                <w:b/>
                <w:sz w:val="18"/>
                <w:szCs w:val="18"/>
                <w:lang w:val="hy-AM" w:eastAsia="ru-RU"/>
              </w:rPr>
              <w:t>.</w:t>
            </w:r>
            <w:r w:rsidRPr="00F82140">
              <w:rPr>
                <w:rFonts w:ascii="GHEA Grapalat" w:eastAsia="Times New Roman" w:hAnsi="GHEA Grapalat" w:cs="Times New Roman"/>
                <w:b/>
                <w:sz w:val="18"/>
                <w:szCs w:val="18"/>
                <w:lang w:val="hy-AM" w:eastAsia="ru-RU"/>
              </w:rPr>
              <w:t>202</w:t>
            </w:r>
            <w:r w:rsidRPr="00F82140">
              <w:rPr>
                <w:rFonts w:ascii="GHEA Grapalat" w:eastAsia="Times New Roman" w:hAnsi="GHEA Grapalat" w:cs="Times New Roman"/>
                <w:b/>
                <w:sz w:val="18"/>
                <w:szCs w:val="18"/>
                <w:lang w:eastAsia="ru-RU"/>
              </w:rPr>
              <w:t>4</w:t>
            </w:r>
            <w:r w:rsidRPr="00F82140">
              <w:rPr>
                <w:rFonts w:ascii="GHEA Grapalat" w:eastAsia="Times New Roman" w:hAnsi="GHEA Grapalat" w:cs="Times New Roman"/>
                <w:b/>
                <w:sz w:val="18"/>
                <w:szCs w:val="18"/>
                <w:lang w:val="hy-AM" w:eastAsia="ru-RU"/>
              </w:rPr>
              <w:t>թ</w:t>
            </w:r>
            <w:r w:rsidRPr="00F82140">
              <w:rPr>
                <w:rFonts w:ascii="GHEA Grapalat" w:eastAsia="Times New Roman" w:hAnsi="GHEA Grapalat" w:cs="Times New Roman"/>
                <w:b/>
                <w:sz w:val="18"/>
                <w:szCs w:val="18"/>
                <w:lang w:val="ru-RU" w:eastAsia="ru-RU"/>
              </w:rPr>
              <w:t>.</w:t>
            </w:r>
          </w:p>
        </w:tc>
        <w:tc>
          <w:tcPr>
            <w:tcW w:w="0" w:type="auto"/>
            <w:gridSpan w:val="3"/>
            <w:vAlign w:val="center"/>
          </w:tcPr>
          <w:p w14:paraId="1CADE97B" w14:textId="77777777" w:rsidR="00720A4A" w:rsidRPr="00F82140" w:rsidRDefault="00720A4A" w:rsidP="00720A4A">
            <w:pPr>
              <w:spacing w:after="0" w:line="240" w:lineRule="auto"/>
              <w:jc w:val="center"/>
              <w:rPr>
                <w:rFonts w:ascii="GHEA Grapalat" w:eastAsia="Times New Roman" w:hAnsi="GHEA Grapalat" w:cs="Times New Roman"/>
                <w:b/>
                <w:sz w:val="18"/>
                <w:szCs w:val="18"/>
                <w:lang w:val="ru-RU" w:eastAsia="ru-RU"/>
              </w:rPr>
            </w:pPr>
            <w:r w:rsidRPr="00F82140">
              <w:rPr>
                <w:rFonts w:ascii="GHEA Grapalat" w:eastAsia="Times New Roman" w:hAnsi="GHEA Grapalat" w:cs="Times New Roman"/>
                <w:b/>
                <w:sz w:val="18"/>
                <w:szCs w:val="18"/>
                <w:lang w:val="ru-RU" w:eastAsia="ru-RU"/>
              </w:rPr>
              <w:t>202</w:t>
            </w:r>
            <w:r w:rsidRPr="00F82140">
              <w:rPr>
                <w:rFonts w:ascii="GHEA Grapalat" w:eastAsia="Times New Roman" w:hAnsi="GHEA Grapalat" w:cs="Times New Roman"/>
                <w:b/>
                <w:sz w:val="18"/>
                <w:szCs w:val="18"/>
                <w:lang w:eastAsia="ru-RU"/>
              </w:rPr>
              <w:t>4</w:t>
            </w:r>
            <w:r w:rsidRPr="00F82140">
              <w:rPr>
                <w:rFonts w:ascii="GHEA Grapalat" w:eastAsia="Times New Roman" w:hAnsi="GHEA Grapalat" w:cs="Times New Roman"/>
                <w:b/>
                <w:sz w:val="18"/>
                <w:szCs w:val="18"/>
                <w:lang w:val="ru-RU" w:eastAsia="ru-RU"/>
              </w:rPr>
              <w:t>թ</w:t>
            </w:r>
          </w:p>
        </w:tc>
        <w:tc>
          <w:tcPr>
            <w:tcW w:w="0" w:type="auto"/>
            <w:vAlign w:val="center"/>
          </w:tcPr>
          <w:p w14:paraId="56E2DD1D" w14:textId="77777777" w:rsidR="00720A4A" w:rsidRPr="00F82140" w:rsidRDefault="00720A4A" w:rsidP="00720A4A">
            <w:pPr>
              <w:spacing w:after="0" w:line="240" w:lineRule="auto"/>
              <w:jc w:val="center"/>
              <w:rPr>
                <w:rFonts w:ascii="GHEA Grapalat" w:eastAsia="Times New Roman" w:hAnsi="GHEA Grapalat" w:cs="Times New Roman"/>
                <w:sz w:val="18"/>
                <w:szCs w:val="18"/>
                <w:lang w:val="ru-RU" w:eastAsia="ru-RU"/>
              </w:rPr>
            </w:pPr>
            <w:r w:rsidRPr="00F82140">
              <w:rPr>
                <w:rFonts w:ascii="GHEA Grapalat" w:eastAsia="Times New Roman" w:hAnsi="GHEA Grapalat" w:cs="Times New Roman"/>
                <w:b/>
                <w:sz w:val="18"/>
                <w:szCs w:val="18"/>
                <w:lang w:eastAsia="ru-RU"/>
              </w:rPr>
              <w:t>01</w:t>
            </w:r>
            <w:r w:rsidRPr="00F82140">
              <w:rPr>
                <w:rFonts w:ascii="GHEA Grapalat" w:eastAsia="Times New Roman" w:hAnsi="GHEA Grapalat" w:cs="Cambria Math"/>
                <w:b/>
                <w:sz w:val="18"/>
                <w:szCs w:val="18"/>
                <w:lang w:val="hy-AM" w:eastAsia="ru-RU"/>
              </w:rPr>
              <w:t>.</w:t>
            </w:r>
            <w:r w:rsidRPr="00F82140">
              <w:rPr>
                <w:rFonts w:ascii="GHEA Grapalat" w:eastAsia="Times New Roman" w:hAnsi="GHEA Grapalat" w:cs="Times New Roman"/>
                <w:b/>
                <w:sz w:val="18"/>
                <w:szCs w:val="18"/>
                <w:lang w:eastAsia="ru-RU"/>
              </w:rPr>
              <w:t>01</w:t>
            </w:r>
            <w:r w:rsidRPr="00F82140">
              <w:rPr>
                <w:rFonts w:ascii="GHEA Grapalat" w:eastAsia="Times New Roman" w:hAnsi="GHEA Grapalat" w:cs="Cambria Math"/>
                <w:b/>
                <w:sz w:val="18"/>
                <w:szCs w:val="18"/>
                <w:lang w:val="hy-AM" w:eastAsia="ru-RU"/>
              </w:rPr>
              <w:t>.</w:t>
            </w:r>
            <w:r w:rsidRPr="00F82140">
              <w:rPr>
                <w:rFonts w:ascii="GHEA Grapalat" w:eastAsia="Times New Roman" w:hAnsi="GHEA Grapalat" w:cs="Times New Roman"/>
                <w:b/>
                <w:sz w:val="18"/>
                <w:szCs w:val="18"/>
                <w:lang w:val="hy-AM" w:eastAsia="ru-RU"/>
              </w:rPr>
              <w:t>202</w:t>
            </w:r>
            <w:r w:rsidRPr="00F82140">
              <w:rPr>
                <w:rFonts w:ascii="GHEA Grapalat" w:eastAsia="Times New Roman" w:hAnsi="GHEA Grapalat" w:cs="Times New Roman"/>
                <w:b/>
                <w:sz w:val="18"/>
                <w:szCs w:val="18"/>
                <w:lang w:eastAsia="ru-RU"/>
              </w:rPr>
              <w:t>5</w:t>
            </w:r>
            <w:r w:rsidRPr="00F82140">
              <w:rPr>
                <w:rFonts w:ascii="GHEA Grapalat" w:eastAsia="Times New Roman" w:hAnsi="GHEA Grapalat" w:cs="Times New Roman"/>
                <w:b/>
                <w:sz w:val="18"/>
                <w:szCs w:val="18"/>
                <w:lang w:val="hy-AM" w:eastAsia="ru-RU"/>
              </w:rPr>
              <w:t>թ</w:t>
            </w:r>
            <w:r w:rsidRPr="00F82140">
              <w:rPr>
                <w:rFonts w:ascii="GHEA Grapalat" w:eastAsia="Times New Roman" w:hAnsi="GHEA Grapalat" w:cs="Times New Roman"/>
                <w:b/>
                <w:sz w:val="18"/>
                <w:szCs w:val="18"/>
                <w:lang w:val="ru-RU" w:eastAsia="ru-RU"/>
              </w:rPr>
              <w:t>.</w:t>
            </w:r>
          </w:p>
        </w:tc>
      </w:tr>
      <w:tr w:rsidR="00720A4A" w:rsidRPr="00F82140" w14:paraId="014E5FCB" w14:textId="77777777" w:rsidTr="008C6B67">
        <w:trPr>
          <w:trHeight w:val="221"/>
        </w:trPr>
        <w:tc>
          <w:tcPr>
            <w:tcW w:w="2835" w:type="dxa"/>
            <w:vMerge/>
            <w:vAlign w:val="center"/>
          </w:tcPr>
          <w:p w14:paraId="161A6308" w14:textId="77777777" w:rsidR="00720A4A" w:rsidRPr="00F82140" w:rsidRDefault="00720A4A" w:rsidP="00720A4A">
            <w:pPr>
              <w:spacing w:after="0" w:line="240" w:lineRule="auto"/>
              <w:jc w:val="center"/>
              <w:rPr>
                <w:rFonts w:ascii="GHEA Grapalat" w:eastAsia="Times New Roman" w:hAnsi="GHEA Grapalat" w:cs="Times New Roman"/>
                <w:sz w:val="18"/>
                <w:szCs w:val="18"/>
                <w:lang w:val="hy-AM" w:eastAsia="ru-RU"/>
              </w:rPr>
            </w:pPr>
          </w:p>
        </w:tc>
        <w:tc>
          <w:tcPr>
            <w:tcW w:w="0" w:type="auto"/>
            <w:vAlign w:val="center"/>
          </w:tcPr>
          <w:p w14:paraId="0D55F2D1" w14:textId="77777777" w:rsidR="00720A4A" w:rsidRPr="00F82140" w:rsidRDefault="00720A4A" w:rsidP="00720A4A">
            <w:pPr>
              <w:spacing w:after="0" w:line="240" w:lineRule="auto"/>
              <w:jc w:val="center"/>
              <w:rPr>
                <w:rFonts w:ascii="GHEA Grapalat" w:eastAsia="Times New Roman" w:hAnsi="GHEA Grapalat" w:cs="Times New Roman"/>
                <w:b/>
                <w:sz w:val="18"/>
                <w:szCs w:val="18"/>
                <w:lang w:val="hy-AM" w:eastAsia="ru-RU"/>
              </w:rPr>
            </w:pPr>
            <w:r w:rsidRPr="00F82140">
              <w:rPr>
                <w:rFonts w:ascii="GHEA Grapalat" w:eastAsia="Times New Roman" w:hAnsi="GHEA Grapalat" w:cs="Times New Roman"/>
                <w:b/>
                <w:sz w:val="18"/>
                <w:szCs w:val="18"/>
                <w:lang w:val="hy-AM" w:eastAsia="ru-RU"/>
              </w:rPr>
              <w:t>Ապառք</w:t>
            </w:r>
          </w:p>
        </w:tc>
        <w:tc>
          <w:tcPr>
            <w:tcW w:w="0" w:type="auto"/>
            <w:vAlign w:val="center"/>
          </w:tcPr>
          <w:p w14:paraId="3550E54A" w14:textId="77777777" w:rsidR="00720A4A" w:rsidRPr="00F82140" w:rsidRDefault="00720A4A" w:rsidP="00720A4A">
            <w:pPr>
              <w:spacing w:after="0" w:line="240" w:lineRule="auto"/>
              <w:jc w:val="center"/>
              <w:rPr>
                <w:rFonts w:ascii="GHEA Grapalat" w:eastAsia="Times New Roman" w:hAnsi="GHEA Grapalat" w:cs="Times New Roman"/>
                <w:sz w:val="18"/>
                <w:szCs w:val="18"/>
                <w:lang w:val="ru-RU" w:eastAsia="ru-RU"/>
              </w:rPr>
            </w:pPr>
            <w:r w:rsidRPr="00F82140">
              <w:rPr>
                <w:rFonts w:ascii="GHEA Grapalat" w:eastAsia="Times New Roman" w:hAnsi="GHEA Grapalat" w:cs="Times New Roman"/>
                <w:b/>
                <w:sz w:val="18"/>
                <w:szCs w:val="18"/>
                <w:lang w:val="hy-AM" w:eastAsia="ru-RU"/>
              </w:rPr>
              <w:t>Հաշվարկ</w:t>
            </w:r>
          </w:p>
        </w:tc>
        <w:tc>
          <w:tcPr>
            <w:tcW w:w="0" w:type="auto"/>
            <w:vAlign w:val="center"/>
          </w:tcPr>
          <w:p w14:paraId="7B79058C" w14:textId="77777777" w:rsidR="00720A4A" w:rsidRPr="00F82140" w:rsidRDefault="00720A4A" w:rsidP="00720A4A">
            <w:pPr>
              <w:spacing w:after="0" w:line="240" w:lineRule="auto"/>
              <w:jc w:val="center"/>
              <w:rPr>
                <w:rFonts w:ascii="GHEA Grapalat" w:eastAsia="Times New Roman" w:hAnsi="GHEA Grapalat" w:cs="Times New Roman"/>
                <w:sz w:val="18"/>
                <w:szCs w:val="18"/>
                <w:lang w:val="ru-RU" w:eastAsia="ru-RU"/>
              </w:rPr>
            </w:pPr>
            <w:r w:rsidRPr="00F82140">
              <w:rPr>
                <w:rFonts w:ascii="GHEA Grapalat" w:eastAsia="Times New Roman" w:hAnsi="GHEA Grapalat" w:cs="Times New Roman"/>
                <w:b/>
                <w:sz w:val="18"/>
                <w:szCs w:val="18"/>
                <w:lang w:val="hy-AM" w:eastAsia="ru-RU"/>
              </w:rPr>
              <w:t>Պլանավորում</w:t>
            </w:r>
          </w:p>
        </w:tc>
        <w:tc>
          <w:tcPr>
            <w:tcW w:w="0" w:type="auto"/>
            <w:vAlign w:val="center"/>
          </w:tcPr>
          <w:p w14:paraId="6CD6B881" w14:textId="77777777" w:rsidR="00720A4A" w:rsidRPr="00F82140" w:rsidRDefault="00720A4A" w:rsidP="00720A4A">
            <w:pPr>
              <w:spacing w:after="0" w:line="240" w:lineRule="auto"/>
              <w:jc w:val="center"/>
              <w:rPr>
                <w:rFonts w:ascii="GHEA Grapalat" w:eastAsia="Times New Roman" w:hAnsi="GHEA Grapalat" w:cs="Times New Roman"/>
                <w:sz w:val="18"/>
                <w:szCs w:val="18"/>
                <w:lang w:eastAsia="ru-RU"/>
              </w:rPr>
            </w:pPr>
            <w:r w:rsidRPr="00F82140">
              <w:rPr>
                <w:rFonts w:ascii="GHEA Grapalat" w:eastAsia="Times New Roman" w:hAnsi="GHEA Grapalat" w:cs="Times New Roman"/>
                <w:b/>
                <w:sz w:val="18"/>
                <w:szCs w:val="18"/>
                <w:lang w:val="hy-AM" w:eastAsia="ru-RU"/>
              </w:rPr>
              <w:t>Վճարում</w:t>
            </w:r>
          </w:p>
        </w:tc>
        <w:tc>
          <w:tcPr>
            <w:tcW w:w="0" w:type="auto"/>
            <w:vAlign w:val="center"/>
          </w:tcPr>
          <w:p w14:paraId="04711564" w14:textId="77777777" w:rsidR="00720A4A" w:rsidRPr="00F82140" w:rsidRDefault="00720A4A" w:rsidP="00720A4A">
            <w:pPr>
              <w:spacing w:after="0" w:line="240" w:lineRule="auto"/>
              <w:jc w:val="center"/>
              <w:rPr>
                <w:rFonts w:ascii="GHEA Grapalat" w:eastAsia="Times New Roman" w:hAnsi="GHEA Grapalat" w:cs="Times New Roman"/>
                <w:b/>
                <w:sz w:val="18"/>
                <w:szCs w:val="18"/>
                <w:lang w:val="hy-AM" w:eastAsia="ru-RU"/>
              </w:rPr>
            </w:pPr>
            <w:r w:rsidRPr="00F82140">
              <w:rPr>
                <w:rFonts w:ascii="GHEA Grapalat" w:eastAsia="Times New Roman" w:hAnsi="GHEA Grapalat" w:cs="Times New Roman"/>
                <w:b/>
                <w:sz w:val="18"/>
                <w:szCs w:val="18"/>
                <w:lang w:val="hy-AM" w:eastAsia="ru-RU"/>
              </w:rPr>
              <w:t>Ապառք</w:t>
            </w:r>
          </w:p>
        </w:tc>
      </w:tr>
      <w:tr w:rsidR="00720A4A" w:rsidRPr="00F82140" w14:paraId="1FAC3062" w14:textId="77777777" w:rsidTr="008C6B67">
        <w:trPr>
          <w:trHeight w:val="476"/>
        </w:trPr>
        <w:tc>
          <w:tcPr>
            <w:tcW w:w="2835" w:type="dxa"/>
            <w:vAlign w:val="center"/>
          </w:tcPr>
          <w:p w14:paraId="36BDA6A5" w14:textId="77777777" w:rsidR="00720A4A" w:rsidRPr="00F82140" w:rsidRDefault="00720A4A" w:rsidP="00720A4A">
            <w:pPr>
              <w:spacing w:after="0" w:line="240" w:lineRule="auto"/>
              <w:jc w:val="center"/>
              <w:rPr>
                <w:rFonts w:ascii="GHEA Grapalat" w:eastAsia="Times New Roman" w:hAnsi="GHEA Grapalat" w:cs="Times New Roman"/>
                <w:sz w:val="18"/>
                <w:szCs w:val="18"/>
                <w:lang w:eastAsia="ru-RU"/>
              </w:rPr>
            </w:pPr>
            <w:r w:rsidRPr="00F82140">
              <w:rPr>
                <w:rFonts w:ascii="GHEA Grapalat" w:eastAsia="Times New Roman" w:hAnsi="GHEA Grapalat" w:cs="Times New Roman"/>
                <w:sz w:val="18"/>
                <w:szCs w:val="18"/>
                <w:lang w:val="hy-AM" w:eastAsia="ru-RU"/>
              </w:rPr>
              <w:t xml:space="preserve">Գույքային հարկեր անշարժ գույքից </w:t>
            </w:r>
            <w:r w:rsidRPr="00F82140">
              <w:rPr>
                <w:rFonts w:ascii="GHEA Grapalat" w:eastAsia="Times New Roman" w:hAnsi="GHEA Grapalat" w:cs="Times Armenian"/>
                <w:sz w:val="18"/>
                <w:szCs w:val="18"/>
                <w:lang w:val="hy-AM" w:eastAsia="ru-RU"/>
              </w:rPr>
              <w:t>«</w:t>
            </w:r>
            <w:r w:rsidRPr="00F82140">
              <w:rPr>
                <w:rFonts w:ascii="GHEA Grapalat" w:eastAsia="Times New Roman" w:hAnsi="GHEA Grapalat" w:cs="Times New Roman"/>
                <w:sz w:val="18"/>
                <w:szCs w:val="18"/>
                <w:lang w:eastAsia="ru-RU"/>
              </w:rPr>
              <w:t>e-community</w:t>
            </w:r>
            <w:r w:rsidRPr="00F82140">
              <w:rPr>
                <w:rFonts w:ascii="GHEA Grapalat" w:eastAsia="SimSun" w:hAnsi="GHEA Grapalat" w:cs="Times New Roman"/>
                <w:sz w:val="18"/>
                <w:szCs w:val="18"/>
                <w:lang w:val="hy-AM" w:eastAsia="ru-RU"/>
              </w:rPr>
              <w:t>»</w:t>
            </w:r>
          </w:p>
        </w:tc>
        <w:tc>
          <w:tcPr>
            <w:tcW w:w="0" w:type="auto"/>
            <w:vAlign w:val="center"/>
          </w:tcPr>
          <w:p w14:paraId="24AECEC0" w14:textId="77777777" w:rsidR="00720A4A" w:rsidRPr="008D5F9C" w:rsidRDefault="00720A4A" w:rsidP="00720A4A">
            <w:pPr>
              <w:spacing w:after="0" w:line="240" w:lineRule="auto"/>
              <w:jc w:val="center"/>
              <w:rPr>
                <w:rFonts w:ascii="GHEA Grapalat" w:eastAsia="Times New Roman" w:hAnsi="GHEA Grapalat" w:cs="Times New Roman"/>
                <w:b/>
                <w:sz w:val="20"/>
                <w:szCs w:val="20"/>
                <w:lang w:eastAsia="ru-RU"/>
              </w:rPr>
            </w:pPr>
            <w:r w:rsidRPr="008D5F9C">
              <w:rPr>
                <w:rFonts w:ascii="GHEA Grapalat" w:eastAsia="Times New Roman" w:hAnsi="GHEA Grapalat" w:cs="Times New Roman"/>
                <w:b/>
                <w:sz w:val="20"/>
                <w:szCs w:val="20"/>
                <w:lang w:eastAsia="ru-RU"/>
              </w:rPr>
              <w:t>513,328.30</w:t>
            </w:r>
          </w:p>
        </w:tc>
        <w:tc>
          <w:tcPr>
            <w:tcW w:w="0" w:type="auto"/>
            <w:vAlign w:val="center"/>
          </w:tcPr>
          <w:p w14:paraId="613E73A4" w14:textId="77777777" w:rsidR="00720A4A" w:rsidRPr="008D5F9C" w:rsidRDefault="00720A4A" w:rsidP="00720A4A">
            <w:pPr>
              <w:spacing w:after="0" w:line="240" w:lineRule="auto"/>
              <w:jc w:val="center"/>
              <w:rPr>
                <w:rFonts w:ascii="GHEA Grapalat" w:eastAsia="Times New Roman" w:hAnsi="GHEA Grapalat" w:cs="Times New Roman"/>
                <w:b/>
                <w:sz w:val="20"/>
                <w:szCs w:val="20"/>
                <w:lang w:eastAsia="ru-RU"/>
              </w:rPr>
            </w:pPr>
            <w:r w:rsidRPr="008D5F9C">
              <w:rPr>
                <w:rFonts w:ascii="GHEA Grapalat" w:eastAsia="Times New Roman" w:hAnsi="GHEA Grapalat" w:cs="Times New Roman"/>
                <w:b/>
                <w:sz w:val="20"/>
                <w:szCs w:val="20"/>
                <w:lang w:eastAsia="ru-RU"/>
              </w:rPr>
              <w:t>465,576.60</w:t>
            </w:r>
          </w:p>
        </w:tc>
        <w:tc>
          <w:tcPr>
            <w:tcW w:w="0" w:type="auto"/>
            <w:vAlign w:val="center"/>
          </w:tcPr>
          <w:p w14:paraId="33E736E4"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285,500.00</w:t>
            </w:r>
          </w:p>
        </w:tc>
        <w:tc>
          <w:tcPr>
            <w:tcW w:w="0" w:type="auto"/>
            <w:vAlign w:val="center"/>
          </w:tcPr>
          <w:p w14:paraId="48319A46"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352,392.80</w:t>
            </w:r>
          </w:p>
        </w:tc>
        <w:tc>
          <w:tcPr>
            <w:tcW w:w="0" w:type="auto"/>
            <w:vAlign w:val="center"/>
          </w:tcPr>
          <w:p w14:paraId="31F85A47"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676,696.10</w:t>
            </w:r>
          </w:p>
        </w:tc>
      </w:tr>
      <w:tr w:rsidR="00720A4A" w:rsidRPr="00F82140" w14:paraId="35A91EC3" w14:textId="77777777" w:rsidTr="008C6B67">
        <w:trPr>
          <w:trHeight w:val="471"/>
        </w:trPr>
        <w:tc>
          <w:tcPr>
            <w:tcW w:w="2835" w:type="dxa"/>
            <w:vAlign w:val="center"/>
          </w:tcPr>
          <w:p w14:paraId="2BC8EA3B" w14:textId="77777777" w:rsidR="00720A4A" w:rsidRPr="00F82140" w:rsidRDefault="00720A4A" w:rsidP="00720A4A">
            <w:pPr>
              <w:spacing w:after="0" w:line="240" w:lineRule="auto"/>
              <w:jc w:val="center"/>
              <w:rPr>
                <w:rFonts w:ascii="GHEA Grapalat" w:eastAsia="Times New Roman" w:hAnsi="GHEA Grapalat" w:cs="Times New Roman"/>
                <w:sz w:val="18"/>
                <w:szCs w:val="18"/>
                <w:lang w:val="hy-AM" w:eastAsia="ru-RU"/>
              </w:rPr>
            </w:pPr>
            <w:r w:rsidRPr="00F82140">
              <w:rPr>
                <w:rFonts w:ascii="GHEA Grapalat" w:eastAsia="Times New Roman" w:hAnsi="GHEA Grapalat" w:cs="Times New Roman"/>
                <w:sz w:val="18"/>
                <w:szCs w:val="18"/>
                <w:lang w:val="hy-AM" w:eastAsia="ru-RU"/>
              </w:rPr>
              <w:t xml:space="preserve">Գույքային հարկեր այլ գույքից </w:t>
            </w:r>
            <w:r w:rsidRPr="00F82140">
              <w:rPr>
                <w:rFonts w:ascii="GHEA Grapalat" w:eastAsia="Times New Roman" w:hAnsi="GHEA Grapalat" w:cs="Times Armenian"/>
                <w:sz w:val="18"/>
                <w:szCs w:val="18"/>
                <w:lang w:val="hy-AM" w:eastAsia="ru-RU"/>
              </w:rPr>
              <w:t>«</w:t>
            </w:r>
            <w:r w:rsidRPr="00F82140">
              <w:rPr>
                <w:rFonts w:ascii="GHEA Grapalat" w:eastAsia="Times New Roman" w:hAnsi="GHEA Grapalat" w:cs="Times New Roman"/>
                <w:sz w:val="18"/>
                <w:szCs w:val="18"/>
                <w:lang w:val="hy-AM" w:eastAsia="ru-RU"/>
              </w:rPr>
              <w:t>e-</w:t>
            </w:r>
            <w:proofErr w:type="spellStart"/>
            <w:r w:rsidRPr="00F82140">
              <w:rPr>
                <w:rFonts w:ascii="GHEA Grapalat" w:eastAsia="Times New Roman" w:hAnsi="GHEA Grapalat" w:cs="Times New Roman"/>
                <w:sz w:val="18"/>
                <w:szCs w:val="18"/>
                <w:lang w:val="hy-AM" w:eastAsia="ru-RU"/>
              </w:rPr>
              <w:t>community</w:t>
            </w:r>
            <w:proofErr w:type="spellEnd"/>
            <w:r w:rsidRPr="00F82140">
              <w:rPr>
                <w:rFonts w:ascii="GHEA Grapalat" w:eastAsia="SimSun" w:hAnsi="GHEA Grapalat" w:cs="Times New Roman"/>
                <w:sz w:val="18"/>
                <w:szCs w:val="18"/>
                <w:lang w:val="hy-AM" w:eastAsia="ru-RU"/>
              </w:rPr>
              <w:t>»</w:t>
            </w:r>
          </w:p>
        </w:tc>
        <w:tc>
          <w:tcPr>
            <w:tcW w:w="0" w:type="auto"/>
            <w:vAlign w:val="center"/>
          </w:tcPr>
          <w:p w14:paraId="55CEAFFA"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378,916.00</w:t>
            </w:r>
          </w:p>
        </w:tc>
        <w:tc>
          <w:tcPr>
            <w:tcW w:w="0" w:type="auto"/>
            <w:vAlign w:val="center"/>
          </w:tcPr>
          <w:p w14:paraId="7541DBCA"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594</w:t>
            </w:r>
            <w:r w:rsidRPr="008D5F9C">
              <w:rPr>
                <w:rFonts w:ascii="GHEA Grapalat" w:eastAsia="Times New Roman" w:hAnsi="GHEA Grapalat" w:cs="Times New Roman"/>
                <w:b/>
                <w:sz w:val="20"/>
                <w:szCs w:val="20"/>
                <w:lang w:eastAsia="ru-RU"/>
              </w:rPr>
              <w:t>,</w:t>
            </w:r>
            <w:r w:rsidRPr="008D5F9C">
              <w:rPr>
                <w:rFonts w:ascii="GHEA Grapalat" w:eastAsia="Times New Roman" w:hAnsi="GHEA Grapalat" w:cs="Times New Roman"/>
                <w:sz w:val="20"/>
                <w:szCs w:val="20"/>
                <w:lang w:eastAsia="ru-RU"/>
              </w:rPr>
              <w:t>223.00</w:t>
            </w:r>
          </w:p>
        </w:tc>
        <w:tc>
          <w:tcPr>
            <w:tcW w:w="0" w:type="auto"/>
            <w:vAlign w:val="center"/>
          </w:tcPr>
          <w:p w14:paraId="7A99C9A4"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541,200.00</w:t>
            </w:r>
          </w:p>
        </w:tc>
        <w:tc>
          <w:tcPr>
            <w:tcW w:w="0" w:type="auto"/>
            <w:vAlign w:val="center"/>
          </w:tcPr>
          <w:p w14:paraId="78D9A31E"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561,828.80</w:t>
            </w:r>
          </w:p>
        </w:tc>
        <w:tc>
          <w:tcPr>
            <w:tcW w:w="0" w:type="auto"/>
            <w:vAlign w:val="center"/>
          </w:tcPr>
          <w:p w14:paraId="5053B08E"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507,097.20</w:t>
            </w:r>
          </w:p>
        </w:tc>
      </w:tr>
      <w:tr w:rsidR="00720A4A" w:rsidRPr="00F82140" w14:paraId="068F79FE" w14:textId="77777777" w:rsidTr="008C6B67">
        <w:trPr>
          <w:trHeight w:val="169"/>
        </w:trPr>
        <w:tc>
          <w:tcPr>
            <w:tcW w:w="2835" w:type="dxa"/>
            <w:vAlign w:val="center"/>
          </w:tcPr>
          <w:p w14:paraId="340DFD40" w14:textId="77777777" w:rsidR="00720A4A" w:rsidRPr="00F82140" w:rsidRDefault="00720A4A" w:rsidP="00720A4A">
            <w:pPr>
              <w:spacing w:after="0" w:line="240" w:lineRule="auto"/>
              <w:jc w:val="center"/>
              <w:rPr>
                <w:rFonts w:ascii="GHEA Grapalat" w:eastAsia="Times New Roman" w:hAnsi="GHEA Grapalat" w:cs="Times New Roman"/>
                <w:sz w:val="18"/>
                <w:szCs w:val="18"/>
                <w:lang w:val="hy-AM" w:eastAsia="ru-RU"/>
              </w:rPr>
            </w:pPr>
            <w:r w:rsidRPr="00F82140">
              <w:rPr>
                <w:rFonts w:ascii="GHEA Grapalat" w:eastAsia="Times New Roman" w:hAnsi="GHEA Grapalat" w:cs="Times New Roman"/>
                <w:sz w:val="18"/>
                <w:szCs w:val="18"/>
                <w:lang w:val="hy-AM" w:eastAsia="ru-RU"/>
              </w:rPr>
              <w:t>Գույքահարկ</w:t>
            </w:r>
          </w:p>
          <w:p w14:paraId="17B954FF" w14:textId="77777777" w:rsidR="00720A4A" w:rsidRPr="00F82140" w:rsidRDefault="00720A4A" w:rsidP="00720A4A">
            <w:pPr>
              <w:spacing w:after="0" w:line="240" w:lineRule="auto"/>
              <w:jc w:val="center"/>
              <w:rPr>
                <w:rFonts w:ascii="GHEA Grapalat" w:eastAsia="Times New Roman" w:hAnsi="GHEA Grapalat" w:cs="Times New Roman"/>
                <w:sz w:val="18"/>
                <w:szCs w:val="18"/>
                <w:lang w:val="hy-AM" w:eastAsia="ru-RU"/>
              </w:rPr>
            </w:pPr>
            <w:r w:rsidRPr="00F82140">
              <w:rPr>
                <w:rFonts w:ascii="GHEA Grapalat" w:eastAsia="Times New Roman" w:hAnsi="GHEA Grapalat" w:cs="Times Armenian"/>
                <w:sz w:val="18"/>
                <w:szCs w:val="18"/>
                <w:lang w:val="hy-AM" w:eastAsia="ru-RU"/>
              </w:rPr>
              <w:t>«</w:t>
            </w:r>
            <w:r w:rsidRPr="00F82140">
              <w:rPr>
                <w:rFonts w:ascii="GHEA Grapalat" w:eastAsia="Times New Roman" w:hAnsi="GHEA Grapalat" w:cs="Times New Roman"/>
                <w:sz w:val="18"/>
                <w:szCs w:val="18"/>
                <w:lang w:val="hy-AM" w:eastAsia="ru-RU"/>
              </w:rPr>
              <w:t>Վեկտոր-Պլյուս</w:t>
            </w:r>
            <w:r w:rsidRPr="00F82140">
              <w:rPr>
                <w:rFonts w:ascii="GHEA Grapalat" w:eastAsia="Times New Roman" w:hAnsi="GHEA Grapalat" w:cs="Times Armenian"/>
                <w:sz w:val="18"/>
                <w:szCs w:val="18"/>
                <w:lang w:val="hy-AM" w:eastAsia="ru-RU"/>
              </w:rPr>
              <w:t>»</w:t>
            </w:r>
          </w:p>
        </w:tc>
        <w:tc>
          <w:tcPr>
            <w:tcW w:w="0" w:type="auto"/>
            <w:vAlign w:val="center"/>
          </w:tcPr>
          <w:p w14:paraId="3BFE7ED2"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786,774.40</w:t>
            </w:r>
          </w:p>
        </w:tc>
        <w:tc>
          <w:tcPr>
            <w:tcW w:w="0" w:type="auto"/>
            <w:vAlign w:val="center"/>
          </w:tcPr>
          <w:p w14:paraId="2D54235E" w14:textId="77777777" w:rsidR="00720A4A" w:rsidRPr="008D5F9C" w:rsidRDefault="00720A4A" w:rsidP="00720A4A">
            <w:pPr>
              <w:spacing w:after="0" w:line="240" w:lineRule="auto"/>
              <w:jc w:val="center"/>
              <w:rPr>
                <w:rFonts w:ascii="GHEA Grapalat" w:eastAsia="Times New Roman" w:hAnsi="GHEA Grapalat" w:cs="Times New Roman"/>
                <w:sz w:val="20"/>
                <w:szCs w:val="20"/>
                <w:lang w:val="ru-RU" w:eastAsia="ru-RU"/>
              </w:rPr>
            </w:pPr>
          </w:p>
        </w:tc>
        <w:tc>
          <w:tcPr>
            <w:tcW w:w="0" w:type="auto"/>
            <w:vAlign w:val="center"/>
          </w:tcPr>
          <w:p w14:paraId="0FDDA844"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45,700.00</w:t>
            </w:r>
          </w:p>
        </w:tc>
        <w:tc>
          <w:tcPr>
            <w:tcW w:w="0" w:type="auto"/>
            <w:vAlign w:val="center"/>
          </w:tcPr>
          <w:p w14:paraId="458CE762"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45,605.40</w:t>
            </w:r>
          </w:p>
        </w:tc>
        <w:tc>
          <w:tcPr>
            <w:tcW w:w="0" w:type="auto"/>
            <w:vAlign w:val="center"/>
          </w:tcPr>
          <w:p w14:paraId="49957AA9"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724,388.10</w:t>
            </w:r>
          </w:p>
        </w:tc>
      </w:tr>
      <w:tr w:rsidR="00720A4A" w:rsidRPr="00F82140" w14:paraId="7819934F" w14:textId="77777777" w:rsidTr="008C6B67">
        <w:trPr>
          <w:trHeight w:val="217"/>
        </w:trPr>
        <w:tc>
          <w:tcPr>
            <w:tcW w:w="2835" w:type="dxa"/>
            <w:vAlign w:val="center"/>
          </w:tcPr>
          <w:p w14:paraId="4947BB85" w14:textId="77777777" w:rsidR="00720A4A" w:rsidRPr="00F82140" w:rsidRDefault="00720A4A" w:rsidP="00720A4A">
            <w:pPr>
              <w:spacing w:after="0" w:line="240" w:lineRule="auto"/>
              <w:jc w:val="center"/>
              <w:rPr>
                <w:rFonts w:ascii="GHEA Grapalat" w:eastAsia="Times New Roman" w:hAnsi="GHEA Grapalat" w:cs="Times New Roman"/>
                <w:sz w:val="18"/>
                <w:szCs w:val="18"/>
                <w:lang w:val="hy-AM" w:eastAsia="ru-RU"/>
              </w:rPr>
            </w:pPr>
            <w:r w:rsidRPr="00F82140">
              <w:rPr>
                <w:rFonts w:ascii="GHEA Grapalat" w:eastAsia="Times New Roman" w:hAnsi="GHEA Grapalat" w:cs="Times New Roman"/>
                <w:sz w:val="18"/>
                <w:szCs w:val="18"/>
                <w:lang w:val="hy-AM" w:eastAsia="ru-RU"/>
              </w:rPr>
              <w:t>Հողի հարկ</w:t>
            </w:r>
          </w:p>
          <w:p w14:paraId="5FF1CAA3" w14:textId="77777777" w:rsidR="00720A4A" w:rsidRPr="00F82140" w:rsidRDefault="00720A4A" w:rsidP="00720A4A">
            <w:pPr>
              <w:spacing w:after="0" w:line="240" w:lineRule="auto"/>
              <w:jc w:val="center"/>
              <w:rPr>
                <w:rFonts w:ascii="GHEA Grapalat" w:eastAsia="Times New Roman" w:hAnsi="GHEA Grapalat" w:cs="Times New Roman"/>
                <w:sz w:val="18"/>
                <w:szCs w:val="18"/>
                <w:lang w:val="ru-RU" w:eastAsia="ru-RU"/>
              </w:rPr>
            </w:pPr>
            <w:r w:rsidRPr="00F82140">
              <w:rPr>
                <w:rFonts w:ascii="GHEA Grapalat" w:eastAsia="Times New Roman" w:hAnsi="GHEA Grapalat" w:cs="Times Armenian"/>
                <w:sz w:val="18"/>
                <w:szCs w:val="18"/>
                <w:lang w:val="hy-AM" w:eastAsia="ru-RU"/>
              </w:rPr>
              <w:t>«</w:t>
            </w:r>
            <w:r w:rsidRPr="00F82140">
              <w:rPr>
                <w:rFonts w:ascii="GHEA Grapalat" w:eastAsia="Times New Roman" w:hAnsi="GHEA Grapalat" w:cs="Times New Roman"/>
                <w:sz w:val="18"/>
                <w:szCs w:val="18"/>
                <w:lang w:val="hy-AM" w:eastAsia="ru-RU"/>
              </w:rPr>
              <w:t>Վեկտոր-Պլյուս</w:t>
            </w:r>
            <w:r w:rsidRPr="00F82140">
              <w:rPr>
                <w:rFonts w:ascii="GHEA Grapalat" w:eastAsia="Times New Roman" w:hAnsi="GHEA Grapalat" w:cs="Times Armenian"/>
                <w:sz w:val="18"/>
                <w:szCs w:val="18"/>
                <w:lang w:val="hy-AM" w:eastAsia="ru-RU"/>
              </w:rPr>
              <w:t>»</w:t>
            </w:r>
          </w:p>
        </w:tc>
        <w:tc>
          <w:tcPr>
            <w:tcW w:w="0" w:type="auto"/>
            <w:vAlign w:val="center"/>
          </w:tcPr>
          <w:p w14:paraId="59F7A994"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668,155.90</w:t>
            </w:r>
          </w:p>
        </w:tc>
        <w:tc>
          <w:tcPr>
            <w:tcW w:w="0" w:type="auto"/>
            <w:vAlign w:val="center"/>
          </w:tcPr>
          <w:p w14:paraId="0D316EDB" w14:textId="77777777" w:rsidR="00720A4A" w:rsidRPr="008D5F9C" w:rsidRDefault="00720A4A" w:rsidP="00720A4A">
            <w:pPr>
              <w:spacing w:after="0" w:line="240" w:lineRule="auto"/>
              <w:jc w:val="center"/>
              <w:rPr>
                <w:rFonts w:ascii="GHEA Grapalat" w:eastAsia="Times New Roman" w:hAnsi="GHEA Grapalat" w:cs="Times New Roman"/>
                <w:sz w:val="20"/>
                <w:szCs w:val="20"/>
                <w:lang w:val="ru-RU" w:eastAsia="ru-RU"/>
              </w:rPr>
            </w:pPr>
          </w:p>
        </w:tc>
        <w:tc>
          <w:tcPr>
            <w:tcW w:w="0" w:type="auto"/>
            <w:vAlign w:val="center"/>
          </w:tcPr>
          <w:p w14:paraId="3C76841A"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69,600.00</w:t>
            </w:r>
          </w:p>
        </w:tc>
        <w:tc>
          <w:tcPr>
            <w:tcW w:w="0" w:type="auto"/>
            <w:vAlign w:val="center"/>
          </w:tcPr>
          <w:p w14:paraId="29B6AA4B"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61,534.60</w:t>
            </w:r>
          </w:p>
        </w:tc>
        <w:tc>
          <w:tcPr>
            <w:tcW w:w="0" w:type="auto"/>
            <w:vAlign w:val="center"/>
          </w:tcPr>
          <w:p w14:paraId="5FAFD8B5" w14:textId="77777777" w:rsidR="00720A4A" w:rsidRPr="008D5F9C" w:rsidRDefault="00720A4A" w:rsidP="00720A4A">
            <w:pPr>
              <w:spacing w:after="0" w:line="240" w:lineRule="auto"/>
              <w:jc w:val="center"/>
              <w:rPr>
                <w:rFonts w:ascii="GHEA Grapalat" w:eastAsia="Times New Roman" w:hAnsi="GHEA Grapalat" w:cs="Times New Roman"/>
                <w:sz w:val="20"/>
                <w:szCs w:val="20"/>
                <w:lang w:eastAsia="ru-RU"/>
              </w:rPr>
            </w:pPr>
            <w:r w:rsidRPr="008D5F9C">
              <w:rPr>
                <w:rFonts w:ascii="GHEA Grapalat" w:eastAsia="Times New Roman" w:hAnsi="GHEA Grapalat" w:cs="Times New Roman"/>
                <w:sz w:val="20"/>
                <w:szCs w:val="20"/>
                <w:lang w:eastAsia="ru-RU"/>
              </w:rPr>
              <w:t>609,730.60</w:t>
            </w:r>
          </w:p>
        </w:tc>
      </w:tr>
      <w:tr w:rsidR="00720A4A" w:rsidRPr="00F82140" w14:paraId="2A3AFEAE" w14:textId="77777777" w:rsidTr="008C6B67">
        <w:trPr>
          <w:trHeight w:val="415"/>
        </w:trPr>
        <w:tc>
          <w:tcPr>
            <w:tcW w:w="2835" w:type="dxa"/>
            <w:vAlign w:val="center"/>
          </w:tcPr>
          <w:p w14:paraId="08352BB3" w14:textId="77777777" w:rsidR="00720A4A" w:rsidRPr="00F82140" w:rsidRDefault="00720A4A" w:rsidP="00720A4A">
            <w:pPr>
              <w:spacing w:after="0" w:line="240" w:lineRule="auto"/>
              <w:jc w:val="center"/>
              <w:rPr>
                <w:rFonts w:ascii="GHEA Grapalat" w:eastAsia="Times New Roman" w:hAnsi="GHEA Grapalat" w:cs="Times New Roman"/>
                <w:b/>
                <w:i/>
                <w:sz w:val="18"/>
                <w:szCs w:val="18"/>
                <w:lang w:val="hy-AM" w:eastAsia="ru-RU"/>
              </w:rPr>
            </w:pPr>
            <w:r w:rsidRPr="00F82140">
              <w:rPr>
                <w:rFonts w:ascii="GHEA Grapalat" w:eastAsia="Times New Roman" w:hAnsi="GHEA Grapalat" w:cs="Times New Roman"/>
                <w:b/>
                <w:i/>
                <w:sz w:val="18"/>
                <w:szCs w:val="18"/>
                <w:lang w:val="hy-AM" w:eastAsia="ru-RU"/>
              </w:rPr>
              <w:t>Ընդամենը</w:t>
            </w:r>
          </w:p>
        </w:tc>
        <w:tc>
          <w:tcPr>
            <w:tcW w:w="0" w:type="auto"/>
            <w:vAlign w:val="center"/>
          </w:tcPr>
          <w:p w14:paraId="7ADA1803" w14:textId="77777777" w:rsidR="00720A4A" w:rsidRPr="008D5F9C" w:rsidRDefault="00720A4A" w:rsidP="00720A4A">
            <w:pPr>
              <w:spacing w:after="0" w:line="240" w:lineRule="auto"/>
              <w:jc w:val="center"/>
              <w:rPr>
                <w:rFonts w:ascii="GHEA Grapalat" w:eastAsia="Times New Roman" w:hAnsi="GHEA Grapalat" w:cs="Times New Roman"/>
                <w:b/>
                <w:i/>
                <w:sz w:val="20"/>
                <w:szCs w:val="20"/>
                <w:lang w:eastAsia="ru-RU"/>
              </w:rPr>
            </w:pPr>
            <w:r w:rsidRPr="008D5F9C">
              <w:rPr>
                <w:rFonts w:ascii="GHEA Grapalat" w:eastAsia="Times New Roman" w:hAnsi="GHEA Grapalat" w:cs="Times New Roman"/>
                <w:b/>
                <w:i/>
                <w:sz w:val="20"/>
                <w:szCs w:val="20"/>
                <w:lang w:eastAsia="ru-RU"/>
              </w:rPr>
              <w:t>2,347,174.60</w:t>
            </w:r>
          </w:p>
        </w:tc>
        <w:tc>
          <w:tcPr>
            <w:tcW w:w="0" w:type="auto"/>
            <w:vAlign w:val="center"/>
          </w:tcPr>
          <w:p w14:paraId="1BD82ED1" w14:textId="77777777" w:rsidR="00720A4A" w:rsidRPr="008D5F9C" w:rsidRDefault="00720A4A" w:rsidP="00720A4A">
            <w:pPr>
              <w:spacing w:after="0" w:line="240" w:lineRule="auto"/>
              <w:jc w:val="center"/>
              <w:rPr>
                <w:rFonts w:ascii="GHEA Grapalat" w:eastAsia="Times New Roman" w:hAnsi="GHEA Grapalat" w:cs="Times New Roman"/>
                <w:b/>
                <w:i/>
                <w:sz w:val="20"/>
                <w:szCs w:val="20"/>
                <w:lang w:eastAsia="ru-RU"/>
              </w:rPr>
            </w:pPr>
            <w:r w:rsidRPr="008D5F9C">
              <w:rPr>
                <w:rFonts w:ascii="GHEA Grapalat" w:eastAsia="Times New Roman" w:hAnsi="GHEA Grapalat" w:cs="Times New Roman"/>
                <w:b/>
                <w:i/>
                <w:sz w:val="20"/>
                <w:szCs w:val="20"/>
                <w:lang w:eastAsia="ru-RU"/>
              </w:rPr>
              <w:t>1,059,799.60</w:t>
            </w:r>
          </w:p>
        </w:tc>
        <w:tc>
          <w:tcPr>
            <w:tcW w:w="0" w:type="auto"/>
            <w:vAlign w:val="center"/>
          </w:tcPr>
          <w:p w14:paraId="4F88C7FD" w14:textId="77777777" w:rsidR="00720A4A" w:rsidRPr="008D5F9C" w:rsidRDefault="00720A4A" w:rsidP="00720A4A">
            <w:pPr>
              <w:spacing w:after="0" w:line="240" w:lineRule="auto"/>
              <w:jc w:val="center"/>
              <w:rPr>
                <w:rFonts w:ascii="GHEA Grapalat" w:eastAsia="Times New Roman" w:hAnsi="GHEA Grapalat" w:cs="Times New Roman"/>
                <w:b/>
                <w:i/>
                <w:sz w:val="20"/>
                <w:szCs w:val="20"/>
                <w:lang w:eastAsia="ru-RU"/>
              </w:rPr>
            </w:pPr>
            <w:r w:rsidRPr="008D5F9C">
              <w:rPr>
                <w:rFonts w:ascii="GHEA Grapalat" w:eastAsia="Times New Roman" w:hAnsi="GHEA Grapalat" w:cs="Times New Roman"/>
                <w:b/>
                <w:i/>
                <w:sz w:val="20"/>
                <w:szCs w:val="20"/>
                <w:lang w:eastAsia="ru-RU"/>
              </w:rPr>
              <w:t>942,000.00</w:t>
            </w:r>
          </w:p>
        </w:tc>
        <w:tc>
          <w:tcPr>
            <w:tcW w:w="0" w:type="auto"/>
            <w:vAlign w:val="center"/>
          </w:tcPr>
          <w:p w14:paraId="4D6D1A5D" w14:textId="77777777" w:rsidR="00720A4A" w:rsidRPr="008D5F9C" w:rsidRDefault="00720A4A" w:rsidP="00720A4A">
            <w:pPr>
              <w:spacing w:after="0" w:line="240" w:lineRule="auto"/>
              <w:jc w:val="center"/>
              <w:rPr>
                <w:rFonts w:ascii="GHEA Grapalat" w:eastAsia="Times New Roman" w:hAnsi="GHEA Grapalat" w:cs="Times New Roman"/>
                <w:b/>
                <w:i/>
                <w:sz w:val="20"/>
                <w:szCs w:val="20"/>
                <w:lang w:eastAsia="ru-RU"/>
              </w:rPr>
            </w:pPr>
            <w:r w:rsidRPr="008D5F9C">
              <w:rPr>
                <w:rFonts w:ascii="GHEA Grapalat" w:eastAsia="Times New Roman" w:hAnsi="GHEA Grapalat" w:cs="Times New Roman"/>
                <w:b/>
                <w:i/>
                <w:sz w:val="20"/>
                <w:szCs w:val="20"/>
                <w:lang w:eastAsia="ru-RU"/>
              </w:rPr>
              <w:t>1,021,361.50</w:t>
            </w:r>
          </w:p>
        </w:tc>
        <w:tc>
          <w:tcPr>
            <w:tcW w:w="0" w:type="auto"/>
            <w:vAlign w:val="center"/>
          </w:tcPr>
          <w:p w14:paraId="6D993960" w14:textId="77777777" w:rsidR="00720A4A" w:rsidRPr="008D5F9C" w:rsidRDefault="00720A4A" w:rsidP="00720A4A">
            <w:pPr>
              <w:keepNext/>
              <w:spacing w:after="0" w:line="240" w:lineRule="auto"/>
              <w:jc w:val="center"/>
              <w:rPr>
                <w:rFonts w:ascii="GHEA Grapalat" w:eastAsia="Times New Roman" w:hAnsi="GHEA Grapalat" w:cs="Times New Roman"/>
                <w:b/>
                <w:i/>
                <w:sz w:val="20"/>
                <w:szCs w:val="20"/>
                <w:lang w:eastAsia="ru-RU"/>
              </w:rPr>
            </w:pPr>
            <w:r w:rsidRPr="008D5F9C">
              <w:rPr>
                <w:rFonts w:ascii="GHEA Grapalat" w:eastAsia="Times New Roman" w:hAnsi="GHEA Grapalat" w:cs="Times New Roman"/>
                <w:b/>
                <w:i/>
                <w:sz w:val="20"/>
                <w:szCs w:val="20"/>
                <w:lang w:eastAsia="ru-RU"/>
              </w:rPr>
              <w:t>2,517,912.00</w:t>
            </w:r>
          </w:p>
        </w:tc>
      </w:tr>
    </w:tbl>
    <w:p w14:paraId="344914C8" w14:textId="77777777" w:rsidR="00C1618B" w:rsidRPr="00F82140" w:rsidRDefault="00C1618B" w:rsidP="00720A4A">
      <w:pPr>
        <w:spacing w:after="0" w:line="276" w:lineRule="auto"/>
        <w:ind w:firstLine="567"/>
        <w:jc w:val="both"/>
        <w:rPr>
          <w:rFonts w:ascii="GHEA Grapalat" w:eastAsia="Times New Roman" w:hAnsi="GHEA Grapalat" w:cs="Times New Roman"/>
          <w:sz w:val="24"/>
          <w:szCs w:val="24"/>
          <w:lang w:val="ru-RU" w:eastAsia="ru-RU"/>
        </w:rPr>
      </w:pPr>
    </w:p>
    <w:p w14:paraId="72AEFFA4" w14:textId="77777777" w:rsidR="00720A4A" w:rsidRPr="00F82140" w:rsidRDefault="00720A4A" w:rsidP="00720A4A">
      <w:pPr>
        <w:spacing w:after="0" w:line="276" w:lineRule="auto"/>
        <w:ind w:firstLine="567"/>
        <w:jc w:val="both"/>
        <w:rPr>
          <w:rFonts w:ascii="GHEA Grapalat" w:eastAsia="Times New Roman" w:hAnsi="GHEA Grapalat" w:cs="Times New Roman"/>
          <w:sz w:val="24"/>
          <w:szCs w:val="24"/>
          <w:lang w:val="hy-AM" w:eastAsia="ru-RU"/>
        </w:rPr>
      </w:pPr>
      <w:r w:rsidRPr="00F82140">
        <w:rPr>
          <w:rFonts w:ascii="GHEA Grapalat" w:eastAsia="Times New Roman" w:hAnsi="GHEA Grapalat" w:cs="Times New Roman"/>
          <w:sz w:val="24"/>
          <w:szCs w:val="24"/>
          <w:lang w:val="ru-RU" w:eastAsia="ru-RU"/>
        </w:rPr>
        <w:lastRenderedPageBreak/>
        <w:t>Այսպիսով, «Գույքային հարկեր անշարժ գույքից</w:t>
      </w:r>
      <w:r w:rsidRPr="00F82140">
        <w:rPr>
          <w:rFonts w:ascii="GHEA Grapalat" w:eastAsia="Times New Roman" w:hAnsi="GHEA Grapalat" w:cs="Times New Roman"/>
          <w:sz w:val="24"/>
          <w:szCs w:val="24"/>
          <w:lang w:val="hy-AM" w:eastAsia="ru-RU"/>
        </w:rPr>
        <w:t>»</w:t>
      </w:r>
      <w:r w:rsidRPr="00F82140">
        <w:rPr>
          <w:rFonts w:ascii="GHEA Grapalat" w:eastAsia="Times New Roman" w:hAnsi="GHEA Grapalat" w:cs="Times New Roman"/>
          <w:sz w:val="24"/>
          <w:szCs w:val="24"/>
          <w:lang w:val="ru-RU" w:eastAsia="ru-RU"/>
        </w:rPr>
        <w:t xml:space="preserve"> եկամտատեսակի գծով կատարողականը կազմել է 123,4 </w:t>
      </w:r>
      <w:r w:rsidRPr="00F82140">
        <w:rPr>
          <w:rFonts w:ascii="GHEA Grapalat" w:eastAsia="MS Mincho" w:hAnsi="GHEA Grapalat" w:cs="MS Mincho"/>
          <w:sz w:val="24"/>
          <w:szCs w:val="24"/>
          <w:lang w:val="hy-AM" w:eastAsia="ru-RU"/>
        </w:rPr>
        <w:t>%</w:t>
      </w:r>
      <w:r w:rsidRPr="00F82140">
        <w:rPr>
          <w:rFonts w:ascii="GHEA Grapalat" w:eastAsia="Times New Roman" w:hAnsi="GHEA Grapalat" w:cs="Times New Roman"/>
          <w:sz w:val="24"/>
          <w:szCs w:val="24"/>
          <w:lang w:val="ru-RU" w:eastAsia="ru-RU"/>
        </w:rPr>
        <w:t>, իսկ «Գույքային հարկեր այլ գույքից</w:t>
      </w:r>
      <w:r w:rsidRPr="00F82140">
        <w:rPr>
          <w:rFonts w:ascii="GHEA Grapalat" w:eastAsia="Times New Roman" w:hAnsi="GHEA Grapalat" w:cs="Times New Roman"/>
          <w:sz w:val="24"/>
          <w:szCs w:val="24"/>
          <w:lang w:val="hy-AM" w:eastAsia="ru-RU"/>
        </w:rPr>
        <w:t>»</w:t>
      </w:r>
      <w:r w:rsidRPr="00F82140">
        <w:rPr>
          <w:rFonts w:ascii="GHEA Grapalat" w:eastAsia="Times New Roman" w:hAnsi="GHEA Grapalat" w:cs="Times New Roman"/>
          <w:sz w:val="24"/>
          <w:szCs w:val="24"/>
          <w:lang w:val="ru-RU" w:eastAsia="ru-RU"/>
        </w:rPr>
        <w:t xml:space="preserve"> եկամտատեսակի գծով՝ 103.8</w:t>
      </w:r>
      <w:r w:rsidRPr="00F82140">
        <w:rPr>
          <w:rFonts w:ascii="GHEA Grapalat" w:eastAsia="MS Mincho" w:hAnsi="GHEA Grapalat" w:cs="MS Mincho"/>
          <w:sz w:val="24"/>
          <w:szCs w:val="24"/>
          <w:lang w:val="hy-AM" w:eastAsia="ru-RU"/>
        </w:rPr>
        <w:t>%</w:t>
      </w:r>
      <w:r w:rsidRPr="00F82140">
        <w:rPr>
          <w:rFonts w:ascii="GHEA Grapalat" w:eastAsia="Times New Roman" w:hAnsi="GHEA Grapalat" w:cs="Times New Roman"/>
          <w:sz w:val="24"/>
          <w:szCs w:val="24"/>
          <w:lang w:val="ru-RU" w:eastAsia="ru-RU"/>
        </w:rPr>
        <w:t xml:space="preserve">: Եկամտատեսակների գծով բարձր կատարողականը պայմանավորված է Համայնքապետարանի կողմից տարեկան բյուջեի եկամուտների պլանային </w:t>
      </w:r>
      <w:r w:rsidRPr="00F82140">
        <w:rPr>
          <w:rFonts w:ascii="GHEA Grapalat" w:eastAsia="Times New Roman" w:hAnsi="GHEA Grapalat" w:cs="Times New Roman"/>
          <w:sz w:val="24"/>
          <w:szCs w:val="24"/>
          <w:lang w:val="hy-AM" w:eastAsia="ru-RU"/>
        </w:rPr>
        <w:t>ցուցանիշը առկա ապառքների և հաշվետու տարվա համար հաշվարկված եկամուտների ցուցանիշների համեմատությամբ ցածր նախատեսելու հանգամանքով: Օրինակ, 202</w:t>
      </w:r>
      <w:r w:rsidRPr="00F82140">
        <w:rPr>
          <w:rFonts w:ascii="GHEA Grapalat" w:eastAsia="Times New Roman" w:hAnsi="GHEA Grapalat" w:cs="Times New Roman"/>
          <w:sz w:val="24"/>
          <w:szCs w:val="24"/>
          <w:lang w:val="ru-RU" w:eastAsia="ru-RU"/>
        </w:rPr>
        <w:t>4</w:t>
      </w:r>
      <w:r w:rsidRPr="00F82140">
        <w:rPr>
          <w:rFonts w:ascii="GHEA Grapalat" w:eastAsia="Times New Roman" w:hAnsi="GHEA Grapalat" w:cs="Times New Roman"/>
          <w:sz w:val="24"/>
          <w:szCs w:val="24"/>
          <w:lang w:val="hy-AM" w:eastAsia="ru-RU"/>
        </w:rPr>
        <w:t xml:space="preserve"> թվականի համար «Գույքային հարկեր անշարժ գույքից» </w:t>
      </w:r>
      <w:proofErr w:type="spellStart"/>
      <w:r w:rsidRPr="00F82140">
        <w:rPr>
          <w:rFonts w:ascii="GHEA Grapalat" w:eastAsia="Times New Roman" w:hAnsi="GHEA Grapalat" w:cs="Times New Roman"/>
          <w:sz w:val="24"/>
          <w:szCs w:val="24"/>
          <w:lang w:val="hy-AM" w:eastAsia="ru-RU"/>
        </w:rPr>
        <w:t>եկամտատեսակի</w:t>
      </w:r>
      <w:proofErr w:type="spellEnd"/>
      <w:r w:rsidRPr="00F82140">
        <w:rPr>
          <w:rFonts w:ascii="GHEA Grapalat" w:eastAsia="Times New Roman" w:hAnsi="GHEA Grapalat" w:cs="Times New Roman"/>
          <w:sz w:val="24"/>
          <w:szCs w:val="24"/>
          <w:lang w:val="hy-AM" w:eastAsia="ru-RU"/>
        </w:rPr>
        <w:t xml:space="preserve"> գծով </w:t>
      </w:r>
      <w:proofErr w:type="spellStart"/>
      <w:r w:rsidRPr="00F82140">
        <w:rPr>
          <w:rFonts w:ascii="GHEA Grapalat" w:eastAsia="Times New Roman" w:hAnsi="GHEA Grapalat" w:cs="Times New Roman"/>
          <w:sz w:val="24"/>
          <w:szCs w:val="24"/>
          <w:lang w:val="hy-AM" w:eastAsia="ru-RU"/>
        </w:rPr>
        <w:t>պլանավորվել</w:t>
      </w:r>
      <w:proofErr w:type="spellEnd"/>
      <w:r w:rsidRPr="00F82140">
        <w:rPr>
          <w:rFonts w:ascii="GHEA Grapalat" w:eastAsia="Times New Roman" w:hAnsi="GHEA Grapalat" w:cs="Times New Roman"/>
          <w:sz w:val="24"/>
          <w:szCs w:val="24"/>
          <w:lang w:val="hy-AM" w:eastAsia="ru-RU"/>
        </w:rPr>
        <w:t xml:space="preserve"> է </w:t>
      </w:r>
      <w:r w:rsidRPr="00F82140">
        <w:rPr>
          <w:rFonts w:ascii="GHEA Grapalat" w:eastAsia="Times New Roman" w:hAnsi="GHEA Grapalat" w:cs="Times New Roman"/>
          <w:sz w:val="24"/>
          <w:szCs w:val="24"/>
          <w:lang w:val="ru-RU" w:eastAsia="ru-RU"/>
        </w:rPr>
        <w:t xml:space="preserve">285,500.00 </w:t>
      </w:r>
      <w:r w:rsidRPr="00F82140">
        <w:rPr>
          <w:rFonts w:ascii="GHEA Grapalat" w:eastAsia="Times New Roman" w:hAnsi="GHEA Grapalat" w:cs="Times New Roman"/>
          <w:sz w:val="24"/>
          <w:szCs w:val="24"/>
          <w:lang w:val="hy-AM" w:eastAsia="ru-RU"/>
        </w:rPr>
        <w:t>հազ. դրամ, որը կազմում է 01</w:t>
      </w:r>
      <w:r w:rsidRPr="00F82140">
        <w:rPr>
          <w:rFonts w:ascii="GHEA Grapalat" w:eastAsia="Times New Roman" w:hAnsi="GHEA Grapalat" w:cs="Cambria Math"/>
          <w:sz w:val="24"/>
          <w:szCs w:val="24"/>
          <w:lang w:val="hy-AM" w:eastAsia="ru-RU"/>
        </w:rPr>
        <w:t>.</w:t>
      </w:r>
      <w:r w:rsidRPr="00F82140">
        <w:rPr>
          <w:rFonts w:ascii="GHEA Grapalat" w:eastAsia="Times New Roman" w:hAnsi="GHEA Grapalat" w:cs="Times New Roman"/>
          <w:sz w:val="24"/>
          <w:szCs w:val="24"/>
          <w:lang w:val="hy-AM" w:eastAsia="ru-RU"/>
        </w:rPr>
        <w:t>01</w:t>
      </w:r>
      <w:r w:rsidRPr="00F82140">
        <w:rPr>
          <w:rFonts w:ascii="GHEA Grapalat" w:eastAsia="Times New Roman" w:hAnsi="GHEA Grapalat" w:cs="Cambria Math"/>
          <w:sz w:val="24"/>
          <w:szCs w:val="24"/>
          <w:lang w:val="hy-AM" w:eastAsia="ru-RU"/>
        </w:rPr>
        <w:t>.</w:t>
      </w:r>
      <w:r w:rsidRPr="00F82140">
        <w:rPr>
          <w:rFonts w:ascii="GHEA Grapalat" w:eastAsia="Times New Roman" w:hAnsi="GHEA Grapalat" w:cs="Times New Roman"/>
          <w:sz w:val="24"/>
          <w:szCs w:val="24"/>
          <w:lang w:val="hy-AM" w:eastAsia="ru-RU"/>
        </w:rPr>
        <w:t>202</w:t>
      </w:r>
      <w:r w:rsidRPr="00F82140">
        <w:rPr>
          <w:rFonts w:ascii="GHEA Grapalat" w:eastAsia="Times New Roman" w:hAnsi="GHEA Grapalat" w:cs="Times New Roman"/>
          <w:sz w:val="24"/>
          <w:szCs w:val="24"/>
          <w:lang w:val="ru-RU" w:eastAsia="ru-RU"/>
        </w:rPr>
        <w:t>4</w:t>
      </w:r>
      <w:r w:rsidRPr="00F82140">
        <w:rPr>
          <w:rFonts w:ascii="GHEA Grapalat" w:eastAsia="Times New Roman" w:hAnsi="GHEA Grapalat" w:cs="Times New Roman"/>
          <w:sz w:val="24"/>
          <w:szCs w:val="24"/>
          <w:lang w:val="hy-AM" w:eastAsia="ru-RU"/>
        </w:rPr>
        <w:t>թ</w:t>
      </w:r>
      <w:r w:rsidRPr="00F82140">
        <w:rPr>
          <w:rFonts w:ascii="GHEA Grapalat" w:eastAsia="Times New Roman" w:hAnsi="GHEA Grapalat" w:cs="Cambria Math"/>
          <w:sz w:val="24"/>
          <w:szCs w:val="24"/>
          <w:lang w:val="hy-AM" w:eastAsia="ru-RU"/>
        </w:rPr>
        <w:t>.</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GHEA Grapalat"/>
          <w:sz w:val="24"/>
          <w:szCs w:val="24"/>
          <w:lang w:val="hy-AM" w:eastAsia="ru-RU"/>
        </w:rPr>
        <w:t>դրությամբ</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GHEA Grapalat"/>
          <w:sz w:val="24"/>
          <w:szCs w:val="24"/>
          <w:lang w:val="hy-AM" w:eastAsia="ru-RU"/>
        </w:rPr>
        <w:t>առկա՝</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Times New Roman"/>
          <w:sz w:val="24"/>
          <w:szCs w:val="24"/>
          <w:lang w:val="ru-RU" w:eastAsia="ru-RU"/>
        </w:rPr>
        <w:t>513,328.30</w:t>
      </w:r>
      <w:r w:rsidRPr="00F82140">
        <w:rPr>
          <w:rFonts w:ascii="GHEA Grapalat" w:eastAsia="Times New Roman" w:hAnsi="GHEA Grapalat" w:cs="Times New Roman"/>
          <w:sz w:val="24"/>
          <w:szCs w:val="24"/>
          <w:lang w:val="hy-AM" w:eastAsia="ru-RU"/>
        </w:rPr>
        <w:t xml:space="preserve"> հազ</w:t>
      </w:r>
      <w:r w:rsidRPr="00F82140">
        <w:rPr>
          <w:rFonts w:ascii="GHEA Grapalat" w:eastAsia="Times New Roman" w:hAnsi="GHEA Grapalat" w:cs="Cambria Math"/>
          <w:sz w:val="24"/>
          <w:szCs w:val="24"/>
          <w:lang w:val="hy-AM" w:eastAsia="ru-RU"/>
        </w:rPr>
        <w:t>.</w:t>
      </w:r>
      <w:r w:rsidRPr="00F82140">
        <w:rPr>
          <w:rFonts w:ascii="GHEA Grapalat" w:eastAsia="Times New Roman" w:hAnsi="GHEA Grapalat" w:cs="Cambria Math"/>
          <w:sz w:val="24"/>
          <w:szCs w:val="24"/>
          <w:lang w:val="ru-RU" w:eastAsia="ru-RU"/>
        </w:rPr>
        <w:t xml:space="preserve"> </w:t>
      </w:r>
      <w:r w:rsidRPr="00F82140">
        <w:rPr>
          <w:rFonts w:ascii="GHEA Grapalat" w:eastAsia="Times New Roman" w:hAnsi="GHEA Grapalat" w:cs="GHEA Grapalat"/>
          <w:sz w:val="24"/>
          <w:szCs w:val="24"/>
          <w:lang w:val="hy-AM" w:eastAsia="ru-RU"/>
        </w:rPr>
        <w:t>դրամ</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GHEA Grapalat"/>
          <w:sz w:val="24"/>
          <w:szCs w:val="24"/>
          <w:lang w:val="hy-AM" w:eastAsia="ru-RU"/>
        </w:rPr>
        <w:t>ապառքի</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GHEA Grapalat"/>
          <w:sz w:val="24"/>
          <w:szCs w:val="24"/>
          <w:lang w:val="hy-AM" w:eastAsia="ru-RU"/>
        </w:rPr>
        <w:t>և</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GHEA Grapalat"/>
          <w:sz w:val="24"/>
          <w:szCs w:val="24"/>
          <w:lang w:val="hy-AM" w:eastAsia="ru-RU"/>
        </w:rPr>
        <w:t>տվյալ</w:t>
      </w:r>
      <w:r w:rsidRPr="00F82140">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GHEA Grapalat"/>
          <w:sz w:val="24"/>
          <w:szCs w:val="24"/>
          <w:lang w:val="hy-AM" w:eastAsia="ru-RU"/>
        </w:rPr>
        <w:t>տարվա</w:t>
      </w:r>
      <w:r w:rsidRPr="00F82140">
        <w:rPr>
          <w:rFonts w:ascii="GHEA Grapalat" w:eastAsia="Times New Roman" w:hAnsi="GHEA Grapalat" w:cs="Times New Roman"/>
          <w:sz w:val="24"/>
          <w:szCs w:val="24"/>
          <w:lang w:val="hy-AM" w:eastAsia="ru-RU"/>
        </w:rPr>
        <w:t xml:space="preserve"> համար հաշվարկված </w:t>
      </w:r>
      <w:r w:rsidRPr="00F82140">
        <w:rPr>
          <w:rFonts w:ascii="GHEA Grapalat" w:eastAsia="Times New Roman" w:hAnsi="GHEA Grapalat" w:cs="Times New Roman"/>
          <w:sz w:val="24"/>
          <w:szCs w:val="24"/>
          <w:lang w:val="ru-RU" w:eastAsia="ru-RU"/>
        </w:rPr>
        <w:t>465,576.60</w:t>
      </w:r>
      <w:r w:rsidRPr="00F82140">
        <w:rPr>
          <w:rFonts w:ascii="GHEA Grapalat" w:eastAsia="Times New Roman" w:hAnsi="GHEA Grapalat" w:cs="Times New Roman"/>
          <w:sz w:val="24"/>
          <w:szCs w:val="24"/>
          <w:lang w:val="hy-AM" w:eastAsia="ru-RU"/>
        </w:rPr>
        <w:t xml:space="preserve"> հազ</w:t>
      </w:r>
      <w:r w:rsidRPr="00F82140">
        <w:rPr>
          <w:rFonts w:ascii="GHEA Grapalat" w:eastAsia="Times New Roman" w:hAnsi="GHEA Grapalat" w:cs="Cambria Math"/>
          <w:sz w:val="24"/>
          <w:szCs w:val="24"/>
          <w:lang w:val="hy-AM" w:eastAsia="ru-RU"/>
        </w:rPr>
        <w:t>.</w:t>
      </w:r>
      <w:r w:rsidRPr="00F82140">
        <w:rPr>
          <w:rFonts w:ascii="GHEA Grapalat" w:eastAsia="Times New Roman" w:hAnsi="GHEA Grapalat" w:cs="Cambria Math"/>
          <w:sz w:val="24"/>
          <w:szCs w:val="24"/>
          <w:lang w:val="ru-RU" w:eastAsia="ru-RU"/>
        </w:rPr>
        <w:t xml:space="preserve"> </w:t>
      </w:r>
      <w:r w:rsidRPr="00F82140">
        <w:rPr>
          <w:rFonts w:ascii="GHEA Grapalat" w:eastAsia="Times New Roman" w:hAnsi="GHEA Grapalat" w:cs="GHEA Grapalat"/>
          <w:sz w:val="24"/>
          <w:szCs w:val="24"/>
          <w:lang w:val="hy-AM" w:eastAsia="ru-RU"/>
        </w:rPr>
        <w:t xml:space="preserve">դրամ </w:t>
      </w:r>
      <w:r w:rsidRPr="00F82140">
        <w:rPr>
          <w:rFonts w:ascii="GHEA Grapalat" w:eastAsia="Times New Roman" w:hAnsi="GHEA Grapalat" w:cs="Times New Roman"/>
          <w:sz w:val="24"/>
          <w:szCs w:val="24"/>
          <w:lang w:val="hy-AM" w:eastAsia="ru-RU"/>
        </w:rPr>
        <w:t xml:space="preserve">հարկատեսակի </w:t>
      </w:r>
      <w:r w:rsidRPr="00F82140">
        <w:rPr>
          <w:rFonts w:ascii="GHEA Grapalat" w:eastAsia="Times New Roman" w:hAnsi="GHEA Grapalat" w:cs="GHEA Grapalat"/>
          <w:sz w:val="24"/>
          <w:szCs w:val="24"/>
          <w:lang w:val="hy-AM" w:eastAsia="ru-RU"/>
        </w:rPr>
        <w:t xml:space="preserve">հանրագումարի </w:t>
      </w:r>
      <w:r w:rsidRPr="00F82140">
        <w:rPr>
          <w:rFonts w:ascii="GHEA Grapalat" w:eastAsia="Times New Roman" w:hAnsi="GHEA Grapalat" w:cs="Times New Roman"/>
          <w:sz w:val="24"/>
          <w:szCs w:val="24"/>
          <w:lang w:val="ru-RU" w:eastAsia="ru-RU"/>
        </w:rPr>
        <w:t>29</w:t>
      </w:r>
      <w:r w:rsidRPr="00F82140">
        <w:rPr>
          <w:rFonts w:ascii="GHEA Grapalat" w:eastAsia="Times New Roman" w:hAnsi="GHEA Grapalat" w:cs="Times New Roman"/>
          <w:sz w:val="24"/>
          <w:szCs w:val="24"/>
          <w:lang w:val="hy-AM" w:eastAsia="ru-RU"/>
        </w:rPr>
        <w:t>% (</w:t>
      </w:r>
      <w:r w:rsidRPr="00F82140">
        <w:rPr>
          <w:rFonts w:ascii="GHEA Grapalat" w:eastAsia="Times New Roman" w:hAnsi="GHEA Grapalat" w:cs="Times New Roman"/>
          <w:sz w:val="24"/>
          <w:szCs w:val="24"/>
          <w:lang w:val="ru-RU" w:eastAsia="ru-RU"/>
        </w:rPr>
        <w:t xml:space="preserve">285,500.00 </w:t>
      </w:r>
      <w:r w:rsidRPr="00F82140">
        <w:rPr>
          <w:rFonts w:ascii="GHEA Grapalat" w:eastAsia="Times New Roman" w:hAnsi="GHEA Grapalat" w:cs="Times New Roman"/>
          <w:sz w:val="24"/>
          <w:szCs w:val="24"/>
          <w:lang w:val="hy-AM" w:eastAsia="ru-RU"/>
        </w:rPr>
        <w:t>/</w:t>
      </w:r>
      <w:r w:rsidRPr="00F82140">
        <w:rPr>
          <w:rFonts w:ascii="GHEA Grapalat" w:eastAsia="Times New Roman" w:hAnsi="GHEA Grapalat" w:cs="Times New Roman"/>
          <w:sz w:val="24"/>
          <w:szCs w:val="24"/>
          <w:lang w:val="ru-RU" w:eastAsia="ru-RU"/>
        </w:rPr>
        <w:t>978,904.9</w:t>
      </w:r>
      <w:r w:rsidRPr="00F82140">
        <w:rPr>
          <w:rFonts w:ascii="GHEA Grapalat" w:eastAsia="Times New Roman" w:hAnsi="GHEA Grapalat" w:cs="Times New Roman"/>
          <w:sz w:val="24"/>
          <w:szCs w:val="24"/>
          <w:lang w:val="hy-AM" w:eastAsia="ru-RU"/>
        </w:rPr>
        <w:t xml:space="preserve">) և այլն։ </w:t>
      </w:r>
    </w:p>
    <w:p w14:paraId="3E921F41" w14:textId="77777777" w:rsidR="00A76697" w:rsidRPr="00F82140" w:rsidRDefault="00A76697" w:rsidP="00A76697">
      <w:pPr>
        <w:pStyle w:val="ListParagraph"/>
        <w:spacing w:after="0" w:line="276" w:lineRule="auto"/>
        <w:ind w:left="1095"/>
        <w:jc w:val="both"/>
        <w:rPr>
          <w:rFonts w:ascii="GHEA Grapalat" w:hAnsi="GHEA Grapalat"/>
          <w:b/>
          <w:i/>
          <w:sz w:val="24"/>
          <w:szCs w:val="24"/>
          <w:lang w:val="hy-AM"/>
        </w:rPr>
      </w:pPr>
    </w:p>
    <w:p w14:paraId="06C5D104" w14:textId="77777777" w:rsidR="006E4F21" w:rsidRPr="00F82140" w:rsidRDefault="006E4F21" w:rsidP="006E4F21">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6DF0361B"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6</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2-րդ  կետում նշված  հարկային եկամուտների  պլանավորումը  պայմանավորված է նրանով, որ պլանավորման ժամանակ համայնքների եկամուտների կառավարման  (e-community.am) համակարգում՝ հարկերի հաշվառման </w:t>
      </w:r>
      <w:proofErr w:type="spellStart"/>
      <w:r w:rsidRPr="00F82140">
        <w:rPr>
          <w:rFonts w:ascii="GHEA Grapalat" w:hAnsi="GHEA Grapalat"/>
          <w:color w:val="000000" w:themeColor="text1"/>
          <w:sz w:val="24"/>
          <w:szCs w:val="24"/>
          <w:lang w:val="hy-AM"/>
        </w:rPr>
        <w:t>բազայում</w:t>
      </w:r>
      <w:proofErr w:type="spellEnd"/>
      <w:r w:rsidRPr="00F82140">
        <w:rPr>
          <w:rFonts w:ascii="GHEA Grapalat" w:hAnsi="GHEA Grapalat"/>
          <w:color w:val="000000" w:themeColor="text1"/>
          <w:sz w:val="24"/>
          <w:szCs w:val="24"/>
          <w:lang w:val="hy-AM"/>
        </w:rPr>
        <w:t xml:space="preserve">, հաշվառված են եղել և կան  համայնքային հողեր, անհայտ սեփականատերերի հողեր, դատական ակտերի հարկադիր կատարման ծառայության կողմից էլեկտրոնային եղանակով օտարված </w:t>
      </w:r>
      <w:proofErr w:type="spellStart"/>
      <w:r w:rsidRPr="00F82140">
        <w:rPr>
          <w:rFonts w:ascii="GHEA Grapalat" w:hAnsi="GHEA Grapalat"/>
          <w:color w:val="000000" w:themeColor="text1"/>
          <w:sz w:val="24"/>
          <w:szCs w:val="24"/>
          <w:lang w:val="hy-AM"/>
        </w:rPr>
        <w:t>գույքեր</w:t>
      </w:r>
      <w:proofErr w:type="spellEnd"/>
      <w:r w:rsidRPr="00F82140">
        <w:rPr>
          <w:rFonts w:ascii="GHEA Grapalat" w:hAnsi="GHEA Grapalat"/>
          <w:color w:val="000000" w:themeColor="text1"/>
          <w:sz w:val="24"/>
          <w:szCs w:val="24"/>
          <w:lang w:val="hy-AM"/>
        </w:rPr>
        <w:t xml:space="preserve">, ՀՀ քաղաքացիություն չունեցող անձանց պատկանող անշարժ </w:t>
      </w:r>
      <w:proofErr w:type="spellStart"/>
      <w:r w:rsidRPr="00F82140">
        <w:rPr>
          <w:rFonts w:ascii="GHEA Grapalat" w:hAnsi="GHEA Grapalat"/>
          <w:color w:val="000000" w:themeColor="text1"/>
          <w:sz w:val="24"/>
          <w:szCs w:val="24"/>
          <w:lang w:val="hy-AM"/>
        </w:rPr>
        <w:t>գույքեր</w:t>
      </w:r>
      <w:proofErr w:type="spellEnd"/>
      <w:r w:rsidRPr="00F82140">
        <w:rPr>
          <w:rFonts w:ascii="GHEA Grapalat" w:hAnsi="GHEA Grapalat"/>
          <w:color w:val="000000" w:themeColor="text1"/>
          <w:sz w:val="24"/>
          <w:szCs w:val="24"/>
          <w:lang w:val="hy-AM"/>
        </w:rPr>
        <w:t xml:space="preserve"> և փոխադրամիջոցներ:  Ինչպես նաև այն հանգամանքը, որ համայնքը վարչարարություն  իրականացնելիս բախվում է բազմաթիվ խնդիրների հետ, օրինակ՝ անհայտ հասցեներ, քաղաքացիների՝ </w:t>
      </w:r>
      <w:proofErr w:type="spellStart"/>
      <w:r w:rsidRPr="00F82140">
        <w:rPr>
          <w:rFonts w:ascii="GHEA Grapalat" w:hAnsi="GHEA Grapalat"/>
          <w:color w:val="000000" w:themeColor="text1"/>
          <w:sz w:val="24"/>
          <w:szCs w:val="24"/>
          <w:lang w:val="hy-AM"/>
        </w:rPr>
        <w:t>հասցեներից</w:t>
      </w:r>
      <w:proofErr w:type="spellEnd"/>
      <w:r w:rsidRPr="00F82140">
        <w:rPr>
          <w:rFonts w:ascii="GHEA Grapalat" w:hAnsi="GHEA Grapalat"/>
          <w:color w:val="000000" w:themeColor="text1"/>
          <w:sz w:val="24"/>
          <w:szCs w:val="24"/>
          <w:lang w:val="hy-AM"/>
        </w:rPr>
        <w:t xml:space="preserve"> բացակայելու փաստեր և այլն, որոնք անհնարին են դարձնում սահմանված հարկերի և դրանց շրջանակում գոյացած ապառքների և տույժերի գանձումը։ Այդ և մի շարք այլ հանգամանքներ հաշվի առնելով՝ դրվել է իրական հավաքագրման պլաններ:</w:t>
      </w:r>
    </w:p>
    <w:p w14:paraId="335897BB" w14:textId="77777777" w:rsidR="008C6B67" w:rsidRPr="00F82140" w:rsidRDefault="008C6B67" w:rsidP="00EF3272">
      <w:pPr>
        <w:spacing w:after="0" w:line="276" w:lineRule="auto"/>
        <w:ind w:firstLine="567"/>
        <w:rPr>
          <w:rFonts w:ascii="GHEA Grapalat" w:eastAsia="Calibri" w:hAnsi="GHEA Grapalat" w:cs="Times New Roman"/>
          <w:b/>
          <w:i/>
          <w:sz w:val="24"/>
          <w:szCs w:val="24"/>
          <w:lang w:val="hy-AM"/>
        </w:rPr>
      </w:pPr>
    </w:p>
    <w:p w14:paraId="68C1A664" w14:textId="77777777" w:rsidR="00EF3272" w:rsidRPr="00F82140" w:rsidRDefault="00EF3272" w:rsidP="00EF3272">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681932C7" w14:textId="77777777" w:rsidR="00EF3272" w:rsidRPr="00831D9D" w:rsidRDefault="00370E2D" w:rsidP="00EF3272">
      <w:pPr>
        <w:spacing w:after="0" w:line="276" w:lineRule="auto"/>
        <w:ind w:firstLine="567"/>
        <w:jc w:val="both"/>
        <w:rPr>
          <w:rFonts w:ascii="GHEA Grapalat" w:eastAsia="Times New Roman" w:hAnsi="GHEA Grapalat" w:cs="Times New Roman"/>
          <w:color w:val="000000"/>
          <w:sz w:val="24"/>
          <w:szCs w:val="24"/>
          <w:shd w:val="clear" w:color="auto" w:fill="FFFFFF"/>
          <w:lang w:val="hy-AM" w:eastAsia="ru-RU"/>
        </w:rPr>
      </w:pPr>
      <w:r w:rsidRPr="008D5F9C">
        <w:rPr>
          <w:rFonts w:ascii="GHEA Grapalat" w:eastAsia="Times New Roman" w:hAnsi="GHEA Grapalat" w:cs="Times New Roman"/>
          <w:sz w:val="24"/>
          <w:szCs w:val="24"/>
          <w:lang w:val="hy-AM" w:eastAsia="ru-RU"/>
        </w:rPr>
        <w:t>«</w:t>
      </w:r>
      <w:r w:rsidR="00D9590E" w:rsidRPr="008D5F9C">
        <w:rPr>
          <w:rFonts w:ascii="GHEA Grapalat" w:hAnsi="GHEA Grapalat" w:cs="Arial"/>
          <w:color w:val="333333"/>
          <w:sz w:val="24"/>
          <w:szCs w:val="24"/>
          <w:shd w:val="clear" w:color="auto" w:fill="FFFFFF"/>
          <w:lang w:val="hy-AM"/>
        </w:rPr>
        <w:t>Տ</w:t>
      </w:r>
      <w:r w:rsidRPr="008D5F9C">
        <w:rPr>
          <w:rFonts w:ascii="GHEA Grapalat" w:hAnsi="GHEA Grapalat" w:cs="Arial"/>
          <w:color w:val="333333"/>
          <w:sz w:val="24"/>
          <w:szCs w:val="24"/>
          <w:shd w:val="clear" w:color="auto" w:fill="FFFFFF"/>
          <w:lang w:val="hy-AM"/>
        </w:rPr>
        <w:t>եղական ինքնակառավարման մասին</w:t>
      </w:r>
      <w:r w:rsidRPr="008D5F9C">
        <w:rPr>
          <w:rFonts w:ascii="GHEA Grapalat" w:eastAsia="Times New Roman" w:hAnsi="GHEA Grapalat" w:cs="Times New Roman"/>
          <w:sz w:val="24"/>
          <w:szCs w:val="24"/>
          <w:lang w:val="hy-AM" w:eastAsia="ru-RU"/>
        </w:rPr>
        <w:t>»</w:t>
      </w:r>
      <w:r w:rsidRPr="008D5F9C">
        <w:rPr>
          <w:rFonts w:ascii="GHEA Grapalat" w:hAnsi="GHEA Grapalat" w:cs="Arial"/>
          <w:color w:val="333333"/>
          <w:sz w:val="24"/>
          <w:szCs w:val="24"/>
          <w:shd w:val="clear" w:color="auto" w:fill="FFFFFF"/>
          <w:lang w:val="hy-AM"/>
        </w:rPr>
        <w:t xml:space="preserve"> օրենքի 93-րդ հոդվածի համաձայն Համայնքի բյուջեի մուտքերի ապահովում</w:t>
      </w:r>
      <w:r w:rsidR="001E69F3" w:rsidRPr="008D5F9C">
        <w:rPr>
          <w:rFonts w:ascii="GHEA Grapalat" w:hAnsi="GHEA Grapalat" w:cs="Arial"/>
          <w:color w:val="333333"/>
          <w:sz w:val="24"/>
          <w:szCs w:val="24"/>
          <w:shd w:val="clear" w:color="auto" w:fill="FFFFFF"/>
          <w:lang w:val="hy-AM"/>
        </w:rPr>
        <w:t>ն</w:t>
      </w:r>
      <w:r w:rsidRPr="008D5F9C">
        <w:rPr>
          <w:rFonts w:ascii="GHEA Grapalat" w:hAnsi="GHEA Grapalat" w:cs="Arial"/>
          <w:color w:val="333333"/>
          <w:sz w:val="24"/>
          <w:szCs w:val="24"/>
          <w:shd w:val="clear" w:color="auto" w:fill="FFFFFF"/>
          <w:lang w:val="hy-AM"/>
        </w:rPr>
        <w:t xml:space="preserve">  </w:t>
      </w:r>
      <w:r w:rsidR="00D9590E" w:rsidRPr="008D5F9C">
        <w:rPr>
          <w:rFonts w:ascii="GHEA Grapalat" w:hAnsi="GHEA Grapalat" w:cs="Arial"/>
          <w:color w:val="333333"/>
          <w:sz w:val="24"/>
          <w:szCs w:val="24"/>
          <w:shd w:val="clear" w:color="auto" w:fill="FFFFFF"/>
          <w:lang w:val="hy-AM"/>
        </w:rPr>
        <w:t xml:space="preserve">ինքնուրույն </w:t>
      </w:r>
      <w:r w:rsidRPr="008D5F9C">
        <w:rPr>
          <w:rFonts w:ascii="GHEA Grapalat" w:hAnsi="GHEA Grapalat" w:cs="Arial"/>
          <w:color w:val="333333"/>
          <w:sz w:val="24"/>
          <w:szCs w:val="24"/>
          <w:shd w:val="clear" w:color="auto" w:fill="FFFFFF"/>
          <w:lang w:val="hy-AM"/>
        </w:rPr>
        <w:t xml:space="preserve">իրականացնում են   </w:t>
      </w:r>
      <w:r w:rsidR="00D9590E" w:rsidRPr="008D5F9C">
        <w:rPr>
          <w:rFonts w:ascii="GHEA Grapalat" w:hAnsi="GHEA Grapalat" w:cs="Arial"/>
          <w:color w:val="333333"/>
          <w:sz w:val="24"/>
          <w:szCs w:val="24"/>
          <w:shd w:val="clear" w:color="auto" w:fill="FFFFFF"/>
          <w:lang w:val="hy-AM"/>
        </w:rPr>
        <w:t>համապատասխան ստորաբաժանումները:</w:t>
      </w:r>
      <w:r w:rsidR="00D9590E" w:rsidRPr="008D5F9C">
        <w:rPr>
          <w:rFonts w:ascii="GHEA Grapalat" w:eastAsia="Times New Roman" w:hAnsi="GHEA Grapalat" w:cs="Times New Roman"/>
          <w:color w:val="000000"/>
          <w:sz w:val="24"/>
          <w:szCs w:val="24"/>
          <w:shd w:val="clear" w:color="auto" w:fill="FFFFFF"/>
          <w:lang w:val="hy-AM" w:eastAsia="ru-RU"/>
        </w:rPr>
        <w:t xml:space="preserve"> </w:t>
      </w:r>
      <w:r>
        <w:rPr>
          <w:rFonts w:ascii="GHEA Grapalat" w:eastAsia="Times New Roman" w:hAnsi="GHEA Grapalat" w:cs="Times New Roman"/>
          <w:color w:val="000000"/>
          <w:sz w:val="24"/>
          <w:szCs w:val="24"/>
          <w:shd w:val="clear" w:color="auto" w:fill="FFFFFF"/>
          <w:lang w:val="hy-AM" w:eastAsia="ru-RU"/>
        </w:rPr>
        <w:t xml:space="preserve">Ըստ այդմ այդ ստորաբաժանումները պետք է միջոցներ ձեռնարկեն </w:t>
      </w:r>
      <w:r w:rsidR="001E69F3">
        <w:rPr>
          <w:rFonts w:ascii="GHEA Grapalat" w:eastAsia="Times New Roman" w:hAnsi="GHEA Grapalat" w:cs="Times New Roman"/>
          <w:color w:val="000000"/>
          <w:sz w:val="24"/>
          <w:szCs w:val="24"/>
          <w:shd w:val="clear" w:color="auto" w:fill="FFFFFF"/>
          <w:lang w:val="hy-AM" w:eastAsia="ru-RU"/>
        </w:rPr>
        <w:t xml:space="preserve">Համայնքապետարանի գրավոր մեկնաբանությամբ ներկայացված բազմաթիվ խնդիրները </w:t>
      </w:r>
      <w:proofErr w:type="spellStart"/>
      <w:r w:rsidR="001E69F3">
        <w:rPr>
          <w:rFonts w:ascii="GHEA Grapalat" w:eastAsia="Times New Roman" w:hAnsi="GHEA Grapalat" w:cs="Times New Roman"/>
          <w:color w:val="000000"/>
          <w:sz w:val="24"/>
          <w:szCs w:val="24"/>
          <w:shd w:val="clear" w:color="auto" w:fill="FFFFFF"/>
          <w:lang w:val="hy-AM" w:eastAsia="ru-RU"/>
        </w:rPr>
        <w:t>հետևողականորեն</w:t>
      </w:r>
      <w:proofErr w:type="spellEnd"/>
      <w:r w:rsidR="001E69F3">
        <w:rPr>
          <w:rFonts w:ascii="GHEA Grapalat" w:eastAsia="Times New Roman" w:hAnsi="GHEA Grapalat" w:cs="Times New Roman"/>
          <w:color w:val="000000"/>
          <w:sz w:val="24"/>
          <w:szCs w:val="24"/>
          <w:shd w:val="clear" w:color="auto" w:fill="FFFFFF"/>
          <w:lang w:val="hy-AM" w:eastAsia="ru-RU"/>
        </w:rPr>
        <w:t xml:space="preserve"> լուծելու և Համայնքին հասանելի եկամուտների հավաքագրումը բարելավելու ուղղությամբ։ </w:t>
      </w:r>
    </w:p>
    <w:p w14:paraId="29BDDE13" w14:textId="77777777" w:rsidR="00720A4A" w:rsidRPr="00F82140" w:rsidRDefault="00720A4A" w:rsidP="00720A4A">
      <w:pPr>
        <w:spacing w:after="0" w:line="276" w:lineRule="auto"/>
        <w:ind w:firstLine="567"/>
        <w:jc w:val="both"/>
        <w:rPr>
          <w:rFonts w:ascii="GHEA Grapalat" w:eastAsia="Times New Roman" w:hAnsi="GHEA Grapalat" w:cs="Times New Roman"/>
          <w:sz w:val="24"/>
          <w:szCs w:val="24"/>
          <w:lang w:val="hy-AM" w:eastAsia="ru-RU"/>
        </w:rPr>
      </w:pPr>
    </w:p>
    <w:p w14:paraId="73FD5A50" w14:textId="77777777" w:rsidR="00C1618B" w:rsidRDefault="00C1618B" w:rsidP="00720A4A">
      <w:pPr>
        <w:spacing w:after="0" w:line="276" w:lineRule="auto"/>
        <w:ind w:firstLine="567"/>
        <w:jc w:val="both"/>
        <w:rPr>
          <w:rFonts w:ascii="GHEA Grapalat" w:eastAsia="Times New Roman" w:hAnsi="GHEA Grapalat" w:cs="Times New Roman"/>
          <w:sz w:val="24"/>
          <w:szCs w:val="24"/>
          <w:lang w:val="hy-AM" w:eastAsia="ru-RU"/>
        </w:rPr>
      </w:pPr>
    </w:p>
    <w:p w14:paraId="597E9FFA" w14:textId="77777777" w:rsidR="00F43FBF" w:rsidRPr="00F82140" w:rsidRDefault="00F43FBF" w:rsidP="00720A4A">
      <w:pPr>
        <w:spacing w:after="0" w:line="276" w:lineRule="auto"/>
        <w:ind w:firstLine="567"/>
        <w:jc w:val="both"/>
        <w:rPr>
          <w:rFonts w:ascii="GHEA Grapalat" w:eastAsia="Times New Roman" w:hAnsi="GHEA Grapalat" w:cs="Times New Roman"/>
          <w:sz w:val="24"/>
          <w:szCs w:val="24"/>
          <w:lang w:val="hy-AM" w:eastAsia="ru-RU"/>
        </w:rPr>
      </w:pPr>
    </w:p>
    <w:p w14:paraId="69CC2FD5" w14:textId="77777777" w:rsidR="00720A4A" w:rsidRPr="00F82140" w:rsidRDefault="00720A4A" w:rsidP="00BD31EF">
      <w:pPr>
        <w:pStyle w:val="Heading2"/>
        <w:numPr>
          <w:ilvl w:val="1"/>
          <w:numId w:val="29"/>
        </w:numPr>
        <w:spacing w:before="0"/>
        <w:ind w:left="0" w:firstLine="0"/>
        <w:jc w:val="center"/>
        <w:rPr>
          <w:rFonts w:ascii="GHEA Grapalat" w:hAnsi="GHEA Grapalat"/>
          <w:b/>
          <w:color w:val="auto"/>
          <w:sz w:val="24"/>
          <w:szCs w:val="24"/>
          <w:lang w:val="hy-AM"/>
        </w:rPr>
      </w:pPr>
      <w:r w:rsidRPr="00F82140">
        <w:rPr>
          <w:rFonts w:ascii="GHEA Grapalat" w:hAnsi="GHEA Grapalat"/>
          <w:b/>
          <w:color w:val="auto"/>
          <w:sz w:val="24"/>
          <w:szCs w:val="24"/>
          <w:lang w:val="hy-AM"/>
        </w:rPr>
        <w:lastRenderedPageBreak/>
        <w:t>Աղբահանության  վճարների պլանավորում</w:t>
      </w:r>
    </w:p>
    <w:p w14:paraId="5953DB70" w14:textId="77777777" w:rsidR="00720A4A" w:rsidRPr="00F82140" w:rsidRDefault="00720A4A" w:rsidP="008C6B67">
      <w:pPr>
        <w:spacing w:after="0" w:line="276" w:lineRule="auto"/>
        <w:ind w:firstLine="567"/>
        <w:jc w:val="both"/>
        <w:rPr>
          <w:rFonts w:ascii="GHEA Grapalat" w:eastAsia="Calibri" w:hAnsi="GHEA Grapalat" w:cs="Times New Roman"/>
          <w:bCs/>
          <w:sz w:val="24"/>
          <w:szCs w:val="24"/>
          <w:lang w:val="hy-AM" w:eastAsia="ru-RU"/>
        </w:rPr>
      </w:pPr>
      <w:r w:rsidRPr="00F82140">
        <w:rPr>
          <w:rFonts w:ascii="GHEA Grapalat" w:eastAsia="Calibri" w:hAnsi="GHEA Grapalat" w:cs="Times New Roman"/>
          <w:bCs/>
          <w:sz w:val="24"/>
          <w:szCs w:val="24"/>
          <w:lang w:val="hy-AM" w:eastAsia="ru-RU"/>
        </w:rPr>
        <w:t xml:space="preserve">Համայնքում փաստացի բնակվող </w:t>
      </w:r>
      <w:r w:rsidRPr="00F82140">
        <w:rPr>
          <w:rFonts w:ascii="GHEA Grapalat" w:eastAsia="Times New Roman" w:hAnsi="GHEA Grapalat" w:cs="Times New Roman"/>
          <w:sz w:val="24"/>
          <w:szCs w:val="24"/>
          <w:lang w:val="hy-AM" w:eastAsia="ru-RU"/>
        </w:rPr>
        <w:t>55,789</w:t>
      </w:r>
      <w:r w:rsidRPr="00F82140">
        <w:rPr>
          <w:rFonts w:ascii="GHEA Grapalat" w:eastAsia="Calibri" w:hAnsi="GHEA Grapalat" w:cs="Times New Roman"/>
          <w:bCs/>
          <w:sz w:val="24"/>
          <w:szCs w:val="24"/>
          <w:lang w:val="hy-AM" w:eastAsia="ru-RU"/>
        </w:rPr>
        <w:t xml:space="preserve"> </w:t>
      </w:r>
      <w:proofErr w:type="spellStart"/>
      <w:r w:rsidRPr="00F82140">
        <w:rPr>
          <w:rFonts w:ascii="GHEA Grapalat" w:eastAsia="Calibri" w:hAnsi="GHEA Grapalat" w:cs="Times New Roman"/>
          <w:bCs/>
          <w:sz w:val="24"/>
          <w:szCs w:val="24"/>
          <w:lang w:val="hy-AM" w:eastAsia="ru-RU"/>
        </w:rPr>
        <w:t>ֆիզիական</w:t>
      </w:r>
      <w:proofErr w:type="spellEnd"/>
      <w:r w:rsidRPr="00F82140">
        <w:rPr>
          <w:rFonts w:ascii="GHEA Grapalat" w:eastAsia="Calibri" w:hAnsi="GHEA Grapalat" w:cs="Times New Roman"/>
          <w:bCs/>
          <w:sz w:val="24"/>
          <w:szCs w:val="24"/>
          <w:lang w:val="hy-AM" w:eastAsia="ru-RU"/>
        </w:rPr>
        <w:t xml:space="preserve"> անձանց </w:t>
      </w:r>
      <w:proofErr w:type="spellStart"/>
      <w:r w:rsidRPr="00F82140">
        <w:rPr>
          <w:rFonts w:ascii="GHEA Grapalat" w:eastAsia="Calibri" w:hAnsi="GHEA Grapalat" w:cs="Times New Roman"/>
          <w:bCs/>
          <w:sz w:val="24"/>
          <w:szCs w:val="24"/>
          <w:lang w:val="hy-AM" w:eastAsia="ru-RU"/>
        </w:rPr>
        <w:t>աղբահնության</w:t>
      </w:r>
      <w:proofErr w:type="spellEnd"/>
      <w:r w:rsidRPr="00F82140">
        <w:rPr>
          <w:rFonts w:ascii="GHEA Grapalat" w:eastAsia="Calibri" w:hAnsi="GHEA Grapalat" w:cs="Times New Roman"/>
          <w:bCs/>
          <w:sz w:val="24"/>
          <w:szCs w:val="24"/>
          <w:lang w:val="hy-AM" w:eastAsia="ru-RU"/>
        </w:rPr>
        <w:t xml:space="preserve"> վճարների գծով հաշվարկված </w:t>
      </w:r>
      <w:proofErr w:type="spellStart"/>
      <w:r w:rsidRPr="00F82140">
        <w:rPr>
          <w:rFonts w:ascii="GHEA Grapalat" w:eastAsia="Calibri" w:hAnsi="GHEA Grapalat" w:cs="Times New Roman"/>
          <w:bCs/>
          <w:sz w:val="24"/>
          <w:szCs w:val="24"/>
          <w:lang w:val="hy-AM" w:eastAsia="ru-RU"/>
        </w:rPr>
        <w:t>պարտավությունը</w:t>
      </w:r>
      <w:proofErr w:type="spellEnd"/>
      <w:r w:rsidRPr="00F82140">
        <w:rPr>
          <w:rFonts w:ascii="GHEA Grapalat" w:eastAsia="Calibri" w:hAnsi="GHEA Grapalat" w:cs="Times New Roman"/>
          <w:bCs/>
          <w:sz w:val="24"/>
          <w:szCs w:val="24"/>
          <w:lang w:val="hy-AM" w:eastAsia="ru-RU"/>
        </w:rPr>
        <w:t xml:space="preserve"> 2024 թվականին հունվարի 1-ի դրությամբ կազմել է 145,579.62 հազ. դրամ (դեբիտորական պարտք), տարվա ընթացքում հաշվարկվել և </w:t>
      </w:r>
      <w:proofErr w:type="spellStart"/>
      <w:r w:rsidRPr="00F82140">
        <w:rPr>
          <w:rFonts w:ascii="GHEA Grapalat" w:eastAsia="Calibri" w:hAnsi="GHEA Grapalat" w:cs="Times New Roman"/>
          <w:bCs/>
          <w:sz w:val="24"/>
          <w:szCs w:val="24"/>
          <w:lang w:val="hy-AM" w:eastAsia="ru-RU"/>
        </w:rPr>
        <w:t>պարտագրվել</w:t>
      </w:r>
      <w:proofErr w:type="spellEnd"/>
      <w:r w:rsidRPr="00F82140">
        <w:rPr>
          <w:rFonts w:ascii="GHEA Grapalat" w:eastAsia="Calibri" w:hAnsi="GHEA Grapalat" w:cs="Times New Roman"/>
          <w:bCs/>
          <w:sz w:val="24"/>
          <w:szCs w:val="24"/>
          <w:lang w:val="hy-AM" w:eastAsia="ru-RU"/>
        </w:rPr>
        <w:t xml:space="preserve"> է 133,127.20 հազ. դրամ աղբահանության վճար, իսկ 216 իրավաբանական անձանց համար հաշվարկվել և </w:t>
      </w:r>
      <w:proofErr w:type="spellStart"/>
      <w:r w:rsidRPr="00F82140">
        <w:rPr>
          <w:rFonts w:ascii="GHEA Grapalat" w:eastAsia="Calibri" w:hAnsi="GHEA Grapalat" w:cs="Times New Roman"/>
          <w:bCs/>
          <w:sz w:val="24"/>
          <w:szCs w:val="24"/>
          <w:lang w:val="hy-AM" w:eastAsia="ru-RU"/>
        </w:rPr>
        <w:t>պարտագրվել</w:t>
      </w:r>
      <w:proofErr w:type="spellEnd"/>
      <w:r w:rsidRPr="00F82140">
        <w:rPr>
          <w:rFonts w:ascii="GHEA Grapalat" w:eastAsia="Calibri" w:hAnsi="GHEA Grapalat" w:cs="Times New Roman"/>
          <w:bCs/>
          <w:sz w:val="24"/>
          <w:szCs w:val="24"/>
          <w:lang w:val="hy-AM" w:eastAsia="ru-RU"/>
        </w:rPr>
        <w:t xml:space="preserve"> է 25,074.84 հազ. դրամ։ Այսպիսով, 2024 թվականի հունվարի 1-ի դրությամբ աղբահանության գծով </w:t>
      </w:r>
      <w:proofErr w:type="spellStart"/>
      <w:r w:rsidRPr="00F82140">
        <w:rPr>
          <w:rFonts w:ascii="GHEA Grapalat" w:eastAsia="Calibri" w:hAnsi="GHEA Grapalat" w:cs="Times New Roman"/>
          <w:bCs/>
          <w:sz w:val="24"/>
          <w:szCs w:val="24"/>
          <w:lang w:val="hy-AM" w:eastAsia="ru-RU"/>
        </w:rPr>
        <w:t>ապառքը</w:t>
      </w:r>
      <w:proofErr w:type="spellEnd"/>
      <w:r w:rsidRPr="00F82140">
        <w:rPr>
          <w:rFonts w:ascii="GHEA Grapalat" w:eastAsia="Calibri" w:hAnsi="GHEA Grapalat" w:cs="Times New Roman"/>
          <w:bCs/>
          <w:sz w:val="24"/>
          <w:szCs w:val="24"/>
          <w:lang w:val="hy-AM" w:eastAsia="ru-RU"/>
        </w:rPr>
        <w:t xml:space="preserve"> տարվա ընթացքում իրավաբանական և ֆիզիկական անձանց </w:t>
      </w:r>
      <w:proofErr w:type="spellStart"/>
      <w:r w:rsidRPr="00F82140">
        <w:rPr>
          <w:rFonts w:ascii="GHEA Grapalat" w:eastAsia="Calibri" w:hAnsi="GHEA Grapalat" w:cs="Times New Roman"/>
          <w:bCs/>
          <w:sz w:val="24"/>
          <w:szCs w:val="24"/>
          <w:lang w:val="hy-AM" w:eastAsia="ru-RU"/>
        </w:rPr>
        <w:t>պարտագրված</w:t>
      </w:r>
      <w:proofErr w:type="spellEnd"/>
      <w:r w:rsidRPr="00F82140">
        <w:rPr>
          <w:rFonts w:ascii="GHEA Grapalat" w:eastAsia="Calibri" w:hAnsi="GHEA Grapalat" w:cs="Times New Roman"/>
          <w:bCs/>
          <w:sz w:val="24"/>
          <w:szCs w:val="24"/>
          <w:lang w:val="hy-AM" w:eastAsia="ru-RU"/>
        </w:rPr>
        <w:t xml:space="preserve"> աղբահանության վճարների հետ միասին կազմել է 303,781.66 հազ. դրամ։ Համայնքի 2024 թվականին բյուջեով աղբահանության վճարի գծով </w:t>
      </w:r>
      <w:proofErr w:type="spellStart"/>
      <w:r w:rsidRPr="00F82140">
        <w:rPr>
          <w:rFonts w:ascii="GHEA Grapalat" w:eastAsia="Calibri" w:hAnsi="GHEA Grapalat" w:cs="Times New Roman"/>
          <w:bCs/>
          <w:sz w:val="24"/>
          <w:szCs w:val="24"/>
          <w:lang w:val="hy-AM" w:eastAsia="ru-RU"/>
        </w:rPr>
        <w:t>պլանավորվել</w:t>
      </w:r>
      <w:proofErr w:type="spellEnd"/>
      <w:r w:rsidRPr="00F82140">
        <w:rPr>
          <w:rFonts w:ascii="GHEA Grapalat" w:eastAsia="Calibri" w:hAnsi="GHEA Grapalat" w:cs="Times New Roman"/>
          <w:bCs/>
          <w:sz w:val="24"/>
          <w:szCs w:val="24"/>
          <w:lang w:val="hy-AM" w:eastAsia="ru-RU"/>
        </w:rPr>
        <w:t xml:space="preserve"> է 88,000</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00 հազ</w:t>
      </w:r>
      <w:r w:rsidRPr="00F82140">
        <w:rPr>
          <w:rFonts w:ascii="GHEA Grapalat" w:eastAsia="Calibri" w:hAnsi="GHEA Grapalat" w:cs="Cambria Math"/>
          <w:bCs/>
          <w:sz w:val="24"/>
          <w:szCs w:val="24"/>
          <w:lang w:val="hy-AM" w:eastAsia="ru-RU"/>
        </w:rPr>
        <w:t>.</w:t>
      </w:r>
      <w:r w:rsidRPr="00F82140">
        <w:rPr>
          <w:rFonts w:ascii="GHEA Grapalat" w:eastAsia="Calibri" w:hAnsi="GHEA Grapalat" w:cs="Times New Roman"/>
          <w:bCs/>
          <w:sz w:val="24"/>
          <w:szCs w:val="24"/>
          <w:lang w:val="hy-AM" w:eastAsia="ru-RU"/>
        </w:rPr>
        <w:t xml:space="preserve"> դրամ եկամուտ կամ 29%։ 2024 թվականի ընթացքում համայնքի բյուջե մուտքագրվել է 99,200.09 հազ. դրամ կամ պլանավորված ցուցանիշի 112,7%-ը։</w:t>
      </w:r>
    </w:p>
    <w:p w14:paraId="01164875" w14:textId="77777777" w:rsidR="008C6B67" w:rsidRPr="00F82140" w:rsidRDefault="008C6B67" w:rsidP="008C6B67">
      <w:pPr>
        <w:spacing w:after="0" w:line="276" w:lineRule="auto"/>
        <w:ind w:firstLine="567"/>
        <w:jc w:val="both"/>
        <w:rPr>
          <w:rFonts w:ascii="GHEA Grapalat" w:eastAsia="Calibri" w:hAnsi="GHEA Grapalat" w:cs="Times New Roman"/>
          <w:bCs/>
          <w:sz w:val="24"/>
          <w:szCs w:val="24"/>
          <w:lang w:val="hy-AM" w:eastAsia="ru-RU"/>
        </w:rPr>
      </w:pPr>
    </w:p>
    <w:p w14:paraId="4EE67224" w14:textId="77777777" w:rsidR="00720A4A" w:rsidRPr="00F82140" w:rsidRDefault="00720A4A" w:rsidP="00BD31EF">
      <w:pPr>
        <w:pStyle w:val="Heading2"/>
        <w:numPr>
          <w:ilvl w:val="1"/>
          <w:numId w:val="29"/>
        </w:numPr>
        <w:spacing w:before="0"/>
        <w:ind w:left="0" w:firstLine="0"/>
        <w:jc w:val="center"/>
        <w:rPr>
          <w:rFonts w:ascii="GHEA Grapalat" w:hAnsi="GHEA Grapalat"/>
          <w:b/>
          <w:color w:val="auto"/>
          <w:sz w:val="24"/>
          <w:szCs w:val="24"/>
          <w:lang w:val="hy-AM"/>
        </w:rPr>
      </w:pPr>
      <w:r w:rsidRPr="00F82140">
        <w:rPr>
          <w:rFonts w:ascii="GHEA Grapalat" w:hAnsi="GHEA Grapalat"/>
          <w:b/>
          <w:color w:val="auto"/>
          <w:sz w:val="24"/>
          <w:szCs w:val="24"/>
          <w:lang w:val="hy-AM"/>
        </w:rPr>
        <w:t>Հողի վարձավճարների պլանավորում</w:t>
      </w:r>
    </w:p>
    <w:p w14:paraId="79B5AD69" w14:textId="77777777" w:rsidR="00720A4A" w:rsidRPr="00F82140" w:rsidRDefault="00720A4A" w:rsidP="00720A4A">
      <w:pPr>
        <w:shd w:val="clear" w:color="auto" w:fill="FFFFFF"/>
        <w:spacing w:after="0" w:line="276" w:lineRule="auto"/>
        <w:ind w:firstLine="567"/>
        <w:jc w:val="both"/>
        <w:rPr>
          <w:rFonts w:ascii="GHEA Grapalat" w:hAnsi="GHEA Grapalat" w:cs="Arial"/>
          <w:sz w:val="24"/>
          <w:szCs w:val="24"/>
          <w:lang w:val="hy-AM"/>
        </w:rPr>
      </w:pPr>
      <w:r w:rsidRPr="00F82140">
        <w:rPr>
          <w:rFonts w:ascii="GHEA Grapalat" w:hAnsi="GHEA Grapalat"/>
          <w:sz w:val="24"/>
          <w:szCs w:val="24"/>
          <w:lang w:val="hy-AM"/>
        </w:rPr>
        <w:t>2024 թվականի ընթացքում վարձակալության է հանձնված 68</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0071 հա հողամաս։ Համայնքային սեփականություն հանդիսացող հողերի վարձավճարների </w:t>
      </w:r>
      <w:proofErr w:type="spellStart"/>
      <w:r w:rsidRPr="00F82140">
        <w:rPr>
          <w:rFonts w:ascii="GHEA Grapalat" w:hAnsi="GHEA Grapalat"/>
          <w:sz w:val="24"/>
          <w:szCs w:val="24"/>
          <w:lang w:val="hy-AM"/>
        </w:rPr>
        <w:t>ապառքը</w:t>
      </w:r>
      <w:proofErr w:type="spellEnd"/>
      <w:r w:rsidRPr="00F82140">
        <w:rPr>
          <w:rFonts w:ascii="GHEA Grapalat" w:hAnsi="GHEA Grapalat"/>
          <w:sz w:val="24"/>
          <w:szCs w:val="24"/>
          <w:lang w:val="hy-AM"/>
        </w:rPr>
        <w:t xml:space="preserve"> 01.01.2024 թվականի դրությամբ կազմել է 83,201</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40 </w:t>
      </w:r>
      <w:proofErr w:type="spellStart"/>
      <w:r w:rsidRPr="00F82140">
        <w:rPr>
          <w:rFonts w:ascii="GHEA Grapalat" w:hAnsi="GHEA Grapalat"/>
          <w:sz w:val="24"/>
          <w:szCs w:val="24"/>
          <w:lang w:val="hy-AM"/>
        </w:rPr>
        <w:t>հազ</w:t>
      </w:r>
      <w:r w:rsidRPr="00F82140">
        <w:rPr>
          <w:rFonts w:ascii="GHEA Grapalat" w:hAnsi="GHEA Grapalat" w:cs="Cambria Math"/>
          <w:sz w:val="24"/>
          <w:szCs w:val="24"/>
          <w:lang w:val="hy-AM"/>
        </w:rPr>
        <w:t>.</w:t>
      </w:r>
      <w:r w:rsidRPr="00F82140">
        <w:rPr>
          <w:rFonts w:ascii="GHEA Grapalat" w:hAnsi="GHEA Grapalat"/>
          <w:sz w:val="24"/>
          <w:szCs w:val="24"/>
          <w:lang w:val="hy-AM"/>
        </w:rPr>
        <w:t>դրամ</w:t>
      </w:r>
      <w:proofErr w:type="spellEnd"/>
      <w:r w:rsidRPr="00F82140">
        <w:rPr>
          <w:rFonts w:ascii="GHEA Grapalat" w:hAnsi="GHEA Grapalat"/>
          <w:sz w:val="24"/>
          <w:szCs w:val="24"/>
          <w:lang w:val="hy-AM"/>
        </w:rPr>
        <w:t>, այդ թվում հաշվարկված տույժեր՝ 32,629</w:t>
      </w:r>
      <w:r w:rsidRPr="00F82140">
        <w:rPr>
          <w:rFonts w:ascii="GHEA Grapalat" w:hAnsi="GHEA Grapalat" w:cs="Cambria Math"/>
          <w:sz w:val="24"/>
          <w:szCs w:val="24"/>
          <w:lang w:val="hy-AM"/>
        </w:rPr>
        <w:t>.</w:t>
      </w:r>
      <w:r w:rsidRPr="00F82140">
        <w:rPr>
          <w:rFonts w:ascii="GHEA Grapalat" w:hAnsi="GHEA Grapalat"/>
          <w:sz w:val="24"/>
          <w:szCs w:val="24"/>
          <w:lang w:val="hy-AM"/>
        </w:rPr>
        <w:t>80 հազ. դրամ: Կնքված պայմանագրերով ընթացիկ տարվա համար հաշվարկվել է 42,252</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00 </w:t>
      </w:r>
      <w:proofErr w:type="spellStart"/>
      <w:r w:rsidRPr="00F82140">
        <w:rPr>
          <w:rFonts w:ascii="GHEA Grapalat" w:hAnsi="GHEA Grapalat"/>
          <w:sz w:val="24"/>
          <w:szCs w:val="24"/>
          <w:lang w:val="hy-AM"/>
        </w:rPr>
        <w:t>հազ.դրամ</w:t>
      </w:r>
      <w:proofErr w:type="spellEnd"/>
      <w:r w:rsidRPr="00F82140">
        <w:rPr>
          <w:rFonts w:ascii="GHEA Grapalat" w:hAnsi="GHEA Grapalat"/>
          <w:sz w:val="24"/>
          <w:szCs w:val="24"/>
          <w:lang w:val="hy-AM"/>
        </w:rPr>
        <w:t xml:space="preserve"> վարձավճար, մուտքագրվել է 34,928</w:t>
      </w:r>
      <w:r w:rsidRPr="00F82140">
        <w:rPr>
          <w:rFonts w:ascii="GHEA Grapalat" w:hAnsi="GHEA Grapalat" w:cs="Cambria Math"/>
          <w:sz w:val="24"/>
          <w:szCs w:val="24"/>
          <w:lang w:val="hy-AM"/>
        </w:rPr>
        <w:t>.</w:t>
      </w:r>
      <w:r w:rsidRPr="00F82140">
        <w:rPr>
          <w:rFonts w:ascii="GHEA Grapalat" w:hAnsi="GHEA Grapalat"/>
          <w:sz w:val="24"/>
          <w:szCs w:val="24"/>
          <w:lang w:val="hy-AM"/>
        </w:rPr>
        <w:t xml:space="preserve">30 </w:t>
      </w:r>
      <w:r w:rsidRPr="00F82140">
        <w:rPr>
          <w:rFonts w:ascii="GHEA Grapalat" w:hAnsi="GHEA Grapalat" w:cs="Arial"/>
          <w:sz w:val="24"/>
          <w:szCs w:val="24"/>
          <w:lang w:val="hy-AM"/>
        </w:rPr>
        <w:t>հազ. դրամ (ըստ ֆինանսական հաշվետվության կազմել 35,599</w:t>
      </w:r>
      <w:r w:rsidRPr="00F82140">
        <w:rPr>
          <w:rFonts w:ascii="GHEA Grapalat" w:hAnsi="GHEA Grapalat" w:cs="Cambria Math"/>
          <w:sz w:val="24"/>
          <w:szCs w:val="24"/>
          <w:lang w:val="hy-AM"/>
        </w:rPr>
        <w:t>.</w:t>
      </w:r>
      <w:r w:rsidRPr="00F82140">
        <w:rPr>
          <w:rFonts w:ascii="GHEA Grapalat" w:hAnsi="GHEA Grapalat" w:cs="Arial"/>
          <w:sz w:val="24"/>
          <w:szCs w:val="24"/>
          <w:lang w:val="hy-AM"/>
        </w:rPr>
        <w:t xml:space="preserve">63 </w:t>
      </w:r>
      <w:r w:rsidRPr="00F82140">
        <w:rPr>
          <w:rFonts w:ascii="GHEA Grapalat" w:hAnsi="GHEA Grapalat" w:cs="GHEA Grapalat"/>
          <w:sz w:val="24"/>
          <w:szCs w:val="24"/>
          <w:lang w:val="hy-AM"/>
        </w:rPr>
        <w:t>հազ</w:t>
      </w:r>
      <w:r w:rsidRPr="00F82140">
        <w:rPr>
          <w:rFonts w:ascii="GHEA Grapalat" w:hAnsi="GHEA Grapalat" w:cs="Cambria Math"/>
          <w:sz w:val="24"/>
          <w:szCs w:val="24"/>
          <w:lang w:val="hy-AM"/>
        </w:rPr>
        <w:t>.</w:t>
      </w:r>
      <w:r w:rsidRPr="00F82140">
        <w:rPr>
          <w:rFonts w:ascii="GHEA Grapalat" w:hAnsi="GHEA Grapalat" w:cs="Arial"/>
          <w:sz w:val="24"/>
          <w:szCs w:val="24"/>
          <w:lang w:val="hy-AM"/>
        </w:rPr>
        <w:t xml:space="preserve"> </w:t>
      </w:r>
      <w:r w:rsidRPr="00F82140">
        <w:rPr>
          <w:rFonts w:ascii="GHEA Grapalat" w:hAnsi="GHEA Grapalat" w:cs="GHEA Grapalat"/>
          <w:sz w:val="24"/>
          <w:szCs w:val="24"/>
          <w:lang w:val="hy-AM"/>
        </w:rPr>
        <w:t>դրամ</w:t>
      </w:r>
      <w:r w:rsidRPr="00F82140">
        <w:rPr>
          <w:rFonts w:ascii="GHEA Grapalat" w:hAnsi="GHEA Grapalat" w:cs="Arial"/>
          <w:sz w:val="24"/>
          <w:szCs w:val="24"/>
          <w:lang w:val="hy-AM"/>
        </w:rPr>
        <w:t xml:space="preserve">)։ </w:t>
      </w:r>
      <w:r w:rsidRPr="00F82140">
        <w:rPr>
          <w:rFonts w:ascii="GHEA Grapalat" w:hAnsi="GHEA Grapalat"/>
          <w:sz w:val="24"/>
          <w:szCs w:val="24"/>
          <w:lang w:val="hy-AM"/>
        </w:rPr>
        <w:t xml:space="preserve">Հողերի վարձավճարների </w:t>
      </w:r>
      <w:r w:rsidRPr="00F82140">
        <w:rPr>
          <w:rFonts w:ascii="GHEA Grapalat" w:hAnsi="GHEA Grapalat" w:cs="Arial"/>
          <w:sz w:val="24"/>
          <w:szCs w:val="24"/>
          <w:lang w:val="hy-AM"/>
        </w:rPr>
        <w:t>գծով 31.12.2024 թվականի դրությամբ</w:t>
      </w:r>
      <w:r w:rsidRPr="00F82140">
        <w:rPr>
          <w:rFonts w:ascii="GHEA Grapalat" w:hAnsi="GHEA Grapalat"/>
          <w:sz w:val="24"/>
          <w:szCs w:val="24"/>
          <w:lang w:val="hy-AM"/>
        </w:rPr>
        <w:t xml:space="preserve"> </w:t>
      </w:r>
      <w:proofErr w:type="spellStart"/>
      <w:r w:rsidRPr="00F82140">
        <w:rPr>
          <w:rFonts w:ascii="GHEA Grapalat" w:hAnsi="GHEA Grapalat" w:cs="Arial"/>
          <w:sz w:val="24"/>
          <w:szCs w:val="24"/>
          <w:lang w:val="hy-AM"/>
        </w:rPr>
        <w:t>ապառքը</w:t>
      </w:r>
      <w:proofErr w:type="spellEnd"/>
      <w:r w:rsidRPr="00F82140">
        <w:rPr>
          <w:rFonts w:ascii="GHEA Grapalat" w:hAnsi="GHEA Grapalat" w:cs="Arial"/>
          <w:sz w:val="24"/>
          <w:szCs w:val="24"/>
          <w:lang w:val="hy-AM"/>
        </w:rPr>
        <w:t xml:space="preserve"> կազմել է 115,567</w:t>
      </w:r>
      <w:r w:rsidRPr="00F82140">
        <w:rPr>
          <w:rFonts w:ascii="GHEA Grapalat" w:hAnsi="GHEA Grapalat" w:cs="Cambria Math"/>
          <w:sz w:val="24"/>
          <w:szCs w:val="24"/>
          <w:lang w:val="hy-AM"/>
        </w:rPr>
        <w:t>.</w:t>
      </w:r>
      <w:r w:rsidRPr="00F82140">
        <w:rPr>
          <w:rFonts w:ascii="GHEA Grapalat" w:hAnsi="GHEA Grapalat" w:cs="Arial"/>
          <w:sz w:val="24"/>
          <w:szCs w:val="24"/>
          <w:lang w:val="hy-AM"/>
        </w:rPr>
        <w:t xml:space="preserve">40 հազ. դրամ (69,431.00+46,136.40):  </w:t>
      </w:r>
    </w:p>
    <w:p w14:paraId="49CA94BF" w14:textId="77777777" w:rsidR="00720A4A" w:rsidRPr="00F82140" w:rsidRDefault="00720A4A" w:rsidP="00720A4A">
      <w:pPr>
        <w:spacing w:after="0" w:line="276" w:lineRule="auto"/>
        <w:ind w:firstLine="567"/>
        <w:jc w:val="both"/>
        <w:rPr>
          <w:rFonts w:ascii="GHEA Grapalat" w:hAnsi="GHEA Grapalat"/>
          <w:sz w:val="24"/>
          <w:szCs w:val="24"/>
          <w:lang w:val="hy-AM"/>
        </w:rPr>
      </w:pPr>
      <w:r w:rsidRPr="00F82140">
        <w:rPr>
          <w:rFonts w:ascii="GHEA Grapalat" w:hAnsi="GHEA Grapalat" w:cs="Arial"/>
          <w:sz w:val="24"/>
          <w:szCs w:val="24"/>
          <w:lang w:val="hy-AM"/>
        </w:rPr>
        <w:t>Համաձայն հաստատված հաշվետվության հողերի վարձավճարների գծով եկամուտ է նախատեսվել 40,000.00 հազ. դրամ, մուտքագրվել է 35,599</w:t>
      </w:r>
      <w:r w:rsidRPr="00F82140">
        <w:rPr>
          <w:rFonts w:ascii="GHEA Grapalat" w:hAnsi="GHEA Grapalat" w:cs="Cambria Math"/>
          <w:sz w:val="24"/>
          <w:szCs w:val="24"/>
          <w:lang w:val="hy-AM"/>
        </w:rPr>
        <w:t>.</w:t>
      </w:r>
      <w:r w:rsidRPr="00F82140">
        <w:rPr>
          <w:rFonts w:ascii="GHEA Grapalat" w:hAnsi="GHEA Grapalat" w:cs="Arial"/>
          <w:sz w:val="24"/>
          <w:szCs w:val="24"/>
          <w:lang w:val="hy-AM"/>
        </w:rPr>
        <w:t xml:space="preserve">63 </w:t>
      </w:r>
      <w:r w:rsidRPr="00F82140">
        <w:rPr>
          <w:rFonts w:ascii="GHEA Grapalat" w:hAnsi="GHEA Grapalat" w:cs="GHEA Grapalat"/>
          <w:sz w:val="24"/>
          <w:szCs w:val="24"/>
          <w:lang w:val="hy-AM"/>
        </w:rPr>
        <w:t>հազ</w:t>
      </w:r>
      <w:r w:rsidRPr="00F82140">
        <w:rPr>
          <w:rFonts w:ascii="GHEA Grapalat" w:hAnsi="GHEA Grapalat" w:cs="Cambria Math"/>
          <w:sz w:val="24"/>
          <w:szCs w:val="24"/>
          <w:lang w:val="hy-AM"/>
        </w:rPr>
        <w:t>.</w:t>
      </w:r>
      <w:r w:rsidRPr="00F82140">
        <w:rPr>
          <w:rFonts w:ascii="GHEA Grapalat" w:hAnsi="GHEA Grapalat" w:cs="Arial"/>
          <w:sz w:val="24"/>
          <w:szCs w:val="24"/>
          <w:lang w:val="hy-AM"/>
        </w:rPr>
        <w:t xml:space="preserve"> </w:t>
      </w:r>
      <w:r w:rsidRPr="00F82140">
        <w:rPr>
          <w:rFonts w:ascii="GHEA Grapalat" w:hAnsi="GHEA Grapalat" w:cs="GHEA Grapalat"/>
          <w:sz w:val="24"/>
          <w:szCs w:val="24"/>
          <w:lang w:val="hy-AM"/>
        </w:rPr>
        <w:t>դրամ</w:t>
      </w:r>
      <w:r w:rsidRPr="00F82140">
        <w:rPr>
          <w:rFonts w:ascii="GHEA Grapalat" w:hAnsi="GHEA Grapalat" w:cs="Arial"/>
          <w:sz w:val="24"/>
          <w:szCs w:val="24"/>
          <w:lang w:val="hy-AM"/>
        </w:rPr>
        <w:t xml:space="preserve"> կամ նշված </w:t>
      </w:r>
      <w:proofErr w:type="spellStart"/>
      <w:r w:rsidRPr="00F82140">
        <w:rPr>
          <w:rFonts w:ascii="GHEA Grapalat" w:hAnsi="GHEA Grapalat" w:cs="Arial"/>
          <w:sz w:val="24"/>
          <w:szCs w:val="24"/>
          <w:lang w:val="hy-AM"/>
        </w:rPr>
        <w:t>եկամտատեսակի</w:t>
      </w:r>
      <w:proofErr w:type="spellEnd"/>
      <w:r w:rsidRPr="00F82140">
        <w:rPr>
          <w:rFonts w:ascii="GHEA Grapalat" w:hAnsi="GHEA Grapalat" w:cs="Arial"/>
          <w:sz w:val="24"/>
          <w:szCs w:val="24"/>
          <w:lang w:val="hy-AM"/>
        </w:rPr>
        <w:t xml:space="preserve"> գծով կատարողականը կազմել է 89</w:t>
      </w:r>
      <w:r w:rsidRPr="00F82140">
        <w:rPr>
          <w:rFonts w:ascii="GHEA Grapalat" w:eastAsia="Calibri" w:hAnsi="GHEA Grapalat"/>
          <w:bCs/>
          <w:sz w:val="24"/>
          <w:szCs w:val="24"/>
          <w:lang w:val="hy-AM"/>
        </w:rPr>
        <w:t>%</w:t>
      </w:r>
      <w:r w:rsidRPr="00F82140">
        <w:rPr>
          <w:rFonts w:ascii="GHEA Grapalat" w:hAnsi="GHEA Grapalat" w:cs="Arial"/>
          <w:sz w:val="24"/>
          <w:szCs w:val="24"/>
          <w:lang w:val="hy-AM"/>
        </w:rPr>
        <w:t xml:space="preserve">: Հաշվեքննությամբ պարզվել է, որ 2024 </w:t>
      </w:r>
      <w:r w:rsidRPr="00F82140">
        <w:rPr>
          <w:rFonts w:ascii="GHEA Grapalat" w:hAnsi="GHEA Grapalat"/>
          <w:sz w:val="24"/>
          <w:szCs w:val="24"/>
          <w:lang w:val="hy-AM"/>
        </w:rPr>
        <w:t xml:space="preserve">թվականի համար առկա 125,453.40 հազ. դրամ </w:t>
      </w:r>
      <w:proofErr w:type="spellStart"/>
      <w:r w:rsidRPr="00F82140">
        <w:rPr>
          <w:rFonts w:ascii="GHEA Grapalat" w:hAnsi="GHEA Grapalat"/>
          <w:sz w:val="24"/>
          <w:szCs w:val="24"/>
          <w:lang w:val="hy-AM"/>
        </w:rPr>
        <w:t>վարձավճարներից</w:t>
      </w:r>
      <w:proofErr w:type="spellEnd"/>
      <w:r w:rsidRPr="00F82140">
        <w:rPr>
          <w:rFonts w:ascii="GHEA Grapalat" w:hAnsi="GHEA Grapalat"/>
          <w:sz w:val="24"/>
          <w:szCs w:val="24"/>
          <w:lang w:val="hy-AM"/>
        </w:rPr>
        <w:t xml:space="preserve"> (ապառք՝ 83,201.40 հազ. դրամ + ընթացիկ տարվա վարձավճարներ՝ 42,252.00 հազ. դրամ) </w:t>
      </w:r>
      <w:proofErr w:type="spellStart"/>
      <w:r w:rsidRPr="00F82140">
        <w:rPr>
          <w:rFonts w:ascii="GHEA Grapalat" w:hAnsi="GHEA Grapalat"/>
          <w:sz w:val="24"/>
          <w:szCs w:val="24"/>
          <w:lang w:val="hy-AM"/>
        </w:rPr>
        <w:t>պլանավորվել</w:t>
      </w:r>
      <w:proofErr w:type="spellEnd"/>
      <w:r w:rsidRPr="00F82140">
        <w:rPr>
          <w:rFonts w:ascii="GHEA Grapalat" w:hAnsi="GHEA Grapalat"/>
          <w:sz w:val="24"/>
          <w:szCs w:val="24"/>
          <w:lang w:val="hy-AM"/>
        </w:rPr>
        <w:t xml:space="preserve"> է ընդամենը 40,00.00 հազ. դրամ, որը կազմում է 32</w:t>
      </w:r>
      <w:r w:rsidRPr="00F82140">
        <w:rPr>
          <w:rFonts w:ascii="GHEA Grapalat" w:eastAsia="Calibri" w:hAnsi="GHEA Grapalat"/>
          <w:bCs/>
          <w:sz w:val="24"/>
          <w:szCs w:val="24"/>
          <w:lang w:val="hy-AM"/>
        </w:rPr>
        <w:t>%</w:t>
      </w:r>
      <w:r w:rsidRPr="00F82140">
        <w:rPr>
          <w:rFonts w:ascii="GHEA Grapalat" w:hAnsi="GHEA Grapalat"/>
          <w:sz w:val="24"/>
          <w:szCs w:val="24"/>
          <w:lang w:val="hy-AM"/>
        </w:rPr>
        <w:t xml:space="preserve">:  </w:t>
      </w:r>
    </w:p>
    <w:p w14:paraId="7BB94A1C" w14:textId="77777777" w:rsidR="000C16F7" w:rsidRPr="00F82140" w:rsidRDefault="000C16F7" w:rsidP="00720A4A">
      <w:pPr>
        <w:spacing w:after="0" w:line="276" w:lineRule="auto"/>
        <w:ind w:firstLine="567"/>
        <w:jc w:val="both"/>
        <w:rPr>
          <w:rFonts w:ascii="GHEA Grapalat" w:hAnsi="GHEA Grapalat"/>
          <w:sz w:val="24"/>
          <w:szCs w:val="24"/>
          <w:lang w:val="hy-AM"/>
        </w:rPr>
      </w:pPr>
    </w:p>
    <w:p w14:paraId="0E5D1580" w14:textId="77777777" w:rsidR="00FA7BEC" w:rsidRPr="00F82140" w:rsidRDefault="00FA7BEC" w:rsidP="00FA7BEC">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240E96C2"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6</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4-րդ կետում նշված հողի </w:t>
      </w:r>
      <w:proofErr w:type="spellStart"/>
      <w:r w:rsidRPr="00F82140">
        <w:rPr>
          <w:rFonts w:ascii="GHEA Grapalat" w:hAnsi="GHEA Grapalat"/>
          <w:color w:val="000000" w:themeColor="text1"/>
          <w:sz w:val="24"/>
          <w:szCs w:val="24"/>
          <w:lang w:val="hy-AM"/>
        </w:rPr>
        <w:t>վարձավճարներից</w:t>
      </w:r>
      <w:proofErr w:type="spellEnd"/>
      <w:r w:rsidRPr="00F82140">
        <w:rPr>
          <w:rFonts w:ascii="GHEA Grapalat" w:hAnsi="GHEA Grapalat"/>
          <w:color w:val="000000" w:themeColor="text1"/>
          <w:sz w:val="24"/>
          <w:szCs w:val="24"/>
          <w:lang w:val="hy-AM"/>
        </w:rPr>
        <w:t xml:space="preserve"> եկամուտների  պլանավորումը  պայմանավորված է նրանով, որ կան վարձակալական պայմանագրեր, որոնք պետական գրանցում չեն ստացել կամ դադարեցրել են պայմանագրերը՝ համայնքը լծակ չունի իրավական փաստաթղթերը տեսնելու կամ համայնքի </w:t>
      </w:r>
      <w:proofErr w:type="spellStart"/>
      <w:r w:rsidRPr="00F82140">
        <w:rPr>
          <w:rFonts w:ascii="GHEA Grapalat" w:hAnsi="GHEA Grapalat"/>
          <w:color w:val="000000" w:themeColor="text1"/>
          <w:sz w:val="24"/>
          <w:szCs w:val="24"/>
          <w:lang w:val="hy-AM"/>
        </w:rPr>
        <w:t>խոշորացումից</w:t>
      </w:r>
      <w:proofErr w:type="spellEnd"/>
      <w:r w:rsidRPr="00F82140">
        <w:rPr>
          <w:rFonts w:ascii="GHEA Grapalat" w:hAnsi="GHEA Grapalat"/>
          <w:color w:val="000000" w:themeColor="text1"/>
          <w:sz w:val="24"/>
          <w:szCs w:val="24"/>
          <w:lang w:val="hy-AM"/>
        </w:rPr>
        <w:t xml:space="preserve"> հետո չեն վերանայվել նախկինում կնքած պայմանագրերը (ներկայումս ընթացքի մեջ են), </w:t>
      </w:r>
      <w:proofErr w:type="spellStart"/>
      <w:r w:rsidRPr="00F82140">
        <w:rPr>
          <w:rFonts w:ascii="GHEA Grapalat" w:hAnsi="GHEA Grapalat"/>
          <w:color w:val="000000" w:themeColor="text1"/>
          <w:sz w:val="24"/>
          <w:szCs w:val="24"/>
          <w:lang w:val="hy-AM"/>
        </w:rPr>
        <w:t>հետևաբար</w:t>
      </w:r>
      <w:proofErr w:type="spellEnd"/>
      <w:r w:rsidRPr="00F82140">
        <w:rPr>
          <w:rFonts w:ascii="GHEA Grapalat" w:hAnsi="GHEA Grapalat"/>
          <w:color w:val="000000" w:themeColor="text1"/>
          <w:sz w:val="24"/>
          <w:szCs w:val="24"/>
          <w:lang w:val="hy-AM"/>
        </w:rPr>
        <w:t xml:space="preserve"> համայնքի հաշվառման տվյալների </w:t>
      </w:r>
      <w:proofErr w:type="spellStart"/>
      <w:r w:rsidRPr="00F82140">
        <w:rPr>
          <w:rFonts w:ascii="GHEA Grapalat" w:hAnsi="GHEA Grapalat"/>
          <w:color w:val="000000" w:themeColor="text1"/>
          <w:sz w:val="24"/>
          <w:szCs w:val="24"/>
          <w:lang w:val="hy-AM"/>
        </w:rPr>
        <w:t>բազայում</w:t>
      </w:r>
      <w:proofErr w:type="spellEnd"/>
      <w:r w:rsidRPr="00F82140">
        <w:rPr>
          <w:rFonts w:ascii="GHEA Grapalat" w:hAnsi="GHEA Grapalat"/>
          <w:color w:val="000000" w:themeColor="text1"/>
          <w:sz w:val="24"/>
          <w:szCs w:val="24"/>
          <w:lang w:val="hy-AM"/>
        </w:rPr>
        <w:t xml:space="preserve">  31.12.2024 թվականի </w:t>
      </w:r>
      <w:r w:rsidRPr="00F82140">
        <w:rPr>
          <w:rFonts w:ascii="GHEA Grapalat" w:hAnsi="GHEA Grapalat"/>
          <w:color w:val="000000" w:themeColor="text1"/>
          <w:sz w:val="24"/>
          <w:szCs w:val="24"/>
          <w:lang w:val="hy-AM"/>
        </w:rPr>
        <w:lastRenderedPageBreak/>
        <w:t xml:space="preserve">դրությամբ արձանագրված  ապառքի գումարը մեխանիկորեն  ավելի մեծ է, քան պլանավորումը: Ինչպես նաև նշեմ այն հանգամանքը, որ շատ դեպքերում դատարանների կողմից կիրառվում են վաղեմության ժամկետներ, որոնց </w:t>
      </w:r>
      <w:proofErr w:type="spellStart"/>
      <w:r w:rsidRPr="00F82140">
        <w:rPr>
          <w:rFonts w:ascii="GHEA Grapalat" w:hAnsi="GHEA Grapalat"/>
          <w:color w:val="000000" w:themeColor="text1"/>
          <w:sz w:val="24"/>
          <w:szCs w:val="24"/>
          <w:lang w:val="hy-AM"/>
        </w:rPr>
        <w:t>արդյուքում</w:t>
      </w:r>
      <w:proofErr w:type="spellEnd"/>
      <w:r w:rsidRPr="00F82140">
        <w:rPr>
          <w:rFonts w:ascii="GHEA Grapalat" w:hAnsi="GHEA Grapalat"/>
          <w:color w:val="000000" w:themeColor="text1"/>
          <w:sz w:val="24"/>
          <w:szCs w:val="24"/>
          <w:lang w:val="hy-AM"/>
        </w:rPr>
        <w:t xml:space="preserve"> վճարումը կատարվում է վերջին երեք տարիների համար։ Այդ հանգամանքները հաշվի առնվելով՝ դրվել է իրական հավաքագրման պլան:</w:t>
      </w:r>
    </w:p>
    <w:p w14:paraId="5EBA6059" w14:textId="77777777" w:rsidR="00AB267E" w:rsidRPr="00F82140" w:rsidRDefault="00AB267E" w:rsidP="00EF3272">
      <w:pPr>
        <w:spacing w:after="0" w:line="276" w:lineRule="auto"/>
        <w:ind w:firstLine="567"/>
        <w:rPr>
          <w:rFonts w:ascii="GHEA Grapalat" w:eastAsia="Calibri" w:hAnsi="GHEA Grapalat" w:cs="Times New Roman"/>
          <w:b/>
          <w:i/>
          <w:sz w:val="24"/>
          <w:szCs w:val="24"/>
          <w:lang w:val="hy-AM"/>
        </w:rPr>
      </w:pPr>
    </w:p>
    <w:p w14:paraId="2F0F284D" w14:textId="77777777" w:rsidR="00EF3272" w:rsidRPr="003E2FC8" w:rsidRDefault="00EF3272" w:rsidP="00EF3272">
      <w:pPr>
        <w:spacing w:after="0" w:line="276" w:lineRule="auto"/>
        <w:ind w:firstLine="567"/>
        <w:rPr>
          <w:rFonts w:ascii="GHEA Grapalat" w:eastAsia="Calibri" w:hAnsi="GHEA Grapalat" w:cs="Times New Roman"/>
          <w:b/>
          <w:i/>
          <w:sz w:val="24"/>
          <w:szCs w:val="24"/>
          <w:lang w:val="hy-AM"/>
        </w:rPr>
      </w:pPr>
      <w:r w:rsidRPr="001E69F3">
        <w:rPr>
          <w:rFonts w:ascii="GHEA Grapalat" w:eastAsia="Calibri" w:hAnsi="GHEA Grapalat" w:cs="Times New Roman"/>
          <w:b/>
          <w:i/>
          <w:sz w:val="24"/>
          <w:szCs w:val="24"/>
          <w:lang w:val="hy-AM"/>
        </w:rPr>
        <w:t xml:space="preserve">Հաշվեքննողների </w:t>
      </w:r>
      <w:r w:rsidR="00E15171" w:rsidRPr="001C3262">
        <w:rPr>
          <w:rFonts w:ascii="GHEA Grapalat" w:eastAsia="Calibri" w:hAnsi="GHEA Grapalat" w:cs="Times New Roman"/>
          <w:b/>
          <w:i/>
          <w:sz w:val="24"/>
          <w:szCs w:val="24"/>
          <w:lang w:val="hy-AM"/>
        </w:rPr>
        <w:t>արձագանքը</w:t>
      </w:r>
      <w:r w:rsidR="001E69F3" w:rsidRPr="001C3262">
        <w:rPr>
          <w:rFonts w:ascii="GHEA Grapalat" w:eastAsia="Calibri" w:hAnsi="GHEA Grapalat" w:cs="Times New Roman"/>
          <w:b/>
          <w:i/>
          <w:sz w:val="24"/>
          <w:szCs w:val="24"/>
          <w:lang w:val="hy-AM"/>
        </w:rPr>
        <w:t xml:space="preserve"> նույնաբովա</w:t>
      </w:r>
      <w:r w:rsidR="001E69F3" w:rsidRPr="00D51604">
        <w:rPr>
          <w:rFonts w:ascii="GHEA Grapalat" w:eastAsia="Calibri" w:hAnsi="GHEA Grapalat" w:cs="Times New Roman"/>
          <w:b/>
          <w:i/>
          <w:sz w:val="24"/>
          <w:szCs w:val="24"/>
          <w:lang w:val="hy-AM"/>
        </w:rPr>
        <w:t>նդա</w:t>
      </w:r>
      <w:r w:rsidR="001E69F3" w:rsidRPr="00383640">
        <w:rPr>
          <w:rFonts w:ascii="GHEA Grapalat" w:eastAsia="Calibri" w:hAnsi="GHEA Grapalat" w:cs="Times New Roman"/>
          <w:b/>
          <w:i/>
          <w:sz w:val="24"/>
          <w:szCs w:val="24"/>
          <w:lang w:val="hy-AM"/>
        </w:rPr>
        <w:t>կ</w:t>
      </w:r>
      <w:r w:rsidR="001E69F3" w:rsidRPr="00D63935">
        <w:rPr>
          <w:rFonts w:ascii="GHEA Grapalat" w:eastAsia="Calibri" w:hAnsi="GHEA Grapalat" w:cs="Times New Roman"/>
          <w:b/>
          <w:i/>
          <w:sz w:val="24"/>
          <w:szCs w:val="24"/>
          <w:lang w:val="hy-AM"/>
        </w:rPr>
        <w:t xml:space="preserve"> է</w:t>
      </w:r>
      <w:r w:rsidR="001E69F3" w:rsidRPr="001E69F3">
        <w:rPr>
          <w:rFonts w:ascii="GHEA Grapalat" w:eastAsia="Calibri" w:hAnsi="GHEA Grapalat" w:cs="Times New Roman"/>
          <w:b/>
          <w:i/>
          <w:sz w:val="24"/>
          <w:szCs w:val="24"/>
          <w:lang w:val="hy-AM"/>
        </w:rPr>
        <w:t xml:space="preserve"> 6</w:t>
      </w:r>
      <w:r w:rsidR="001E69F3" w:rsidRPr="003E2FC8">
        <w:rPr>
          <w:rFonts w:ascii="Cambria Math" w:eastAsia="Calibri" w:hAnsi="Cambria Math" w:cs="Cambria Math"/>
          <w:b/>
          <w:i/>
          <w:sz w:val="24"/>
          <w:szCs w:val="24"/>
          <w:lang w:val="hy-AM"/>
        </w:rPr>
        <w:t>․</w:t>
      </w:r>
      <w:r w:rsidR="001E69F3" w:rsidRPr="003E2FC8">
        <w:rPr>
          <w:rFonts w:ascii="GHEA Grapalat" w:eastAsia="Calibri" w:hAnsi="GHEA Grapalat" w:cs="Times New Roman"/>
          <w:b/>
          <w:i/>
          <w:sz w:val="24"/>
          <w:szCs w:val="24"/>
          <w:lang w:val="hy-AM"/>
        </w:rPr>
        <w:t>2 կետում կատարված գրառման հետ։</w:t>
      </w:r>
    </w:p>
    <w:p w14:paraId="7389D003" w14:textId="77777777" w:rsidR="00720A4A" w:rsidRPr="00F82140" w:rsidRDefault="001E69F3" w:rsidP="00BD31EF">
      <w:pPr>
        <w:pStyle w:val="Heading2"/>
        <w:numPr>
          <w:ilvl w:val="1"/>
          <w:numId w:val="29"/>
        </w:numPr>
        <w:spacing w:before="0"/>
        <w:ind w:left="0" w:firstLine="0"/>
        <w:jc w:val="center"/>
        <w:rPr>
          <w:rFonts w:ascii="GHEA Grapalat" w:hAnsi="GHEA Grapalat"/>
          <w:b/>
          <w:color w:val="auto"/>
          <w:sz w:val="24"/>
          <w:szCs w:val="24"/>
          <w:lang w:val="hy-AM"/>
        </w:rPr>
      </w:pPr>
      <w:r w:rsidRPr="00F82140" w:rsidDel="001E69F3">
        <w:rPr>
          <w:rFonts w:ascii="GHEA Grapalat" w:eastAsia="Times New Roman" w:hAnsi="GHEA Grapalat" w:cs="Times New Roman"/>
          <w:color w:val="000000"/>
          <w:sz w:val="24"/>
          <w:szCs w:val="24"/>
          <w:shd w:val="clear" w:color="auto" w:fill="FFFFFF"/>
          <w:lang w:val="hy-AM" w:eastAsia="ru-RU"/>
        </w:rPr>
        <w:t xml:space="preserve"> </w:t>
      </w:r>
      <w:r w:rsidR="00720A4A" w:rsidRPr="00F82140">
        <w:rPr>
          <w:rFonts w:ascii="GHEA Grapalat" w:hAnsi="GHEA Grapalat"/>
          <w:b/>
          <w:color w:val="auto"/>
          <w:sz w:val="24"/>
          <w:szCs w:val="24"/>
          <w:lang w:val="hy-AM"/>
        </w:rPr>
        <w:t xml:space="preserve">«Բարեկարգում» ՀՈԱԿ </w:t>
      </w:r>
    </w:p>
    <w:p w14:paraId="08FDEC38" w14:textId="77777777" w:rsidR="00C1618B" w:rsidRPr="00F82140" w:rsidRDefault="00C1618B" w:rsidP="00C1618B">
      <w:pPr>
        <w:rPr>
          <w:lang w:val="hy-AM"/>
        </w:rPr>
      </w:pPr>
    </w:p>
    <w:p w14:paraId="105BCDD4" w14:textId="77777777" w:rsidR="00720A4A" w:rsidRPr="00F82140" w:rsidRDefault="00720A4A" w:rsidP="00BD31EF">
      <w:pPr>
        <w:pStyle w:val="Heading3"/>
        <w:numPr>
          <w:ilvl w:val="2"/>
          <w:numId w:val="29"/>
        </w:numPr>
        <w:spacing w:before="0"/>
        <w:jc w:val="center"/>
        <w:rPr>
          <w:rFonts w:ascii="GHEA Grapalat" w:hAnsi="GHEA Grapalat"/>
          <w:b/>
          <w:i/>
          <w:color w:val="auto"/>
          <w:lang w:val="hy-AM"/>
        </w:rPr>
      </w:pPr>
      <w:r w:rsidRPr="00F82140">
        <w:rPr>
          <w:rFonts w:ascii="GHEA Grapalat" w:hAnsi="GHEA Grapalat"/>
          <w:b/>
          <w:i/>
          <w:color w:val="auto"/>
          <w:lang w:val="hy-AM"/>
        </w:rPr>
        <w:t>ԱԱՀ-ի գծով առաջացած պարտավորության վերաբերյալ</w:t>
      </w:r>
    </w:p>
    <w:p w14:paraId="2CF3FB4F" w14:textId="77777777" w:rsidR="00720A4A" w:rsidRPr="00F82140" w:rsidRDefault="00720A4A" w:rsidP="00720A4A">
      <w:pPr>
        <w:spacing w:after="0" w:line="276" w:lineRule="auto"/>
        <w:ind w:left="567"/>
        <w:contextualSpacing/>
        <w:rPr>
          <w:rFonts w:ascii="GHEA Grapalat" w:eastAsia="Times New Roman" w:hAnsi="GHEA Grapalat" w:cs="Times New Roman"/>
          <w:b/>
          <w:sz w:val="26"/>
          <w:szCs w:val="26"/>
          <w:lang w:val="hy-AM" w:eastAsia="ru-RU"/>
        </w:rPr>
      </w:pPr>
    </w:p>
    <w:p w14:paraId="26FCCF81" w14:textId="77777777" w:rsidR="00720A4A" w:rsidRPr="00F82140" w:rsidRDefault="00720A4A" w:rsidP="00720A4A">
      <w:pPr>
        <w:spacing w:after="0" w:line="276" w:lineRule="auto"/>
        <w:ind w:firstLine="567"/>
        <w:jc w:val="both"/>
        <w:rPr>
          <w:rFonts w:ascii="GHEA Grapalat" w:hAnsi="GHEA Grapalat"/>
          <w:b/>
          <w:i/>
          <w:sz w:val="24"/>
          <w:szCs w:val="24"/>
          <w:lang w:val="hy-AM"/>
        </w:rPr>
      </w:pPr>
      <w:r w:rsidRPr="00F82140">
        <w:rPr>
          <w:rFonts w:ascii="GHEA Grapalat" w:hAnsi="GHEA Grapalat"/>
          <w:b/>
          <w:i/>
          <w:sz w:val="24"/>
          <w:szCs w:val="24"/>
          <w:lang w:val="hy-AM"/>
        </w:rPr>
        <w:t xml:space="preserve">ՀՀ </w:t>
      </w:r>
      <w:r w:rsidR="001C3262">
        <w:rPr>
          <w:rFonts w:ascii="GHEA Grapalat" w:hAnsi="GHEA Grapalat"/>
          <w:b/>
          <w:i/>
          <w:sz w:val="24"/>
          <w:szCs w:val="24"/>
          <w:lang w:val="hy-AM"/>
        </w:rPr>
        <w:t>Հ</w:t>
      </w:r>
      <w:r w:rsidRPr="00F82140">
        <w:rPr>
          <w:rFonts w:ascii="GHEA Grapalat" w:hAnsi="GHEA Grapalat"/>
          <w:b/>
          <w:i/>
          <w:sz w:val="24"/>
          <w:szCs w:val="24"/>
          <w:lang w:val="hy-AM"/>
        </w:rPr>
        <w:t>արկային օրենսգրքի 59-րդ հոդվածի 2-րդ մասի 1-ին կետով սահմանված է, որ «.... հարկային մարմնում որպես ԱԱՀ վճարող հաշվառված ոչ առևտրային կազմակերպությունները և</w:t>
      </w:r>
      <w:r w:rsidRPr="00F82140">
        <w:rPr>
          <w:rFonts w:ascii="GHEA Grapalat" w:hAnsi="GHEA Grapalat" w:cs="Calibri"/>
          <w:b/>
          <w:i/>
          <w:sz w:val="24"/>
          <w:szCs w:val="24"/>
          <w:lang w:val="hy-AM"/>
        </w:rPr>
        <w:t xml:space="preserve"> </w:t>
      </w:r>
      <w:r w:rsidRPr="00F82140">
        <w:rPr>
          <w:rFonts w:ascii="GHEA Grapalat" w:hAnsi="GHEA Grapalat"/>
          <w:b/>
          <w:i/>
          <w:sz w:val="24"/>
          <w:szCs w:val="24"/>
          <w:lang w:val="hy-AM"/>
        </w:rPr>
        <w:t>գյուղատնտեսական արտադրանք արտադրող կազմակերպություններն ու անհատ ձեռնարկատերերը ԱԱՀ վճարողներ են համարվում հետևյալ դեպքերում և ժամկետներում.</w:t>
      </w:r>
    </w:p>
    <w:p w14:paraId="4BB15E7B" w14:textId="77777777" w:rsidR="00720A4A" w:rsidRPr="00F82140" w:rsidRDefault="00720A4A" w:rsidP="00720A4A">
      <w:pPr>
        <w:shd w:val="clear" w:color="auto" w:fill="FFFFFF"/>
        <w:spacing w:after="0" w:line="276" w:lineRule="auto"/>
        <w:ind w:firstLine="567"/>
        <w:jc w:val="both"/>
        <w:rPr>
          <w:rFonts w:ascii="GHEA Grapalat" w:hAnsi="GHEA Grapalat"/>
          <w:b/>
          <w:i/>
          <w:sz w:val="24"/>
          <w:szCs w:val="24"/>
          <w:lang w:val="hy-AM"/>
        </w:rPr>
      </w:pPr>
      <w:r w:rsidRPr="00F82140">
        <w:rPr>
          <w:rFonts w:ascii="GHEA Grapalat" w:hAnsi="GHEA Grapalat"/>
          <w:b/>
          <w:i/>
          <w:sz w:val="24"/>
          <w:szCs w:val="24"/>
          <w:lang w:val="hy-AM"/>
        </w:rPr>
        <w:t xml:space="preserve">1) տվյալ հարկային տարվա հունվարի 1-ից եթե կազմակերպության կամ անհատ ձեռնարկատիրոջ՝ Օրենսգրքի 254-րդ հոդվածի 2-րդ մասով սահմանված կարգով հաշվարկվող՝ նախորդ հարկային տարվա ընթացքում գործունեության բոլոր տեսակների մասով իրացման շրջանառությունը գերազանցել է 115 միլիոն դրամը»։ </w:t>
      </w:r>
    </w:p>
    <w:p w14:paraId="6E826D9F" w14:textId="77777777" w:rsidR="00720A4A" w:rsidRPr="00F82140" w:rsidRDefault="00720A4A" w:rsidP="00720A4A">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 xml:space="preserve"> </w:t>
      </w:r>
      <w:r w:rsidRPr="00F82140">
        <w:rPr>
          <w:rFonts w:ascii="GHEA Grapalat" w:eastAsia="Calibri" w:hAnsi="GHEA Grapalat"/>
          <w:bCs/>
          <w:sz w:val="24"/>
          <w:szCs w:val="24"/>
          <w:lang w:val="hy-AM"/>
        </w:rPr>
        <w:t>«</w:t>
      </w:r>
      <w:r w:rsidRPr="00F82140">
        <w:rPr>
          <w:rFonts w:ascii="GHEA Grapalat" w:hAnsi="GHEA Grapalat" w:cs="GHEA Grapalat"/>
          <w:bCs/>
          <w:sz w:val="24"/>
          <w:szCs w:val="24"/>
          <w:lang w:val="hy-AM"/>
        </w:rPr>
        <w:t>Բարեկարգում» ՀՈԱԿ-ի 2023 թվականի</w:t>
      </w:r>
      <w:r w:rsidRPr="00F82140">
        <w:rPr>
          <w:rFonts w:ascii="GHEA Grapalat" w:hAnsi="GHEA Grapalat" w:cs="Sylfaen"/>
          <w:sz w:val="24"/>
          <w:szCs w:val="24"/>
          <w:lang w:val="hy-AM"/>
        </w:rPr>
        <w:t xml:space="preserve"> շրջանառությունը գործունեության բոլոր տեսակների մասով </w:t>
      </w:r>
      <w:r w:rsidRPr="00F82140">
        <w:rPr>
          <w:rFonts w:ascii="GHEA Grapalat" w:hAnsi="GHEA Grapalat"/>
          <w:sz w:val="24"/>
          <w:szCs w:val="24"/>
          <w:lang w:val="hy-AM"/>
        </w:rPr>
        <w:t xml:space="preserve">գերազանցել է 115,000.00 հազ. դրամի շեմը և 2024 թվականի հունվարի 1-ից մինչև տվյալ հարկային տարվա ավարտը համարվում է ԱԱՀ վճարող։  </w:t>
      </w:r>
    </w:p>
    <w:p w14:paraId="1CB45DE8" w14:textId="77777777" w:rsidR="00720A4A" w:rsidRDefault="00720A4A" w:rsidP="00720A4A">
      <w:pPr>
        <w:spacing w:after="0" w:line="276" w:lineRule="auto"/>
        <w:ind w:firstLine="567"/>
        <w:jc w:val="both"/>
        <w:rPr>
          <w:rFonts w:ascii="GHEA Grapalat" w:hAnsi="GHEA Grapalat"/>
          <w:sz w:val="24"/>
          <w:szCs w:val="24"/>
          <w:lang w:val="hy-AM"/>
        </w:rPr>
      </w:pPr>
      <w:r w:rsidRPr="00F82140">
        <w:rPr>
          <w:rFonts w:ascii="GHEA Grapalat" w:hAnsi="GHEA Grapalat"/>
          <w:sz w:val="24"/>
          <w:szCs w:val="24"/>
          <w:lang w:val="hy-AM"/>
        </w:rPr>
        <w:t>Հաշվեքննությամբ պարզվել է, որ «Բարեկարգում» ՀՈԱԿ-ը 2024 թվականի ընթացքում օրենսգրքի 75-րդ հոդվածի 1-ին մասով սահմանված ԱԱՀ-ի և ակցիզային հարկի միասնական հաշվարկներ հարկային մարմնին չի ներկայացրել։ ՀՈԱԿ-ի 2024 թվականի շրջանառությունը գործունեության բոլոր տեսակների մասով կազմել է 483,155.75 հազ. դրամ: ԱԱՀ-ի գծով 2024 թվականի համար որպես հարկային պարտավորություն (ԱԱՀ-ի կրեդիտ) պետք է հաշվարկվեր 80,542.06 հազ. դրամ (483,155.75 *16.67%):</w:t>
      </w:r>
    </w:p>
    <w:p w14:paraId="4E834B8C" w14:textId="77777777" w:rsidR="00F43FBF" w:rsidRPr="00F82140" w:rsidRDefault="00F43FBF" w:rsidP="00720A4A">
      <w:pPr>
        <w:spacing w:after="0" w:line="276" w:lineRule="auto"/>
        <w:ind w:firstLine="567"/>
        <w:jc w:val="both"/>
        <w:rPr>
          <w:rFonts w:ascii="GHEA Grapalat" w:hAnsi="GHEA Grapalat"/>
          <w:sz w:val="24"/>
          <w:szCs w:val="24"/>
          <w:lang w:val="hy-AM"/>
        </w:rPr>
      </w:pPr>
    </w:p>
    <w:p w14:paraId="1DF61187" w14:textId="77777777" w:rsidR="000C16F7" w:rsidRPr="00F82140" w:rsidRDefault="000C16F7" w:rsidP="00720A4A">
      <w:pPr>
        <w:spacing w:after="0" w:line="276" w:lineRule="auto"/>
        <w:ind w:firstLine="567"/>
        <w:jc w:val="both"/>
        <w:rPr>
          <w:rFonts w:ascii="GHEA Grapalat" w:hAnsi="GHEA Grapalat"/>
          <w:sz w:val="24"/>
          <w:szCs w:val="24"/>
          <w:lang w:val="hy-AM"/>
        </w:rPr>
      </w:pPr>
    </w:p>
    <w:p w14:paraId="040B2F74" w14:textId="77777777" w:rsidR="00FA7BEC" w:rsidRPr="00F82140" w:rsidRDefault="00FA7BEC" w:rsidP="00FA7BEC">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3C282C97" w14:textId="77777777" w:rsidR="00B9704D" w:rsidRPr="00F82140" w:rsidRDefault="00B9704D" w:rsidP="003C1896">
      <w:pPr>
        <w:spacing w:after="0" w:line="276" w:lineRule="auto"/>
        <w:ind w:firstLine="567"/>
        <w:jc w:val="both"/>
        <w:rPr>
          <w:rFonts w:ascii="GHEA Grapalat" w:eastAsia="Times New Roman" w:hAnsi="GHEA Grapalat" w:cs="Tahoma Armenian"/>
          <w:color w:val="000000" w:themeColor="text1"/>
          <w:sz w:val="24"/>
          <w:szCs w:val="24"/>
          <w:lang w:val="hy-AM" w:eastAsia="ru-RU"/>
        </w:rPr>
      </w:pPr>
      <w:r w:rsidRPr="00F82140">
        <w:rPr>
          <w:rFonts w:ascii="GHEA Grapalat" w:hAnsi="GHEA Grapalat"/>
          <w:color w:val="000000" w:themeColor="text1"/>
          <w:sz w:val="24"/>
          <w:szCs w:val="24"/>
          <w:lang w:val="hy-AM"/>
        </w:rPr>
        <w:t>6</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5</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1 կետով ԱԱՀ-ի գծով առաջացած պարտավորության մասով անհրաժեշտ է նշել, որ Աշտարակ համայնքի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Բարեկարգում</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w:t>
      </w:r>
      <w:r w:rsidRPr="00F82140">
        <w:rPr>
          <w:rFonts w:ascii="GHEA Grapalat" w:eastAsia="Times New Roman" w:hAnsi="GHEA Grapalat" w:cs="Tahoma Armenian"/>
          <w:color w:val="000000" w:themeColor="text1"/>
          <w:sz w:val="24"/>
          <w:szCs w:val="24"/>
          <w:lang w:val="hy-AM" w:eastAsia="ru-RU"/>
        </w:rPr>
        <w:t xml:space="preserve">ՀՈԱԿ-ը, համայնքի պարտադիր </w:t>
      </w:r>
      <w:r w:rsidRPr="00F82140">
        <w:rPr>
          <w:rFonts w:ascii="GHEA Grapalat" w:eastAsia="Times New Roman" w:hAnsi="GHEA Grapalat" w:cs="Tahoma Armenian"/>
          <w:color w:val="000000" w:themeColor="text1"/>
          <w:sz w:val="24"/>
          <w:szCs w:val="24"/>
          <w:lang w:val="hy-AM" w:eastAsia="ru-RU"/>
        </w:rPr>
        <w:lastRenderedPageBreak/>
        <w:t>խնդիրների իրագործման նպատակով,</w:t>
      </w:r>
      <w:r w:rsidRPr="00F82140">
        <w:rPr>
          <w:rFonts w:ascii="Calibri" w:eastAsia="Times New Roman" w:hAnsi="Calibri" w:cs="Calibri"/>
          <w:color w:val="000000" w:themeColor="text1"/>
          <w:sz w:val="24"/>
          <w:szCs w:val="24"/>
          <w:lang w:val="hy-AM" w:eastAsia="ru-RU"/>
        </w:rPr>
        <w:t> </w:t>
      </w:r>
      <w:r w:rsidRPr="00F82140">
        <w:rPr>
          <w:rFonts w:ascii="GHEA Grapalat" w:eastAsia="Times New Roman" w:hAnsi="GHEA Grapalat" w:cs="Tahoma Armenian"/>
          <w:color w:val="000000" w:themeColor="text1"/>
          <w:sz w:val="24"/>
          <w:szCs w:val="24"/>
          <w:lang w:val="hy-AM" w:eastAsia="ru-RU"/>
        </w:rPr>
        <w:t>Աշտարակ  համայնքի կողմից հիմնադրված շահույթ ստանալու նպատակ չհետապնդող կազմակերպություն է, որը ֆինանսավորվել է համայնքի բյուջեից։</w:t>
      </w:r>
    </w:p>
    <w:p w14:paraId="6C436037"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lang w:val="af-ZA"/>
        </w:rPr>
        <w:t>«</w:t>
      </w:r>
      <w:r w:rsidRPr="00F82140">
        <w:rPr>
          <w:rFonts w:ascii="GHEA Grapalat" w:eastAsia="Times New Roman" w:hAnsi="GHEA Grapalat" w:cs="Tahoma Armenian"/>
          <w:color w:val="000000" w:themeColor="text1"/>
          <w:sz w:val="24"/>
          <w:szCs w:val="24"/>
          <w:lang w:val="hy-AM" w:eastAsia="ru-RU"/>
        </w:rPr>
        <w:t>Տեղական ինքնակառավարման մասին</w:t>
      </w:r>
      <w:r w:rsidRPr="00F82140">
        <w:rPr>
          <w:rFonts w:ascii="GHEA Grapalat" w:hAnsi="GHEA Grapalat"/>
          <w:color w:val="000000" w:themeColor="text1"/>
          <w:sz w:val="24"/>
          <w:lang w:val="af-ZA"/>
        </w:rPr>
        <w:t>»</w:t>
      </w:r>
      <w:r w:rsidRPr="00F82140">
        <w:rPr>
          <w:rFonts w:ascii="GHEA Grapalat" w:eastAsia="Times New Roman" w:hAnsi="GHEA Grapalat" w:cs="Tahoma Armenian"/>
          <w:color w:val="000000" w:themeColor="text1"/>
          <w:sz w:val="24"/>
          <w:szCs w:val="24"/>
          <w:lang w:val="hy-AM" w:eastAsia="ru-RU"/>
        </w:rPr>
        <w:t xml:space="preserve"> ՀՀ օրենքի 12-րդ հոդվածի 1-ին մասի 9-րդ կետի համաձայն՝ համայնքի պարտադիր խնդիրներից</w:t>
      </w:r>
      <w:r w:rsidRPr="00F82140">
        <w:rPr>
          <w:rFonts w:ascii="Calibri" w:eastAsia="Times New Roman" w:hAnsi="Calibri" w:cs="Calibri"/>
          <w:color w:val="000000" w:themeColor="text1"/>
          <w:sz w:val="24"/>
          <w:szCs w:val="24"/>
          <w:lang w:val="hy-AM" w:eastAsia="ru-RU"/>
        </w:rPr>
        <w:t> </w:t>
      </w:r>
      <w:r w:rsidRPr="00F82140">
        <w:rPr>
          <w:rFonts w:ascii="GHEA Grapalat" w:eastAsia="Times New Roman" w:hAnsi="GHEA Grapalat" w:cs="Tahoma Armenian"/>
          <w:color w:val="000000" w:themeColor="text1"/>
          <w:sz w:val="24"/>
          <w:szCs w:val="24"/>
          <w:lang w:val="hy-AM" w:eastAsia="ru-RU"/>
        </w:rPr>
        <w:t xml:space="preserve">են համայնքի բնակավայրերի կառուցապատումը, բարեկարգումը, </w:t>
      </w:r>
      <w:proofErr w:type="spellStart"/>
      <w:r w:rsidRPr="00F82140">
        <w:rPr>
          <w:rFonts w:ascii="GHEA Grapalat" w:eastAsia="Times New Roman" w:hAnsi="GHEA Grapalat" w:cs="Tahoma Armenian"/>
          <w:color w:val="000000" w:themeColor="text1"/>
          <w:sz w:val="24"/>
          <w:szCs w:val="24"/>
          <w:lang w:val="hy-AM" w:eastAsia="ru-RU"/>
        </w:rPr>
        <w:t>կանաչապատումը</w:t>
      </w:r>
      <w:proofErr w:type="spellEnd"/>
      <w:r w:rsidRPr="00F82140">
        <w:rPr>
          <w:rFonts w:ascii="GHEA Grapalat" w:eastAsia="Times New Roman" w:hAnsi="GHEA Grapalat" w:cs="Tahoma Armenian"/>
          <w:color w:val="000000" w:themeColor="text1"/>
          <w:sz w:val="24"/>
          <w:szCs w:val="24"/>
          <w:lang w:val="hy-AM" w:eastAsia="ru-RU"/>
        </w:rPr>
        <w:t>, համայնքի աղբահանությունը և սանիտարական մաքրումը, կոմունալ տնտեսության աշխատանքների ապահովումը:</w:t>
      </w:r>
      <w:r w:rsidRPr="00F82140">
        <w:rPr>
          <w:rFonts w:ascii="GHEA Grapalat" w:hAnsi="GHEA Grapalat"/>
          <w:color w:val="000000" w:themeColor="text1"/>
          <w:sz w:val="24"/>
          <w:szCs w:val="24"/>
          <w:lang w:val="hy-AM"/>
        </w:rPr>
        <w:t xml:space="preserve"> </w:t>
      </w:r>
    </w:p>
    <w:p w14:paraId="6FCF0322" w14:textId="77777777" w:rsidR="00B9704D" w:rsidRPr="00F82140" w:rsidRDefault="00B9704D" w:rsidP="003C1896">
      <w:pPr>
        <w:spacing w:after="0" w:line="276" w:lineRule="auto"/>
        <w:ind w:firstLine="567"/>
        <w:jc w:val="both"/>
        <w:rPr>
          <w:rFonts w:ascii="GHEA Grapalat" w:eastAsia="Times New Roman" w:hAnsi="GHEA Grapalat" w:cs="Tahoma Armenian"/>
          <w:color w:val="000000" w:themeColor="text1"/>
          <w:sz w:val="24"/>
          <w:szCs w:val="24"/>
          <w:lang w:val="hy-AM" w:eastAsia="ru-RU"/>
        </w:rPr>
      </w:pPr>
      <w:r w:rsidRPr="00F82140">
        <w:rPr>
          <w:rFonts w:ascii="GHEA Grapalat" w:hAnsi="GHEA Grapalat"/>
          <w:color w:val="000000" w:themeColor="text1"/>
          <w:sz w:val="24"/>
          <w:szCs w:val="24"/>
          <w:lang w:val="hy-AM"/>
        </w:rPr>
        <w:t xml:space="preserve">Համաձայն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Տեղական ինքնակառավարման մասին</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Հայաստանի Հանրապետության օրենքի՝ հ</w:t>
      </w:r>
      <w:r w:rsidRPr="00F82140">
        <w:rPr>
          <w:rFonts w:ascii="GHEA Grapalat" w:hAnsi="GHEA Grapalat" w:cs="Arial"/>
          <w:color w:val="000000" w:themeColor="text1"/>
          <w:sz w:val="24"/>
          <w:szCs w:val="24"/>
          <w:shd w:val="clear" w:color="auto" w:fill="FFFFFF"/>
          <w:lang w:val="hy-AM"/>
        </w:rPr>
        <w:t xml:space="preserve">ամայնքը, իր լիազորությունների իրականացման նպատակով, համայնքի ավագանու որոշմամբ կարող է ստեղծել հիմնարկներ, առևտրային և ոչ առևտրային կազմակերպություններ։ </w:t>
      </w:r>
      <w:r w:rsidRPr="00F82140">
        <w:rPr>
          <w:rFonts w:ascii="GHEA Grapalat" w:eastAsia="Times New Roman" w:hAnsi="GHEA Grapalat" w:cs="Tahoma Armenian"/>
          <w:color w:val="000000" w:themeColor="text1"/>
          <w:sz w:val="24"/>
          <w:szCs w:val="24"/>
          <w:lang w:val="hy-AM" w:eastAsia="ru-RU"/>
        </w:rPr>
        <w:t>ՀՈԱԿ-ն իր կանոնադրական լիազորությունների շրջանակներում՝ սահմանված նորմերին և պայմաններին համապատասխան՝ Աշտարակ համայնքի բյուջեից ստանում է  համապատասխան գումար:</w:t>
      </w:r>
      <w:r w:rsidRPr="00F82140">
        <w:rPr>
          <w:rFonts w:ascii="GHEA Grapalat" w:eastAsia="Times New Roman" w:hAnsi="GHEA Grapalat" w:cs="Calibri"/>
          <w:color w:val="000000" w:themeColor="text1"/>
          <w:sz w:val="24"/>
          <w:szCs w:val="24"/>
          <w:lang w:val="hy-AM" w:eastAsia="ru-RU"/>
        </w:rPr>
        <w:t xml:space="preserve"> </w:t>
      </w:r>
      <w:r w:rsidRPr="00F82140">
        <w:rPr>
          <w:rFonts w:ascii="GHEA Grapalat" w:eastAsia="Times New Roman" w:hAnsi="GHEA Grapalat" w:cs="Tahoma Armenian"/>
          <w:color w:val="000000" w:themeColor="text1"/>
          <w:sz w:val="24"/>
          <w:szCs w:val="24"/>
          <w:lang w:val="hy-AM" w:eastAsia="ru-RU"/>
        </w:rPr>
        <w:t>ՀՈԱԿ-ը ոչ թե ստացել է հատուցում, այլ վերջինիս գործունեությունն ամբողջությամբ ֆինանսավորվել է համայնքի բյուջեի միջոցներով՝ համայնքի պարտադիր խնդիրների իրագործման նպատակով։</w:t>
      </w:r>
    </w:p>
    <w:p w14:paraId="73B81194" w14:textId="77777777" w:rsidR="00B9704D" w:rsidRPr="00F82140" w:rsidRDefault="00B9704D" w:rsidP="003C1896">
      <w:pPr>
        <w:spacing w:after="0" w:line="276" w:lineRule="auto"/>
        <w:ind w:firstLine="567"/>
        <w:jc w:val="both"/>
        <w:rPr>
          <w:rFonts w:ascii="GHEA Grapalat" w:eastAsia="Times New Roman" w:hAnsi="GHEA Grapalat" w:cs="Tahoma Armenian"/>
          <w:color w:val="000000" w:themeColor="text1"/>
          <w:sz w:val="24"/>
          <w:szCs w:val="24"/>
          <w:lang w:val="hy-AM" w:eastAsia="ru-RU"/>
        </w:rPr>
      </w:pPr>
      <w:r w:rsidRPr="00F82140">
        <w:rPr>
          <w:rFonts w:ascii="GHEA Grapalat" w:eastAsia="Times New Roman" w:hAnsi="GHEA Grapalat" w:cs="Tahoma Armenian"/>
          <w:color w:val="000000" w:themeColor="text1"/>
          <w:sz w:val="24"/>
          <w:szCs w:val="24"/>
          <w:lang w:val="hy-AM" w:eastAsia="ru-RU"/>
        </w:rPr>
        <w:t xml:space="preserve">Ելնելով </w:t>
      </w:r>
      <w:proofErr w:type="spellStart"/>
      <w:r w:rsidRPr="00F82140">
        <w:rPr>
          <w:rFonts w:ascii="GHEA Grapalat" w:eastAsia="Times New Roman" w:hAnsi="GHEA Grapalat" w:cs="Tahoma Armenian"/>
          <w:color w:val="000000" w:themeColor="text1"/>
          <w:sz w:val="24"/>
          <w:szCs w:val="24"/>
          <w:lang w:val="hy-AM" w:eastAsia="ru-RU"/>
        </w:rPr>
        <w:t>վերոգրյալից</w:t>
      </w:r>
      <w:proofErr w:type="spellEnd"/>
      <w:r w:rsidRPr="00F82140">
        <w:rPr>
          <w:rFonts w:ascii="Calibri" w:eastAsia="Times New Roman" w:hAnsi="Calibri" w:cs="Calibri"/>
          <w:color w:val="000000" w:themeColor="text1"/>
          <w:sz w:val="24"/>
          <w:szCs w:val="24"/>
          <w:lang w:val="hy-AM" w:eastAsia="ru-RU"/>
        </w:rPr>
        <w:t> </w:t>
      </w:r>
      <w:r w:rsidRPr="00F82140">
        <w:rPr>
          <w:rFonts w:ascii="GHEA Grapalat" w:eastAsia="Times New Roman" w:hAnsi="GHEA Grapalat" w:cs="Tahoma Armenian"/>
          <w:color w:val="000000" w:themeColor="text1"/>
          <w:sz w:val="24"/>
          <w:szCs w:val="24"/>
          <w:lang w:val="hy-AM" w:eastAsia="ru-RU"/>
        </w:rPr>
        <w:t xml:space="preserve"> </w:t>
      </w:r>
      <w:r w:rsidRPr="00F82140">
        <w:rPr>
          <w:rFonts w:ascii="GHEA Grapalat" w:eastAsia="Times New Roman" w:hAnsi="GHEA Grapalat" w:cs="GHEA Grapalat"/>
          <w:color w:val="000000" w:themeColor="text1"/>
          <w:sz w:val="24"/>
          <w:szCs w:val="24"/>
          <w:lang w:val="hy-AM" w:eastAsia="ru-RU"/>
        </w:rPr>
        <w:t>և</w:t>
      </w:r>
      <w:r w:rsidRPr="00F82140">
        <w:rPr>
          <w:rFonts w:ascii="GHEA Grapalat" w:eastAsia="Times New Roman" w:hAnsi="GHEA Grapalat" w:cs="Tahoma Armenian"/>
          <w:color w:val="000000" w:themeColor="text1"/>
          <w:sz w:val="24"/>
          <w:szCs w:val="24"/>
          <w:lang w:val="hy-AM" w:eastAsia="ru-RU"/>
        </w:rPr>
        <w:t xml:space="preserve"> </w:t>
      </w:r>
      <w:r w:rsidRPr="00F82140">
        <w:rPr>
          <w:rFonts w:ascii="GHEA Grapalat" w:eastAsia="Times New Roman" w:hAnsi="GHEA Grapalat" w:cs="GHEA Grapalat"/>
          <w:color w:val="000000" w:themeColor="text1"/>
          <w:sz w:val="24"/>
          <w:szCs w:val="24"/>
          <w:lang w:val="hy-AM" w:eastAsia="ru-RU"/>
        </w:rPr>
        <w:t>հաշվի</w:t>
      </w:r>
      <w:r w:rsidRPr="00F82140">
        <w:rPr>
          <w:rFonts w:ascii="GHEA Grapalat" w:eastAsia="Times New Roman" w:hAnsi="GHEA Grapalat" w:cs="Tahoma Armenian"/>
          <w:color w:val="000000" w:themeColor="text1"/>
          <w:sz w:val="24"/>
          <w:szCs w:val="24"/>
          <w:lang w:val="hy-AM" w:eastAsia="ru-RU"/>
        </w:rPr>
        <w:t xml:space="preserve"> </w:t>
      </w:r>
      <w:r w:rsidRPr="00F82140">
        <w:rPr>
          <w:rFonts w:ascii="GHEA Grapalat" w:eastAsia="Times New Roman" w:hAnsi="GHEA Grapalat" w:cs="GHEA Grapalat"/>
          <w:color w:val="000000" w:themeColor="text1"/>
          <w:sz w:val="24"/>
          <w:szCs w:val="24"/>
          <w:lang w:val="hy-AM" w:eastAsia="ru-RU"/>
        </w:rPr>
        <w:t>առնելով</w:t>
      </w:r>
      <w:r w:rsidRPr="00F82140">
        <w:rPr>
          <w:rFonts w:ascii="GHEA Grapalat" w:eastAsia="Times New Roman" w:hAnsi="GHEA Grapalat" w:cs="Tahoma Armenian"/>
          <w:color w:val="000000" w:themeColor="text1"/>
          <w:sz w:val="24"/>
          <w:szCs w:val="24"/>
          <w:lang w:val="hy-AM" w:eastAsia="ru-RU"/>
        </w:rPr>
        <w:t xml:space="preserve"> </w:t>
      </w:r>
      <w:r w:rsidRPr="00F82140">
        <w:rPr>
          <w:rFonts w:ascii="GHEA Grapalat" w:eastAsia="Times New Roman" w:hAnsi="GHEA Grapalat" w:cs="GHEA Grapalat"/>
          <w:color w:val="000000" w:themeColor="text1"/>
          <w:sz w:val="24"/>
          <w:szCs w:val="24"/>
          <w:lang w:val="hy-AM" w:eastAsia="ru-RU"/>
        </w:rPr>
        <w:t>այն</w:t>
      </w:r>
      <w:r w:rsidRPr="00F82140">
        <w:rPr>
          <w:rFonts w:ascii="GHEA Grapalat" w:eastAsia="Times New Roman" w:hAnsi="GHEA Grapalat" w:cs="Tahoma Armenian"/>
          <w:color w:val="000000" w:themeColor="text1"/>
          <w:sz w:val="24"/>
          <w:szCs w:val="24"/>
          <w:lang w:val="hy-AM" w:eastAsia="ru-RU"/>
        </w:rPr>
        <w:t xml:space="preserve"> </w:t>
      </w:r>
      <w:r w:rsidRPr="00F82140">
        <w:rPr>
          <w:rFonts w:ascii="GHEA Grapalat" w:eastAsia="Times New Roman" w:hAnsi="GHEA Grapalat" w:cs="GHEA Grapalat"/>
          <w:color w:val="000000" w:themeColor="text1"/>
          <w:sz w:val="24"/>
          <w:szCs w:val="24"/>
          <w:lang w:val="hy-AM" w:eastAsia="ru-RU"/>
        </w:rPr>
        <w:t>հանգամանքը</w:t>
      </w:r>
      <w:r w:rsidRPr="00F82140">
        <w:rPr>
          <w:rFonts w:ascii="GHEA Grapalat" w:eastAsia="Times New Roman" w:hAnsi="GHEA Grapalat" w:cs="Tahoma Armenian"/>
          <w:color w:val="000000" w:themeColor="text1"/>
          <w:sz w:val="24"/>
          <w:szCs w:val="24"/>
          <w:lang w:val="hy-AM" w:eastAsia="ru-RU"/>
        </w:rPr>
        <w:t xml:space="preserve">, </w:t>
      </w:r>
      <w:r w:rsidRPr="00F82140">
        <w:rPr>
          <w:rFonts w:ascii="GHEA Grapalat" w:eastAsia="Times New Roman" w:hAnsi="GHEA Grapalat" w:cs="GHEA Grapalat"/>
          <w:color w:val="000000" w:themeColor="text1"/>
          <w:sz w:val="24"/>
          <w:szCs w:val="24"/>
          <w:lang w:val="hy-AM" w:eastAsia="ru-RU"/>
        </w:rPr>
        <w:t>որ</w:t>
      </w:r>
      <w:r w:rsidRPr="00F82140">
        <w:rPr>
          <w:rFonts w:ascii="Calibri" w:eastAsia="Times New Roman" w:hAnsi="Calibri" w:cs="Calibri"/>
          <w:color w:val="000000" w:themeColor="text1"/>
          <w:sz w:val="24"/>
          <w:szCs w:val="24"/>
          <w:lang w:val="hy-AM" w:eastAsia="ru-RU"/>
        </w:rPr>
        <w:t> </w:t>
      </w:r>
      <w:r w:rsidRPr="00F82140">
        <w:rPr>
          <w:rFonts w:ascii="GHEA Grapalat" w:eastAsia="Times New Roman" w:hAnsi="GHEA Grapalat" w:cs="Tahoma Armenian"/>
          <w:color w:val="000000" w:themeColor="text1"/>
          <w:sz w:val="24"/>
          <w:szCs w:val="24"/>
          <w:lang w:val="hy-AM" w:eastAsia="ru-RU"/>
        </w:rPr>
        <w:t xml:space="preserve"> </w:t>
      </w:r>
      <w:r w:rsidRPr="00F82140">
        <w:rPr>
          <w:rFonts w:ascii="GHEA Grapalat" w:hAnsi="GHEA Grapalat"/>
          <w:color w:val="000000" w:themeColor="text1"/>
          <w:sz w:val="24"/>
          <w:szCs w:val="24"/>
          <w:lang w:val="hy-AM"/>
        </w:rPr>
        <w:t xml:space="preserve">Աշտարակ համայնքի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Բարեկարգում</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w:t>
      </w:r>
      <w:r w:rsidRPr="00F82140">
        <w:rPr>
          <w:rFonts w:ascii="GHEA Grapalat" w:eastAsia="Times New Roman" w:hAnsi="GHEA Grapalat" w:cs="Tahoma Armenian"/>
          <w:color w:val="000000" w:themeColor="text1"/>
          <w:sz w:val="24"/>
          <w:szCs w:val="24"/>
          <w:lang w:val="hy-AM" w:eastAsia="ru-RU"/>
        </w:rPr>
        <w:t>ՀՈԱԿ-ը շահույթ ստանալու նպատակ չի հետապնդել, իրականացրել է բացառապես օրենքով տեղական ինքնակառավարման մարմիններին վերապահված պարտադիր խնդիրները, ձեռնարկատիրական գործունեություն չի իրականացրել, ուստի սահմանված ԱԱՀ-ի գծով հարկ չի հաշվարկվել և չի վճարվել:</w:t>
      </w:r>
    </w:p>
    <w:p w14:paraId="7787600F" w14:textId="77777777" w:rsidR="008C6B67" w:rsidRPr="00F82140" w:rsidRDefault="008C6B67" w:rsidP="003C1896">
      <w:pPr>
        <w:spacing w:after="0" w:line="276" w:lineRule="auto"/>
        <w:ind w:firstLine="567"/>
        <w:jc w:val="both"/>
        <w:rPr>
          <w:rFonts w:ascii="GHEA Grapalat" w:eastAsia="Times New Roman" w:hAnsi="GHEA Grapalat" w:cs="Tahoma Armenian"/>
          <w:color w:val="000000" w:themeColor="text1"/>
          <w:sz w:val="24"/>
          <w:szCs w:val="24"/>
          <w:lang w:val="hy-AM" w:eastAsia="ru-RU"/>
        </w:rPr>
      </w:pPr>
    </w:p>
    <w:p w14:paraId="1F7D250C" w14:textId="77777777" w:rsidR="00EF3272" w:rsidRPr="00F82140" w:rsidRDefault="00EF3272" w:rsidP="00EF3272">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1F03121B" w14:textId="77777777" w:rsidR="00EF3272" w:rsidRPr="00F82140" w:rsidRDefault="00EF3272" w:rsidP="00EF3272">
      <w:pPr>
        <w:spacing w:after="0" w:line="276" w:lineRule="auto"/>
        <w:ind w:firstLine="567"/>
        <w:jc w:val="both"/>
        <w:rPr>
          <w:rFonts w:ascii="GHEA Grapalat" w:hAnsi="GHEA Grapalat"/>
          <w:sz w:val="24"/>
          <w:szCs w:val="24"/>
          <w:lang w:val="hy-AM"/>
        </w:rPr>
      </w:pPr>
      <w:r w:rsidRPr="00F82140">
        <w:rPr>
          <w:rFonts w:ascii="GHEA Grapalat" w:eastAsia="Times New Roman" w:hAnsi="GHEA Grapalat" w:cs="Times New Roman"/>
          <w:color w:val="000000"/>
          <w:sz w:val="24"/>
          <w:szCs w:val="24"/>
          <w:shd w:val="clear" w:color="auto" w:fill="FFFFFF"/>
          <w:lang w:val="hy-AM" w:eastAsia="ru-RU"/>
        </w:rPr>
        <w:t xml:space="preserve"> </w:t>
      </w:r>
      <w:r w:rsidRPr="00F82140">
        <w:rPr>
          <w:rFonts w:ascii="GHEA Grapalat" w:hAnsi="GHEA Grapalat"/>
          <w:sz w:val="24"/>
          <w:szCs w:val="24"/>
          <w:lang w:val="hy-AM"/>
        </w:rPr>
        <w:t xml:space="preserve">ՀՀ </w:t>
      </w:r>
      <w:r w:rsidR="001C3262">
        <w:rPr>
          <w:rFonts w:ascii="GHEA Grapalat" w:hAnsi="GHEA Grapalat"/>
          <w:sz w:val="24"/>
          <w:szCs w:val="24"/>
          <w:lang w:val="hy-AM"/>
        </w:rPr>
        <w:t>Հ</w:t>
      </w:r>
      <w:r w:rsidRPr="00F82140">
        <w:rPr>
          <w:rFonts w:ascii="GHEA Grapalat" w:hAnsi="GHEA Grapalat"/>
          <w:sz w:val="24"/>
          <w:szCs w:val="24"/>
          <w:lang w:val="hy-AM"/>
        </w:rPr>
        <w:t xml:space="preserve">արկային օրենսգրքի 59-րդ հոդվածի 2-րդ մասի 1-ին կետի </w:t>
      </w:r>
      <w:r w:rsidR="008011BD" w:rsidRPr="00F82140">
        <w:rPr>
          <w:rFonts w:ascii="GHEA Grapalat" w:hAnsi="GHEA Grapalat"/>
          <w:sz w:val="24"/>
          <w:szCs w:val="24"/>
          <w:lang w:val="hy-AM"/>
        </w:rPr>
        <w:t>համաձայն «Բարեկարգում» ՀՈԱԿ-ը</w:t>
      </w:r>
      <w:r w:rsidRPr="00F82140">
        <w:rPr>
          <w:rFonts w:ascii="GHEA Grapalat" w:hAnsi="GHEA Grapalat"/>
          <w:sz w:val="24"/>
          <w:szCs w:val="24"/>
          <w:lang w:val="hy-AM"/>
        </w:rPr>
        <w:t xml:space="preserve"> հաշվետու տարում ԱԱՀ վճարող</w:t>
      </w:r>
      <w:r w:rsidR="008011BD" w:rsidRPr="00F82140">
        <w:rPr>
          <w:rFonts w:ascii="GHEA Grapalat" w:hAnsi="GHEA Grapalat"/>
          <w:sz w:val="24"/>
          <w:szCs w:val="24"/>
          <w:lang w:val="hy-AM"/>
        </w:rPr>
        <w:t xml:space="preserve"> է</w:t>
      </w:r>
      <w:r w:rsidRPr="00F82140">
        <w:rPr>
          <w:rFonts w:ascii="GHEA Grapalat" w:hAnsi="GHEA Grapalat"/>
          <w:sz w:val="24"/>
          <w:szCs w:val="24"/>
          <w:lang w:val="hy-AM"/>
        </w:rPr>
        <w:t xml:space="preserve"> համարվ</w:t>
      </w:r>
      <w:r w:rsidR="008011BD" w:rsidRPr="00F82140">
        <w:rPr>
          <w:rFonts w:ascii="GHEA Grapalat" w:hAnsi="GHEA Grapalat"/>
          <w:sz w:val="24"/>
          <w:szCs w:val="24"/>
          <w:lang w:val="hy-AM"/>
        </w:rPr>
        <w:t>ել</w:t>
      </w:r>
      <w:r w:rsidRPr="00F82140">
        <w:rPr>
          <w:rFonts w:ascii="GHEA Grapalat" w:hAnsi="GHEA Grapalat"/>
          <w:sz w:val="24"/>
          <w:szCs w:val="24"/>
          <w:lang w:val="hy-AM"/>
        </w:rPr>
        <w:t xml:space="preserve">   նախորդ հարկային տարվա ընթացքում գործունեության բոլոր տեսակների մասով իրացման շրջանառությունը 115 միլիոն դրամը գերազանցելու դեպքում։ Ինչպես արդեն նշվել է </w:t>
      </w:r>
      <w:r w:rsidR="008011BD" w:rsidRPr="00F82140">
        <w:rPr>
          <w:rFonts w:ascii="GHEA Grapalat" w:hAnsi="GHEA Grapalat"/>
          <w:sz w:val="24"/>
          <w:szCs w:val="24"/>
          <w:lang w:val="hy-AM"/>
        </w:rPr>
        <w:t xml:space="preserve"> </w:t>
      </w:r>
      <w:r w:rsidRPr="00F82140">
        <w:rPr>
          <w:rFonts w:ascii="GHEA Grapalat" w:hAnsi="GHEA Grapalat"/>
          <w:sz w:val="24"/>
          <w:szCs w:val="24"/>
          <w:lang w:val="hy-AM"/>
        </w:rPr>
        <w:t xml:space="preserve">«Բարեկարգում» ՀՈԱԿ-ը 2024 թվականի ընթացքում օրենսգրքի 75-րդ հոդվածի 1-ին մասով սահմանված </w:t>
      </w:r>
      <w:r w:rsidR="008011BD" w:rsidRPr="00F82140">
        <w:rPr>
          <w:rFonts w:ascii="GHEA Grapalat" w:hAnsi="GHEA Grapalat"/>
          <w:sz w:val="24"/>
          <w:szCs w:val="24"/>
          <w:lang w:val="hy-AM"/>
        </w:rPr>
        <w:t xml:space="preserve">հարկային մարմնին </w:t>
      </w:r>
      <w:r w:rsidRPr="00F82140">
        <w:rPr>
          <w:rFonts w:ascii="GHEA Grapalat" w:hAnsi="GHEA Grapalat"/>
          <w:sz w:val="24"/>
          <w:szCs w:val="24"/>
          <w:lang w:val="hy-AM"/>
        </w:rPr>
        <w:t>ԱԱՀ-ի և ակցիզային հարկի միասնական հաշվարկներ չի ներկայացրել։</w:t>
      </w:r>
    </w:p>
    <w:p w14:paraId="53DA59FE" w14:textId="77777777" w:rsidR="00EF3272" w:rsidRPr="00F82140" w:rsidRDefault="00EF3272" w:rsidP="00EF3272">
      <w:pPr>
        <w:spacing w:after="0" w:line="276" w:lineRule="auto"/>
        <w:ind w:firstLine="567"/>
        <w:jc w:val="both"/>
        <w:rPr>
          <w:rFonts w:ascii="GHEA Grapalat" w:eastAsia="Times New Roman" w:hAnsi="GHEA Grapalat" w:cs="Times New Roman"/>
          <w:color w:val="000000"/>
          <w:sz w:val="24"/>
          <w:szCs w:val="24"/>
          <w:shd w:val="clear" w:color="auto" w:fill="FFFFFF"/>
          <w:lang w:val="hy-AM" w:eastAsia="ru-RU"/>
        </w:rPr>
      </w:pPr>
    </w:p>
    <w:p w14:paraId="7ABB4A59" w14:textId="77777777" w:rsidR="00720A4A" w:rsidRPr="00F82140" w:rsidRDefault="00720A4A" w:rsidP="00BD31EF">
      <w:pPr>
        <w:pStyle w:val="Heading3"/>
        <w:numPr>
          <w:ilvl w:val="2"/>
          <w:numId w:val="29"/>
        </w:numPr>
        <w:spacing w:before="0"/>
        <w:ind w:left="0" w:firstLine="567"/>
        <w:jc w:val="both"/>
        <w:rPr>
          <w:rFonts w:ascii="GHEA Grapalat" w:hAnsi="GHEA Grapalat"/>
          <w:b/>
          <w:i/>
          <w:color w:val="auto"/>
          <w:lang w:val="hy-AM"/>
        </w:rPr>
      </w:pPr>
      <w:r w:rsidRPr="00F82140">
        <w:rPr>
          <w:rFonts w:ascii="GHEA Grapalat" w:hAnsi="GHEA Grapalat"/>
          <w:b/>
          <w:i/>
          <w:color w:val="auto"/>
          <w:lang w:val="hy-AM"/>
        </w:rPr>
        <w:t>«Բարեկարգում» ՀՈԱԿ-ի գնումների գործընթացներ՝ ԱՄԱՀԲ-ՀԲՄԱՇՁԲ-24/1/1 ծածկագրով գնման ընթացակարգ</w:t>
      </w:r>
      <w:r w:rsidR="00816117" w:rsidRPr="00F82140">
        <w:rPr>
          <w:rFonts w:ascii="GHEA Grapalat" w:hAnsi="GHEA Grapalat"/>
          <w:b/>
          <w:i/>
          <w:color w:val="auto"/>
          <w:lang w:val="hy-AM"/>
        </w:rPr>
        <w:t xml:space="preserve"> </w:t>
      </w:r>
      <w:r w:rsidRPr="00F82140">
        <w:rPr>
          <w:rFonts w:ascii="GHEA Grapalat" w:hAnsi="GHEA Grapalat"/>
          <w:b/>
          <w:i/>
          <w:color w:val="auto"/>
          <w:lang w:val="hy-AM"/>
        </w:rPr>
        <w:t xml:space="preserve">(Թուջե ձուլվածքով լուսավորության </w:t>
      </w:r>
      <w:proofErr w:type="spellStart"/>
      <w:r w:rsidRPr="00F82140">
        <w:rPr>
          <w:rFonts w:ascii="GHEA Grapalat" w:hAnsi="GHEA Grapalat"/>
          <w:b/>
          <w:i/>
          <w:color w:val="auto"/>
          <w:lang w:val="hy-AM"/>
        </w:rPr>
        <w:t>հենասյուների</w:t>
      </w:r>
      <w:proofErr w:type="spellEnd"/>
      <w:r w:rsidRPr="00F82140">
        <w:rPr>
          <w:rFonts w:ascii="GHEA Grapalat" w:hAnsi="GHEA Grapalat"/>
          <w:b/>
          <w:i/>
          <w:color w:val="auto"/>
          <w:lang w:val="hy-AM"/>
        </w:rPr>
        <w:t xml:space="preserve"> տեղադրման աշխատանքներ)</w:t>
      </w:r>
    </w:p>
    <w:p w14:paraId="7E2039CE" w14:textId="77777777" w:rsidR="00720A4A" w:rsidRPr="00F82140" w:rsidRDefault="00720A4A" w:rsidP="00720A4A">
      <w:pPr>
        <w:spacing w:after="0" w:line="276" w:lineRule="auto"/>
        <w:ind w:left="567"/>
        <w:contextualSpacing/>
        <w:jc w:val="both"/>
        <w:rPr>
          <w:rFonts w:ascii="GHEA Grapalat" w:eastAsia="SimSun" w:hAnsi="GHEA Grapalat" w:cs="Times New Roman"/>
          <w:b/>
          <w:i/>
          <w:sz w:val="24"/>
          <w:szCs w:val="24"/>
          <w:lang w:val="hy-AM"/>
        </w:rPr>
      </w:pPr>
    </w:p>
    <w:p w14:paraId="35568F3E" w14:textId="77777777" w:rsidR="00720A4A" w:rsidRPr="00F82140" w:rsidRDefault="00720A4A" w:rsidP="00720A4A">
      <w:pPr>
        <w:spacing w:after="0" w:line="276" w:lineRule="auto"/>
        <w:ind w:firstLine="567"/>
        <w:contextualSpacing/>
        <w:jc w:val="both"/>
        <w:rPr>
          <w:rFonts w:ascii="GHEA Grapalat" w:eastAsia="Times New Roman" w:hAnsi="GHEA Grapalat" w:cs="GHEA Grapalat"/>
          <w:sz w:val="24"/>
          <w:szCs w:val="24"/>
          <w:lang w:val="hy-AM" w:eastAsia="ru-RU"/>
        </w:rPr>
      </w:pPr>
      <w:r w:rsidRPr="00F82140">
        <w:rPr>
          <w:rFonts w:ascii="GHEA Grapalat" w:eastAsia="Times New Roman" w:hAnsi="GHEA Grapalat" w:cs="GHEA Grapalat"/>
          <w:sz w:val="24"/>
          <w:szCs w:val="24"/>
          <w:lang w:val="hy-AM" w:eastAsia="ru-RU"/>
        </w:rPr>
        <w:lastRenderedPageBreak/>
        <w:t xml:space="preserve">Աշտարակ քաղաքի կենտրոնական հրապարակի համար թուջե ձուլվածքով լուսավորության </w:t>
      </w:r>
      <w:proofErr w:type="spellStart"/>
      <w:r w:rsidRPr="00F82140">
        <w:rPr>
          <w:rFonts w:ascii="GHEA Grapalat" w:eastAsia="Times New Roman" w:hAnsi="GHEA Grapalat" w:cs="GHEA Grapalat"/>
          <w:sz w:val="24"/>
          <w:szCs w:val="24"/>
          <w:lang w:val="hy-AM" w:eastAsia="ru-RU"/>
        </w:rPr>
        <w:t>հենասյուների</w:t>
      </w:r>
      <w:proofErr w:type="spellEnd"/>
      <w:r w:rsidRPr="00F82140">
        <w:rPr>
          <w:rFonts w:ascii="GHEA Grapalat" w:eastAsia="Times New Roman" w:hAnsi="GHEA Grapalat" w:cs="GHEA Grapalat"/>
          <w:sz w:val="24"/>
          <w:szCs w:val="24"/>
          <w:lang w:val="hy-AM" w:eastAsia="ru-RU"/>
        </w:rPr>
        <w:t xml:space="preserve"> տեղադրման աշխատանքների կատարման </w:t>
      </w:r>
      <w:proofErr w:type="spellStart"/>
      <w:r w:rsidRPr="00F82140">
        <w:rPr>
          <w:rFonts w:ascii="GHEA Grapalat" w:eastAsia="Times New Roman" w:hAnsi="GHEA Grapalat" w:cs="GHEA Grapalat"/>
          <w:sz w:val="24"/>
          <w:szCs w:val="24"/>
          <w:lang w:val="hy-AM" w:eastAsia="ru-RU"/>
        </w:rPr>
        <w:t>ծավալաթերթ</w:t>
      </w:r>
      <w:proofErr w:type="spellEnd"/>
      <w:r w:rsidRPr="00F82140">
        <w:rPr>
          <w:rFonts w:ascii="GHEA Grapalat" w:eastAsia="Times New Roman" w:hAnsi="GHEA Grapalat" w:cs="GHEA Grapalat"/>
          <w:sz w:val="24"/>
          <w:szCs w:val="24"/>
          <w:lang w:val="hy-AM" w:eastAsia="ru-RU"/>
        </w:rPr>
        <w:t>-նախահաշվով գնման գինը սահմանվել 94,621,8 հազ</w:t>
      </w:r>
      <w:r w:rsidRPr="00F82140">
        <w:rPr>
          <w:rFonts w:ascii="GHEA Grapalat" w:eastAsia="Times New Roman" w:hAnsi="GHEA Grapalat" w:cs="Cambria Math"/>
          <w:sz w:val="24"/>
          <w:szCs w:val="24"/>
          <w:lang w:val="hy-AM" w:eastAsia="ru-RU"/>
        </w:rPr>
        <w:t>.</w:t>
      </w:r>
      <w:r w:rsidRPr="00F82140">
        <w:rPr>
          <w:rFonts w:ascii="GHEA Grapalat" w:eastAsia="Times New Roman" w:hAnsi="GHEA Grapalat" w:cs="GHEA Grapalat"/>
          <w:sz w:val="24"/>
          <w:szCs w:val="24"/>
          <w:lang w:val="hy-AM" w:eastAsia="ru-RU"/>
        </w:rPr>
        <w:t xml:space="preserve"> դրամ։</w:t>
      </w:r>
    </w:p>
    <w:p w14:paraId="54C21DA8" w14:textId="77777777" w:rsidR="00720A4A" w:rsidRPr="00F82140" w:rsidRDefault="00937B01" w:rsidP="00BC339C">
      <w:pPr>
        <w:numPr>
          <w:ilvl w:val="0"/>
          <w:numId w:val="7"/>
        </w:numPr>
        <w:spacing w:after="0" w:line="276" w:lineRule="auto"/>
        <w:ind w:firstLine="567"/>
        <w:contextualSpacing/>
        <w:jc w:val="both"/>
        <w:rPr>
          <w:rFonts w:ascii="GHEA Grapalat" w:eastAsia="Times New Roman" w:hAnsi="GHEA Grapalat" w:cs="Times New Roman"/>
          <w:color w:val="000000"/>
          <w:sz w:val="24"/>
          <w:szCs w:val="24"/>
          <w:shd w:val="clear" w:color="auto" w:fill="FFFFFF"/>
          <w:lang w:val="hy-AM" w:eastAsia="ru-RU"/>
        </w:rPr>
      </w:pPr>
      <w:hyperlink r:id="rId13" w:history="1">
        <w:r w:rsidR="00F74AB8" w:rsidRPr="00F82140">
          <w:rPr>
            <w:rFonts w:ascii="GHEA Grapalat" w:eastAsia="Times New Roman" w:hAnsi="GHEA Grapalat" w:cs="Times New Roman"/>
            <w:sz w:val="24"/>
            <w:szCs w:val="24"/>
            <w:lang w:val="hy-AM" w:eastAsia="ru-RU"/>
          </w:rPr>
          <w:t>Համայնքի «Բարեկարգում» ՀՈԱԿ</w:t>
        </w:r>
      </w:hyperlink>
      <w:r w:rsidR="00F74AB8" w:rsidRPr="00F82140">
        <w:rPr>
          <w:rFonts w:ascii="GHEA Grapalat" w:eastAsia="Times New Roman" w:hAnsi="GHEA Grapalat" w:cs="Times New Roman"/>
          <w:sz w:val="24"/>
          <w:szCs w:val="24"/>
          <w:lang w:val="hy-AM" w:eastAsia="ru-RU"/>
        </w:rPr>
        <w:t xml:space="preserve">-ի </w:t>
      </w:r>
      <w:r w:rsidR="00F74AB8" w:rsidRPr="00F82140">
        <w:rPr>
          <w:rFonts w:ascii="GHEA Grapalat" w:eastAsia="Times New Roman" w:hAnsi="GHEA Grapalat" w:cs="GHEA Grapalat"/>
          <w:sz w:val="24"/>
          <w:szCs w:val="24"/>
          <w:lang w:val="hy-AM" w:eastAsia="ru-RU"/>
        </w:rPr>
        <w:t xml:space="preserve">կողմից 2024 թվականի օգոստոսի 15-ին հրապարակված </w:t>
      </w:r>
      <w:r w:rsidR="00720A4A" w:rsidRPr="00F82140">
        <w:rPr>
          <w:rFonts w:ascii="GHEA Grapalat" w:eastAsia="Times New Roman" w:hAnsi="GHEA Grapalat" w:cs="GHEA Grapalat"/>
          <w:sz w:val="24"/>
          <w:szCs w:val="24"/>
          <w:lang w:val="hy-AM" w:eastAsia="ru-RU"/>
        </w:rPr>
        <w:t xml:space="preserve">2024 թվականի գնումների պլանով (հետագայում հրապարակված </w:t>
      </w:r>
      <w:proofErr w:type="spellStart"/>
      <w:r w:rsidR="00720A4A" w:rsidRPr="00F82140">
        <w:rPr>
          <w:rFonts w:ascii="GHEA Grapalat" w:eastAsia="Times New Roman" w:hAnsi="GHEA Grapalat" w:cs="GHEA Grapalat"/>
          <w:sz w:val="24"/>
          <w:szCs w:val="24"/>
          <w:lang w:val="hy-AM" w:eastAsia="ru-RU"/>
        </w:rPr>
        <w:t>փոփոխություններում</w:t>
      </w:r>
      <w:proofErr w:type="spellEnd"/>
      <w:r w:rsidR="00720A4A" w:rsidRPr="00F82140">
        <w:rPr>
          <w:rFonts w:ascii="GHEA Grapalat" w:eastAsia="Times New Roman" w:hAnsi="GHEA Grapalat" w:cs="GHEA Grapalat"/>
          <w:sz w:val="24"/>
          <w:szCs w:val="24"/>
          <w:lang w:val="hy-AM" w:eastAsia="ru-RU"/>
        </w:rPr>
        <w:t xml:space="preserve"> </w:t>
      </w:r>
      <w:proofErr w:type="spellStart"/>
      <w:r w:rsidR="00720A4A" w:rsidRPr="00F82140">
        <w:rPr>
          <w:rFonts w:ascii="GHEA Grapalat" w:eastAsia="Times New Roman" w:hAnsi="GHEA Grapalat" w:cs="GHEA Grapalat"/>
          <w:sz w:val="24"/>
          <w:szCs w:val="24"/>
          <w:lang w:val="hy-AM" w:eastAsia="ru-RU"/>
        </w:rPr>
        <w:t>ևս</w:t>
      </w:r>
      <w:proofErr w:type="spellEnd"/>
      <w:r w:rsidR="00720A4A" w:rsidRPr="00F82140">
        <w:rPr>
          <w:rFonts w:ascii="GHEA Grapalat" w:eastAsia="Times New Roman" w:hAnsi="GHEA Grapalat" w:cs="GHEA Grapalat"/>
          <w:sz w:val="24"/>
          <w:szCs w:val="24"/>
          <w:lang w:val="hy-AM" w:eastAsia="ru-RU"/>
        </w:rPr>
        <w:t xml:space="preserve">) լուսավորության ցանցի կառուցման գնման առարկայի համար գնման ձև է սահմանվել </w:t>
      </w:r>
      <w:proofErr w:type="spellStart"/>
      <w:r w:rsidR="00720A4A" w:rsidRPr="00F82140">
        <w:rPr>
          <w:rFonts w:ascii="GHEA Grapalat" w:eastAsia="Times New Roman" w:hAnsi="GHEA Grapalat" w:cs="GHEA Grapalat"/>
          <w:sz w:val="24"/>
          <w:szCs w:val="24"/>
          <w:lang w:val="hy-AM" w:eastAsia="ru-RU"/>
        </w:rPr>
        <w:t>գնանաշման</w:t>
      </w:r>
      <w:proofErr w:type="spellEnd"/>
      <w:r w:rsidR="00720A4A" w:rsidRPr="00F82140">
        <w:rPr>
          <w:rFonts w:ascii="GHEA Grapalat" w:eastAsia="Times New Roman" w:hAnsi="GHEA Grapalat" w:cs="GHEA Grapalat"/>
          <w:sz w:val="24"/>
          <w:szCs w:val="24"/>
          <w:lang w:val="hy-AM" w:eastAsia="ru-RU"/>
        </w:rPr>
        <w:t xml:space="preserve"> հարցում (ԳՀ), այնինչ «Գնումների մասին» ՀՀ օրենքի 22-րդ հոդվածի 1-ին մասի համաձայն «…Գնումը կարող է կատարվել գնանշման հարցման ձևով, եթե գնման գինը չի գերազանցում գնումների բազային միավորի </w:t>
      </w:r>
      <w:proofErr w:type="spellStart"/>
      <w:r w:rsidR="00720A4A" w:rsidRPr="00F82140">
        <w:rPr>
          <w:rFonts w:ascii="GHEA Grapalat" w:eastAsia="Times New Roman" w:hAnsi="GHEA Grapalat" w:cs="GHEA Grapalat"/>
          <w:sz w:val="24"/>
          <w:szCs w:val="24"/>
          <w:lang w:val="hy-AM" w:eastAsia="ru-RU"/>
        </w:rPr>
        <w:t>ութսունապատիկը</w:t>
      </w:r>
      <w:proofErr w:type="spellEnd"/>
      <w:r w:rsidR="00720A4A" w:rsidRPr="00F82140">
        <w:rPr>
          <w:rFonts w:ascii="GHEA Grapalat" w:eastAsia="Times New Roman" w:hAnsi="GHEA Grapalat" w:cs="GHEA Grapalat"/>
          <w:sz w:val="24"/>
          <w:szCs w:val="24"/>
          <w:lang w:val="hy-AM" w:eastAsia="ru-RU"/>
        </w:rPr>
        <w:t xml:space="preserve">, </w:t>
      </w:r>
      <w:r w:rsidR="00720A4A" w:rsidRPr="00F82140">
        <w:rPr>
          <w:rFonts w:ascii="GHEA Grapalat" w:eastAsia="Times New Roman" w:hAnsi="GHEA Grapalat" w:cs="Cambria Math"/>
          <w:sz w:val="24"/>
          <w:szCs w:val="24"/>
          <w:lang w:val="hy-AM" w:eastAsia="ru-RU"/>
        </w:rPr>
        <w:t>...</w:t>
      </w:r>
      <w:r w:rsidR="00720A4A" w:rsidRPr="00F82140">
        <w:rPr>
          <w:rFonts w:ascii="GHEA Grapalat" w:eastAsia="Times New Roman" w:hAnsi="GHEA Grapalat" w:cs="Calibri"/>
          <w:sz w:val="24"/>
          <w:szCs w:val="24"/>
          <w:lang w:val="hy-AM" w:eastAsia="ru-RU"/>
        </w:rPr>
        <w:t>»</w:t>
      </w:r>
      <w:r w:rsidR="00720A4A" w:rsidRPr="00F82140">
        <w:rPr>
          <w:rFonts w:ascii="GHEA Grapalat" w:eastAsia="Times New Roman" w:hAnsi="GHEA Grapalat" w:cs="GHEA Grapalat"/>
          <w:sz w:val="24"/>
          <w:szCs w:val="24"/>
          <w:lang w:val="hy-AM" w:eastAsia="ru-RU"/>
        </w:rPr>
        <w:t>։</w:t>
      </w:r>
    </w:p>
    <w:p w14:paraId="35F89198" w14:textId="77777777" w:rsidR="00720A4A" w:rsidRPr="00F82140" w:rsidRDefault="00720A4A" w:rsidP="00BC339C">
      <w:pPr>
        <w:numPr>
          <w:ilvl w:val="0"/>
          <w:numId w:val="7"/>
        </w:numPr>
        <w:spacing w:after="0" w:line="276" w:lineRule="auto"/>
        <w:ind w:firstLine="567"/>
        <w:contextualSpacing/>
        <w:jc w:val="both"/>
        <w:rPr>
          <w:rFonts w:ascii="GHEA Grapalat" w:eastAsia="Times New Roman" w:hAnsi="GHEA Grapalat" w:cs="Times New Roman"/>
          <w:color w:val="000000"/>
          <w:sz w:val="24"/>
          <w:szCs w:val="24"/>
          <w:shd w:val="clear" w:color="auto" w:fill="FFFFFF"/>
          <w:lang w:val="hy-AM" w:eastAsia="ru-RU"/>
        </w:rPr>
      </w:pPr>
      <w:r w:rsidRPr="00F82140">
        <w:rPr>
          <w:rFonts w:ascii="GHEA Grapalat" w:eastAsia="Times New Roman" w:hAnsi="GHEA Grapalat" w:cs="Times New Roman"/>
          <w:color w:val="000000"/>
          <w:sz w:val="24"/>
          <w:szCs w:val="24"/>
          <w:shd w:val="clear" w:color="auto" w:fill="FFFFFF"/>
          <w:lang w:val="hy-AM" w:eastAsia="ru-RU"/>
        </w:rPr>
        <w:t>«Բարեկարգում» ՀՈԱԿ-ի տնօրենի հրամանով</w:t>
      </w:r>
      <w:r w:rsidRPr="00F82140">
        <w:rPr>
          <w:rFonts w:ascii="GHEA Grapalat" w:eastAsia="Times New Roman" w:hAnsi="GHEA Grapalat" w:cs="Times New Roman"/>
          <w:color w:val="000000"/>
          <w:sz w:val="24"/>
          <w:szCs w:val="24"/>
          <w:shd w:val="clear" w:color="auto" w:fill="FFFFFF"/>
          <w:vertAlign w:val="superscript"/>
          <w:lang w:val="hy-AM" w:eastAsia="ru-RU"/>
        </w:rPr>
        <w:footnoteReference w:id="35"/>
      </w:r>
      <w:r w:rsidRPr="00F82140">
        <w:rPr>
          <w:rFonts w:ascii="GHEA Grapalat" w:eastAsia="Times New Roman" w:hAnsi="GHEA Grapalat" w:cs="Times New Roman"/>
          <w:bCs/>
          <w:sz w:val="24"/>
          <w:szCs w:val="24"/>
          <w:lang w:val="hy-AM" w:eastAsia="ru-RU"/>
        </w:rPr>
        <w:t xml:space="preserve"> </w:t>
      </w:r>
      <w:r w:rsidRPr="00F82140">
        <w:rPr>
          <w:rFonts w:ascii="GHEA Grapalat" w:eastAsia="Times New Roman" w:hAnsi="GHEA Grapalat" w:cs="Times New Roman"/>
          <w:color w:val="000000"/>
          <w:sz w:val="24"/>
          <w:szCs w:val="24"/>
          <w:shd w:val="clear" w:color="auto" w:fill="FFFFFF"/>
          <w:lang w:val="hy-AM" w:eastAsia="ru-RU"/>
        </w:rPr>
        <w:t xml:space="preserve">վերը նշված աշխատանքների գնման հայտով գնահատող հանձնաժողովի կազմում ընդգրկելու նպատակով առաջադրվել և հանձնաժողովի կազմում ընդգրկվել են 2 անդամներ, որոնք հանդիսացել են ՀՈԱԿ-ի բանվորները։ </w:t>
      </w:r>
      <w:r w:rsidRPr="00F82140">
        <w:rPr>
          <w:rFonts w:ascii="GHEA Grapalat" w:eastAsia="Times New Roman" w:hAnsi="GHEA Grapalat" w:cs="Times New Roman"/>
          <w:sz w:val="24"/>
          <w:szCs w:val="24"/>
          <w:lang w:val="hy-AM" w:eastAsia="ru-RU"/>
        </w:rPr>
        <w:t xml:space="preserve">ՀՀ կառավարության 2017 թվականի մայիսի 4-ի </w:t>
      </w:r>
      <w:r w:rsidRPr="00F82140">
        <w:rPr>
          <w:rFonts w:ascii="GHEA Grapalat" w:eastAsia="SimSun" w:hAnsi="GHEA Grapalat" w:cs="Sylfaen"/>
          <w:bCs/>
          <w:color w:val="000000"/>
          <w:sz w:val="24"/>
          <w:szCs w:val="24"/>
          <w:lang w:val="hy-AM" w:eastAsia="ru-RU"/>
        </w:rPr>
        <w:t>N</w:t>
      </w:r>
      <w:r w:rsidRPr="00F82140" w:rsidDel="008D3583">
        <w:rPr>
          <w:rFonts w:ascii="GHEA Grapalat" w:eastAsia="Times New Roman" w:hAnsi="GHEA Grapalat" w:cs="Times New Roman"/>
          <w:bCs/>
          <w:sz w:val="24"/>
          <w:szCs w:val="24"/>
          <w:lang w:val="hy-AM" w:eastAsia="ru-RU"/>
        </w:rPr>
        <w:t xml:space="preserve"> </w:t>
      </w:r>
      <w:r w:rsidRPr="00F82140">
        <w:rPr>
          <w:rFonts w:ascii="GHEA Grapalat" w:eastAsia="Times New Roman" w:hAnsi="GHEA Grapalat" w:cs="Times New Roman"/>
          <w:bCs/>
          <w:sz w:val="24"/>
          <w:szCs w:val="24"/>
          <w:lang w:val="hy-AM" w:eastAsia="ru-RU"/>
        </w:rPr>
        <w:t xml:space="preserve">526-Ն որոշման 15-րդ կետի համաձայն </w:t>
      </w:r>
      <w:r w:rsidRPr="00F82140">
        <w:rPr>
          <w:rFonts w:ascii="GHEA Grapalat" w:eastAsia="Times New Roman" w:hAnsi="GHEA Grapalat" w:cs="Times New Roman"/>
          <w:sz w:val="24"/>
          <w:szCs w:val="24"/>
          <w:lang w:val="hy-AM" w:eastAsia="ru-RU"/>
        </w:rPr>
        <w:t>«…Գնահատող հանձնաժողովի կազմում հանձնաժողովի անդամի կարգավիճակով չեն կարող ընդգրկվել գնումները համակարգողը, ինչպես նաև վերջինիս ներկայացուցիչը կամ աշխատակիցը: Գնահատող հանձնաժողովի անդամը պետք է ունենա մասնակիցների որակավորումը և առաջարկները գնահատելու համար պահանջվող մասնագիտական կարողություն, ինչը որոշվում է գնման առարկային համապատասխան: Ընդ որում, եթե պատվիրատուի աշխատակազմի ներկայացուցիչները չունեն անհրաժեշտ մասնագիտական կարողություններ, ապա հանձնաժողովի կազմում ներառելու նպատակով հրավիրվում է համապատասխան փորձագետ (մասնագետ)…</w:t>
      </w:r>
      <w:r w:rsidRPr="00F82140">
        <w:rPr>
          <w:rFonts w:ascii="GHEA Grapalat" w:eastAsia="Times New Roman" w:hAnsi="GHEA Grapalat" w:cs="Times New Roman"/>
          <w:color w:val="000000"/>
          <w:sz w:val="24"/>
          <w:szCs w:val="24"/>
          <w:shd w:val="clear" w:color="auto" w:fill="FFFFFF"/>
          <w:lang w:val="hy-AM" w:eastAsia="ru-RU"/>
        </w:rPr>
        <w:t>»</w:t>
      </w:r>
      <w:r w:rsidRPr="00F82140">
        <w:rPr>
          <w:rFonts w:ascii="GHEA Grapalat" w:eastAsia="Times New Roman" w:hAnsi="GHEA Grapalat" w:cs="Times New Roman"/>
          <w:sz w:val="24"/>
          <w:szCs w:val="24"/>
          <w:lang w:val="hy-AM" w:eastAsia="ru-RU"/>
        </w:rPr>
        <w:t>։</w:t>
      </w:r>
    </w:p>
    <w:p w14:paraId="1BF64CB6" w14:textId="77777777" w:rsidR="00720A4A" w:rsidRPr="00F82140" w:rsidRDefault="00720A4A" w:rsidP="00BC339C">
      <w:pPr>
        <w:numPr>
          <w:ilvl w:val="0"/>
          <w:numId w:val="7"/>
        </w:numPr>
        <w:spacing w:after="0" w:line="276" w:lineRule="auto"/>
        <w:ind w:firstLine="567"/>
        <w:contextualSpacing/>
        <w:jc w:val="both"/>
        <w:rPr>
          <w:rFonts w:ascii="GHEA Grapalat" w:eastAsia="Times New Roman" w:hAnsi="GHEA Grapalat" w:cs="Times New Roman"/>
          <w:sz w:val="24"/>
          <w:szCs w:val="24"/>
          <w:lang w:val="hy-AM" w:eastAsia="ru-RU"/>
        </w:rPr>
      </w:pPr>
      <w:r w:rsidRPr="00F82140">
        <w:rPr>
          <w:rFonts w:ascii="GHEA Grapalat" w:eastAsia="Times New Roman" w:hAnsi="GHEA Grapalat" w:cs="Times New Roman"/>
          <w:sz w:val="24"/>
          <w:szCs w:val="24"/>
          <w:lang w:val="hy-AM" w:eastAsia="ru-RU"/>
        </w:rPr>
        <w:t>Հրավերում</w:t>
      </w:r>
      <w:r w:rsidRPr="00F82140">
        <w:rPr>
          <w:rFonts w:ascii="GHEA Grapalat" w:eastAsia="Times New Roman" w:hAnsi="GHEA Grapalat" w:cs="Times New Roman"/>
          <w:sz w:val="24"/>
          <w:szCs w:val="24"/>
          <w:vertAlign w:val="superscript"/>
          <w:lang w:val="hy-AM" w:eastAsia="ru-RU"/>
        </w:rPr>
        <w:footnoteReference w:id="36"/>
      </w:r>
      <w:r w:rsidRPr="00F82140">
        <w:rPr>
          <w:rFonts w:ascii="GHEA Grapalat" w:eastAsia="Times New Roman" w:hAnsi="GHEA Grapalat" w:cs="Times New Roman"/>
          <w:sz w:val="24"/>
          <w:szCs w:val="24"/>
          <w:lang w:val="hy-AM" w:eastAsia="ru-RU"/>
        </w:rPr>
        <w:t xml:space="preserve"> գնման առարկայի բնութագրում բացակայում է աշխատանքների նախագիծը։ «Գնումների մասին» օրենքի 13-րդ հոդվածի 3-րդ մասի համաձայն գնման առարկայի բնութագրերը «…Ելնելով գնման առարկայի առանձնահատկությունից՝ դրանց հատկանիշները հնարավորինս ներառում են ձեռք բերվող ապրանքի, աշխատանքի կամ ծառայության որակին, </w:t>
      </w:r>
      <w:proofErr w:type="spellStart"/>
      <w:r w:rsidRPr="00F82140">
        <w:rPr>
          <w:rFonts w:ascii="GHEA Grapalat" w:eastAsia="Times New Roman" w:hAnsi="GHEA Grapalat" w:cs="Times New Roman"/>
          <w:sz w:val="24"/>
          <w:szCs w:val="24"/>
          <w:lang w:val="hy-AM" w:eastAsia="ru-RU"/>
        </w:rPr>
        <w:t>ստանդարտին</w:t>
      </w:r>
      <w:proofErr w:type="spellEnd"/>
      <w:r w:rsidRPr="00F82140">
        <w:rPr>
          <w:rFonts w:ascii="GHEA Grapalat" w:eastAsia="Times New Roman" w:hAnsi="GHEA Grapalat" w:cs="Times New Roman"/>
          <w:sz w:val="24"/>
          <w:szCs w:val="24"/>
          <w:lang w:val="hy-AM" w:eastAsia="ru-RU"/>
        </w:rPr>
        <w:t xml:space="preserve">, անվտանգությանը, պայմանական նշաններին, </w:t>
      </w:r>
      <w:proofErr w:type="spellStart"/>
      <w:r w:rsidRPr="00F82140">
        <w:rPr>
          <w:rFonts w:ascii="GHEA Grapalat" w:eastAsia="Times New Roman" w:hAnsi="GHEA Grapalat" w:cs="Times New Roman"/>
          <w:sz w:val="24"/>
          <w:szCs w:val="24"/>
          <w:lang w:val="hy-AM" w:eastAsia="ru-RU"/>
        </w:rPr>
        <w:t>տերմինաբանությանը</w:t>
      </w:r>
      <w:proofErr w:type="spellEnd"/>
      <w:r w:rsidRPr="00F82140">
        <w:rPr>
          <w:rFonts w:ascii="GHEA Grapalat" w:eastAsia="Times New Roman" w:hAnsi="GHEA Grapalat" w:cs="Times New Roman"/>
          <w:sz w:val="24"/>
          <w:szCs w:val="24"/>
          <w:lang w:val="hy-AM" w:eastAsia="ru-RU"/>
        </w:rPr>
        <w:t xml:space="preserve">, </w:t>
      </w:r>
      <w:proofErr w:type="spellStart"/>
      <w:r w:rsidRPr="00F82140">
        <w:rPr>
          <w:rFonts w:ascii="GHEA Grapalat" w:eastAsia="Times New Roman" w:hAnsi="GHEA Grapalat" w:cs="Times New Roman"/>
          <w:sz w:val="24"/>
          <w:szCs w:val="24"/>
          <w:lang w:val="hy-AM" w:eastAsia="ru-RU"/>
        </w:rPr>
        <w:t>փաթեթավորմանը</w:t>
      </w:r>
      <w:proofErr w:type="spellEnd"/>
      <w:r w:rsidRPr="00F82140">
        <w:rPr>
          <w:rFonts w:ascii="GHEA Grapalat" w:eastAsia="Times New Roman" w:hAnsi="GHEA Grapalat" w:cs="Times New Roman"/>
          <w:sz w:val="24"/>
          <w:szCs w:val="24"/>
          <w:lang w:val="hy-AM" w:eastAsia="ru-RU"/>
        </w:rPr>
        <w:t xml:space="preserve">, </w:t>
      </w:r>
      <w:proofErr w:type="spellStart"/>
      <w:r w:rsidRPr="00F82140">
        <w:rPr>
          <w:rFonts w:ascii="GHEA Grapalat" w:eastAsia="Times New Roman" w:hAnsi="GHEA Grapalat" w:cs="Times New Roman"/>
          <w:sz w:val="24"/>
          <w:szCs w:val="24"/>
          <w:lang w:val="hy-AM" w:eastAsia="ru-RU"/>
        </w:rPr>
        <w:t>բեռնաթափմանը</w:t>
      </w:r>
      <w:proofErr w:type="spellEnd"/>
      <w:r w:rsidRPr="00F82140">
        <w:rPr>
          <w:rFonts w:ascii="GHEA Grapalat" w:eastAsia="Times New Roman" w:hAnsi="GHEA Grapalat" w:cs="Times New Roman"/>
          <w:sz w:val="24"/>
          <w:szCs w:val="24"/>
          <w:lang w:val="hy-AM" w:eastAsia="ru-RU"/>
        </w:rPr>
        <w:t xml:space="preserve">, չափին, նախագծերին, ինչպես նաև գնման առարկայի այլ հատկանիշներին վերաբերող պայմանների </w:t>
      </w:r>
      <w:r w:rsidRPr="00F82140">
        <w:rPr>
          <w:rFonts w:ascii="GHEA Grapalat" w:eastAsia="Times New Roman" w:hAnsi="GHEA Grapalat" w:cs="Times New Roman"/>
          <w:sz w:val="24"/>
          <w:szCs w:val="24"/>
          <w:lang w:val="hy-AM" w:eastAsia="ru-RU"/>
        </w:rPr>
        <w:lastRenderedPageBreak/>
        <w:t xml:space="preserve">հստակ նկարագրությունը` հիմնված միջազգային ստանդարտների և ՀՀ գործող </w:t>
      </w:r>
      <w:proofErr w:type="spellStart"/>
      <w:r w:rsidRPr="00F82140">
        <w:rPr>
          <w:rFonts w:ascii="GHEA Grapalat" w:eastAsia="Times New Roman" w:hAnsi="GHEA Grapalat" w:cs="Times New Roman"/>
          <w:sz w:val="24"/>
          <w:szCs w:val="24"/>
          <w:lang w:val="hy-AM" w:eastAsia="ru-RU"/>
        </w:rPr>
        <w:t>նորմատիվատեխնիկական</w:t>
      </w:r>
      <w:proofErr w:type="spellEnd"/>
      <w:r w:rsidRPr="00F82140">
        <w:rPr>
          <w:rFonts w:ascii="GHEA Grapalat" w:eastAsia="Times New Roman" w:hAnsi="GHEA Grapalat" w:cs="Times New Roman"/>
          <w:sz w:val="24"/>
          <w:szCs w:val="24"/>
          <w:lang w:val="hy-AM" w:eastAsia="ru-RU"/>
        </w:rPr>
        <w:t xml:space="preserve"> փաստաթղթերի, ստանդարտների, իսկ դրանց բացակայության դեպքում` ժամանակավոր տեխնիկական պայմանների վրա…»:</w:t>
      </w:r>
    </w:p>
    <w:p w14:paraId="52E9A973" w14:textId="77777777" w:rsidR="00720A4A" w:rsidRPr="00F82140" w:rsidRDefault="00720A4A" w:rsidP="00BC339C">
      <w:pPr>
        <w:numPr>
          <w:ilvl w:val="0"/>
          <w:numId w:val="7"/>
        </w:numPr>
        <w:spacing w:after="0" w:line="276" w:lineRule="auto"/>
        <w:ind w:firstLine="567"/>
        <w:contextualSpacing/>
        <w:jc w:val="both"/>
        <w:rPr>
          <w:rFonts w:ascii="GHEA Grapalat" w:eastAsia="Times New Roman" w:hAnsi="GHEA Grapalat" w:cs="Times New Roman"/>
          <w:bCs/>
          <w:sz w:val="24"/>
          <w:szCs w:val="24"/>
          <w:lang w:val="hy-AM" w:eastAsia="ru-RU"/>
        </w:rPr>
      </w:pPr>
      <w:r w:rsidRPr="00F82140">
        <w:rPr>
          <w:rFonts w:ascii="GHEA Grapalat" w:eastAsia="Times New Roman" w:hAnsi="GHEA Grapalat" w:cs="GHEA Grapalat"/>
          <w:sz w:val="24"/>
          <w:szCs w:val="24"/>
          <w:lang w:val="hy-AM" w:eastAsia="ru-RU"/>
        </w:rPr>
        <w:t xml:space="preserve">Թուջե ձուլվածքով լուսավորության </w:t>
      </w:r>
      <w:proofErr w:type="spellStart"/>
      <w:r w:rsidRPr="00F82140">
        <w:rPr>
          <w:rFonts w:ascii="GHEA Grapalat" w:eastAsia="Times New Roman" w:hAnsi="GHEA Grapalat" w:cs="GHEA Grapalat"/>
          <w:sz w:val="24"/>
          <w:szCs w:val="24"/>
          <w:lang w:val="hy-AM" w:eastAsia="ru-RU"/>
        </w:rPr>
        <w:t>հենասյուների</w:t>
      </w:r>
      <w:proofErr w:type="spellEnd"/>
      <w:r w:rsidRPr="00F82140">
        <w:rPr>
          <w:rFonts w:ascii="GHEA Grapalat" w:eastAsia="Times New Roman" w:hAnsi="GHEA Grapalat" w:cs="GHEA Grapalat"/>
          <w:sz w:val="24"/>
          <w:szCs w:val="24"/>
          <w:lang w:val="hy-AM" w:eastAsia="ru-RU"/>
        </w:rPr>
        <w:t xml:space="preserve"> տեղադրման աշխատանքների պայմանագրում</w:t>
      </w:r>
      <w:r w:rsidRPr="00F82140">
        <w:rPr>
          <w:rFonts w:ascii="GHEA Grapalat" w:eastAsia="Times New Roman" w:hAnsi="GHEA Grapalat" w:cs="GHEA Grapalat"/>
          <w:sz w:val="24"/>
          <w:szCs w:val="24"/>
          <w:vertAlign w:val="superscript"/>
          <w:lang w:val="hy-AM" w:eastAsia="ru-RU"/>
        </w:rPr>
        <w:footnoteReference w:id="37"/>
      </w:r>
      <w:r w:rsidRPr="00F82140">
        <w:rPr>
          <w:rFonts w:ascii="GHEA Grapalat" w:eastAsia="Times New Roman" w:hAnsi="GHEA Grapalat" w:cs="GHEA Grapalat"/>
          <w:sz w:val="24"/>
          <w:szCs w:val="24"/>
          <w:lang w:val="hy-AM" w:eastAsia="ru-RU"/>
        </w:rPr>
        <w:t xml:space="preserve"> 2024 թվականի նոյեմբերի 8-ին </w:t>
      </w:r>
      <w:proofErr w:type="spellStart"/>
      <w:r w:rsidRPr="00F82140">
        <w:rPr>
          <w:rFonts w:ascii="GHEA Grapalat" w:eastAsia="Times New Roman" w:hAnsi="GHEA Grapalat" w:cs="Times New Roman"/>
          <w:color w:val="000000"/>
          <w:sz w:val="24"/>
          <w:szCs w:val="24"/>
          <w:shd w:val="clear" w:color="auto" w:fill="FFFFFF"/>
          <w:lang w:val="hy-AM" w:eastAsia="ru-RU"/>
        </w:rPr>
        <w:t>փոփախություն</w:t>
      </w:r>
      <w:proofErr w:type="spellEnd"/>
      <w:r w:rsidRPr="00F82140">
        <w:rPr>
          <w:rFonts w:ascii="GHEA Grapalat" w:eastAsia="Times New Roman" w:hAnsi="GHEA Grapalat" w:cs="Times New Roman"/>
          <w:color w:val="000000"/>
          <w:sz w:val="24"/>
          <w:szCs w:val="24"/>
          <w:shd w:val="clear" w:color="auto" w:fill="FFFFFF"/>
          <w:lang w:val="hy-AM" w:eastAsia="ru-RU"/>
        </w:rPr>
        <w:t xml:space="preserve"> կատարելու մասին կնքված N1 համաձայնագիրը հրապարակված չէ տեղեկագրում։</w:t>
      </w:r>
      <w:r w:rsidRPr="00F82140">
        <w:rPr>
          <w:rFonts w:ascii="GHEA Grapalat" w:eastAsia="Times New Roman" w:hAnsi="GHEA Grapalat" w:cs="Times New Roman"/>
          <w:sz w:val="24"/>
          <w:szCs w:val="24"/>
          <w:lang w:val="hy-AM" w:eastAsia="ru-RU"/>
        </w:rPr>
        <w:t xml:space="preserve"> ՀՀ կառավարության 2017 թվականի մայիսի 4-ի </w:t>
      </w:r>
      <w:r w:rsidRPr="00F82140">
        <w:rPr>
          <w:rFonts w:ascii="GHEA Grapalat" w:eastAsia="SimSun" w:hAnsi="GHEA Grapalat" w:cs="Sylfaen"/>
          <w:bCs/>
          <w:color w:val="000000"/>
          <w:sz w:val="24"/>
          <w:szCs w:val="24"/>
          <w:lang w:val="hy-AM" w:eastAsia="ru-RU"/>
        </w:rPr>
        <w:t>N</w:t>
      </w:r>
      <w:r w:rsidRPr="00F82140" w:rsidDel="008D3583">
        <w:rPr>
          <w:rFonts w:ascii="GHEA Grapalat" w:eastAsia="Times New Roman" w:hAnsi="GHEA Grapalat" w:cs="Times New Roman"/>
          <w:sz w:val="24"/>
          <w:szCs w:val="24"/>
          <w:lang w:val="hy-AM" w:eastAsia="ru-RU"/>
        </w:rPr>
        <w:t xml:space="preserve"> </w:t>
      </w:r>
      <w:r w:rsidRPr="00F82140">
        <w:rPr>
          <w:rFonts w:ascii="GHEA Grapalat" w:eastAsia="Times New Roman" w:hAnsi="GHEA Grapalat" w:cs="Times New Roman"/>
          <w:bCs/>
          <w:sz w:val="24"/>
          <w:szCs w:val="24"/>
          <w:lang w:val="hy-AM" w:eastAsia="ru-RU"/>
        </w:rPr>
        <w:t>526-Ն որոշման 55-րդ կետի համաձայն, եթե պետության կարիքների համար կնքված պայմանագրի գինը գերազանցում է գնումների բազային միավորը, ապա այդ պայմանագրում կատարված փոփոխությունը և դրա մասին հայտարարությունը պատվիրատուն ՀՀ ֆինանսների նախարարի սահմանած կարգով հրապարակում է տեղեկագրում` այդ փոփոխությունը կատարելու օրվանից երեք աշխատանքային օրվա ընթացքում։</w:t>
      </w:r>
    </w:p>
    <w:p w14:paraId="6916779E" w14:textId="77777777" w:rsidR="00720A4A" w:rsidRPr="00F82140" w:rsidRDefault="00720A4A" w:rsidP="00BC339C">
      <w:pPr>
        <w:numPr>
          <w:ilvl w:val="0"/>
          <w:numId w:val="7"/>
        </w:numPr>
        <w:spacing w:after="0" w:line="276" w:lineRule="auto"/>
        <w:ind w:firstLine="567"/>
        <w:contextualSpacing/>
        <w:jc w:val="both"/>
        <w:rPr>
          <w:rFonts w:ascii="GHEA Grapalat" w:eastAsia="Times New Roman" w:hAnsi="GHEA Grapalat" w:cs="Times New Roman"/>
          <w:bCs/>
          <w:sz w:val="24"/>
          <w:szCs w:val="24"/>
          <w:lang w:val="hy-AM" w:eastAsia="ru-RU"/>
        </w:rPr>
      </w:pPr>
      <w:r w:rsidRPr="00F82140">
        <w:rPr>
          <w:rFonts w:ascii="GHEA Grapalat" w:eastAsia="Times New Roman" w:hAnsi="GHEA Grapalat" w:cs="Times New Roman"/>
          <w:color w:val="000000"/>
          <w:sz w:val="24"/>
          <w:szCs w:val="24"/>
          <w:shd w:val="clear" w:color="auto" w:fill="FFFFFF"/>
          <w:lang w:val="hy-AM" w:eastAsia="ru-RU"/>
        </w:rPr>
        <w:t xml:space="preserve">Թուջե ձուլվածքով լուսավորության </w:t>
      </w:r>
      <w:proofErr w:type="spellStart"/>
      <w:r w:rsidRPr="00F82140">
        <w:rPr>
          <w:rFonts w:ascii="GHEA Grapalat" w:eastAsia="Times New Roman" w:hAnsi="GHEA Grapalat" w:cs="Times New Roman"/>
          <w:color w:val="000000"/>
          <w:sz w:val="24"/>
          <w:szCs w:val="24"/>
          <w:shd w:val="clear" w:color="auto" w:fill="FFFFFF"/>
          <w:lang w:val="hy-AM" w:eastAsia="ru-RU"/>
        </w:rPr>
        <w:t>հենասյուների</w:t>
      </w:r>
      <w:proofErr w:type="spellEnd"/>
      <w:r w:rsidRPr="00F82140">
        <w:rPr>
          <w:rFonts w:ascii="GHEA Grapalat" w:eastAsia="Times New Roman" w:hAnsi="GHEA Grapalat" w:cs="Times New Roman"/>
          <w:color w:val="000000"/>
          <w:sz w:val="24"/>
          <w:szCs w:val="24"/>
          <w:shd w:val="clear" w:color="auto" w:fill="FFFFFF"/>
          <w:lang w:val="hy-AM" w:eastAsia="ru-RU"/>
        </w:rPr>
        <w:t xml:space="preserve"> տեղադրման աշխատանքների</w:t>
      </w:r>
      <w:r w:rsidRPr="00F82140">
        <w:rPr>
          <w:rFonts w:ascii="GHEA Grapalat" w:eastAsia="Times New Roman" w:hAnsi="GHEA Grapalat" w:cs="Times New Roman"/>
          <w:bCs/>
          <w:sz w:val="24"/>
          <w:szCs w:val="24"/>
          <w:lang w:val="hy-AM" w:eastAsia="ru-RU"/>
        </w:rPr>
        <w:t xml:space="preserve"> </w:t>
      </w:r>
      <w:r w:rsidRPr="00F82140">
        <w:rPr>
          <w:rFonts w:ascii="GHEA Grapalat" w:eastAsia="Times New Roman" w:hAnsi="GHEA Grapalat" w:cs="Times New Roman"/>
          <w:color w:val="000000"/>
          <w:sz w:val="24"/>
          <w:szCs w:val="24"/>
          <w:shd w:val="clear" w:color="auto" w:fill="FFFFFF"/>
          <w:lang w:val="hy-AM" w:eastAsia="ru-RU"/>
        </w:rPr>
        <w:t>գնման պայմանագրով ձեռքբերված հենասյուները որպես հիմնական միջոց ճանաչվել են գնման պայմանագրի արժեքի չափով՝ 94,440</w:t>
      </w:r>
      <w:r w:rsidRPr="00F82140">
        <w:rPr>
          <w:rFonts w:ascii="GHEA Grapalat" w:eastAsia="Times New Roman" w:hAnsi="GHEA Grapalat" w:cs="Cambria Math"/>
          <w:color w:val="000000"/>
          <w:sz w:val="24"/>
          <w:szCs w:val="24"/>
          <w:shd w:val="clear" w:color="auto" w:fill="FFFFFF"/>
          <w:lang w:val="hy-AM" w:eastAsia="ru-RU"/>
        </w:rPr>
        <w:t>.</w:t>
      </w:r>
      <w:r w:rsidRPr="00F82140">
        <w:rPr>
          <w:rFonts w:ascii="GHEA Grapalat" w:eastAsia="Times New Roman" w:hAnsi="GHEA Grapalat" w:cs="Times New Roman"/>
          <w:color w:val="000000"/>
          <w:sz w:val="24"/>
          <w:szCs w:val="24"/>
          <w:shd w:val="clear" w:color="auto" w:fill="FFFFFF"/>
          <w:lang w:val="hy-AM" w:eastAsia="ru-RU"/>
        </w:rPr>
        <w:t xml:space="preserve">0 </w:t>
      </w:r>
      <w:proofErr w:type="spellStart"/>
      <w:r w:rsidRPr="00F82140">
        <w:rPr>
          <w:rFonts w:ascii="GHEA Grapalat" w:eastAsia="Times New Roman" w:hAnsi="GHEA Grapalat" w:cs="Times New Roman"/>
          <w:color w:val="000000"/>
          <w:sz w:val="24"/>
          <w:szCs w:val="24"/>
          <w:shd w:val="clear" w:color="auto" w:fill="FFFFFF"/>
          <w:lang w:val="hy-AM" w:eastAsia="ru-RU"/>
        </w:rPr>
        <w:t>հազ</w:t>
      </w:r>
      <w:r w:rsidRPr="00F82140">
        <w:rPr>
          <w:rFonts w:ascii="GHEA Grapalat" w:eastAsia="MS Gothic" w:hAnsi="GHEA Grapalat" w:cs="Cambria Math"/>
          <w:color w:val="000000"/>
          <w:sz w:val="24"/>
          <w:szCs w:val="24"/>
          <w:shd w:val="clear" w:color="auto" w:fill="FFFFFF"/>
          <w:lang w:val="hy-AM" w:eastAsia="ru-RU"/>
        </w:rPr>
        <w:t>.</w:t>
      </w:r>
      <w:r w:rsidRPr="00F82140">
        <w:rPr>
          <w:rFonts w:ascii="GHEA Grapalat" w:eastAsia="Times New Roman" w:hAnsi="GHEA Grapalat" w:cs="Times New Roman"/>
          <w:color w:val="000000"/>
          <w:sz w:val="24"/>
          <w:szCs w:val="24"/>
          <w:shd w:val="clear" w:color="auto" w:fill="FFFFFF"/>
          <w:lang w:val="hy-AM" w:eastAsia="ru-RU"/>
        </w:rPr>
        <w:t>դրամ</w:t>
      </w:r>
      <w:proofErr w:type="spellEnd"/>
      <w:r w:rsidRPr="00F82140">
        <w:rPr>
          <w:rFonts w:ascii="GHEA Grapalat" w:eastAsia="Times New Roman" w:hAnsi="GHEA Grapalat" w:cs="Times New Roman"/>
          <w:color w:val="000000"/>
          <w:sz w:val="24"/>
          <w:szCs w:val="24"/>
          <w:shd w:val="clear" w:color="auto" w:fill="FFFFFF"/>
          <w:lang w:val="hy-AM" w:eastAsia="ru-RU"/>
        </w:rPr>
        <w:t>, չներառելով նախագծանախահաշվային փաստաթղթերի կազմման աշխատանքների գումարը՝ 975</w:t>
      </w:r>
      <w:r w:rsidRPr="00F82140">
        <w:rPr>
          <w:rFonts w:ascii="GHEA Grapalat" w:eastAsia="Times New Roman" w:hAnsi="GHEA Grapalat" w:cs="Cambria Math"/>
          <w:color w:val="000000"/>
          <w:sz w:val="24"/>
          <w:szCs w:val="24"/>
          <w:shd w:val="clear" w:color="auto" w:fill="FFFFFF"/>
          <w:lang w:val="hy-AM" w:eastAsia="ru-RU"/>
        </w:rPr>
        <w:t>.</w:t>
      </w:r>
      <w:r w:rsidRPr="00F82140">
        <w:rPr>
          <w:rFonts w:ascii="GHEA Grapalat" w:eastAsia="Times New Roman" w:hAnsi="GHEA Grapalat" w:cs="Times New Roman"/>
          <w:color w:val="000000"/>
          <w:sz w:val="24"/>
          <w:szCs w:val="24"/>
          <w:shd w:val="clear" w:color="auto" w:fill="FFFFFF"/>
          <w:lang w:val="hy-AM" w:eastAsia="ru-RU"/>
        </w:rPr>
        <w:t>00 հազ</w:t>
      </w:r>
      <w:r w:rsidRPr="00F82140">
        <w:rPr>
          <w:rFonts w:ascii="GHEA Grapalat" w:eastAsia="Times New Roman" w:hAnsi="GHEA Grapalat" w:cs="Cambria Math"/>
          <w:color w:val="000000"/>
          <w:sz w:val="24"/>
          <w:szCs w:val="24"/>
          <w:shd w:val="clear" w:color="auto" w:fill="FFFFFF"/>
          <w:lang w:val="hy-AM" w:eastAsia="ru-RU"/>
        </w:rPr>
        <w:t>.</w:t>
      </w:r>
      <w:r w:rsidRPr="00F82140">
        <w:rPr>
          <w:rFonts w:ascii="GHEA Grapalat" w:eastAsia="Times New Roman" w:hAnsi="GHEA Grapalat" w:cs="Times New Roman"/>
          <w:color w:val="000000"/>
          <w:sz w:val="24"/>
          <w:szCs w:val="24"/>
          <w:shd w:val="clear" w:color="auto" w:fill="FFFFFF"/>
          <w:lang w:val="hy-AM" w:eastAsia="ru-RU"/>
        </w:rPr>
        <w:t xml:space="preserve"> դրամ, որակի տեխնիկական հսկողության և հեղինակային հսկողության ծառայությունների արժեքները՝ գումարով 1451</w:t>
      </w:r>
      <w:r w:rsidRPr="00F82140">
        <w:rPr>
          <w:rFonts w:ascii="GHEA Grapalat" w:eastAsia="Times New Roman" w:hAnsi="GHEA Grapalat" w:cs="Cambria Math"/>
          <w:color w:val="000000"/>
          <w:sz w:val="24"/>
          <w:szCs w:val="24"/>
          <w:shd w:val="clear" w:color="auto" w:fill="FFFFFF"/>
          <w:lang w:val="hy-AM" w:eastAsia="ru-RU"/>
        </w:rPr>
        <w:t>.</w:t>
      </w:r>
      <w:r w:rsidRPr="00F82140">
        <w:rPr>
          <w:rFonts w:ascii="GHEA Grapalat" w:eastAsia="Times New Roman" w:hAnsi="GHEA Grapalat" w:cs="Times New Roman"/>
          <w:color w:val="000000"/>
          <w:sz w:val="24"/>
          <w:szCs w:val="24"/>
          <w:shd w:val="clear" w:color="auto" w:fill="FFFFFF"/>
          <w:lang w:val="hy-AM" w:eastAsia="ru-RU"/>
        </w:rPr>
        <w:t xml:space="preserve">10 </w:t>
      </w:r>
      <w:r w:rsidRPr="00F82140">
        <w:rPr>
          <w:rFonts w:ascii="GHEA Grapalat" w:eastAsia="Times New Roman" w:hAnsi="GHEA Grapalat" w:cs="GHEA Grapalat"/>
          <w:color w:val="000000"/>
          <w:sz w:val="24"/>
          <w:szCs w:val="24"/>
          <w:shd w:val="clear" w:color="auto" w:fill="FFFFFF"/>
          <w:lang w:val="hy-AM" w:eastAsia="ru-RU"/>
        </w:rPr>
        <w:t>հազ</w:t>
      </w:r>
      <w:r w:rsidRPr="00F82140">
        <w:rPr>
          <w:rFonts w:ascii="GHEA Grapalat" w:eastAsia="Times New Roman" w:hAnsi="GHEA Grapalat" w:cs="Cambria Math"/>
          <w:color w:val="000000"/>
          <w:sz w:val="24"/>
          <w:szCs w:val="24"/>
          <w:shd w:val="clear" w:color="auto" w:fill="FFFFFF"/>
          <w:lang w:val="hy-AM" w:eastAsia="ru-RU"/>
        </w:rPr>
        <w:t>.</w:t>
      </w:r>
      <w:r w:rsidRPr="00F82140">
        <w:rPr>
          <w:rFonts w:ascii="GHEA Grapalat" w:eastAsia="Times New Roman" w:hAnsi="GHEA Grapalat" w:cs="Times New Roman"/>
          <w:color w:val="000000"/>
          <w:sz w:val="24"/>
          <w:szCs w:val="24"/>
          <w:shd w:val="clear" w:color="auto" w:fill="FFFFFF"/>
          <w:lang w:val="hy-AM" w:eastAsia="ru-RU"/>
        </w:rPr>
        <w:t xml:space="preserve"> </w:t>
      </w:r>
      <w:r w:rsidRPr="00F82140">
        <w:rPr>
          <w:rFonts w:ascii="GHEA Grapalat" w:eastAsia="Times New Roman" w:hAnsi="GHEA Grapalat" w:cs="GHEA Grapalat"/>
          <w:color w:val="000000"/>
          <w:sz w:val="24"/>
          <w:szCs w:val="24"/>
          <w:shd w:val="clear" w:color="auto" w:fill="FFFFFF"/>
          <w:lang w:val="hy-AM" w:eastAsia="ru-RU"/>
        </w:rPr>
        <w:t>դրամ</w:t>
      </w:r>
      <w:r w:rsidRPr="00F82140">
        <w:rPr>
          <w:rFonts w:ascii="GHEA Grapalat" w:eastAsia="Times New Roman" w:hAnsi="GHEA Grapalat" w:cs="Times New Roman"/>
          <w:color w:val="000000"/>
          <w:sz w:val="24"/>
          <w:szCs w:val="24"/>
          <w:shd w:val="clear" w:color="auto" w:fill="FFFFFF"/>
          <w:lang w:val="hy-AM" w:eastAsia="ru-RU"/>
        </w:rPr>
        <w:t xml:space="preserve">։ </w:t>
      </w:r>
      <w:r w:rsidRPr="00F82140">
        <w:rPr>
          <w:rFonts w:ascii="GHEA Grapalat" w:eastAsia="Times New Roman" w:hAnsi="GHEA Grapalat" w:cs="Times New Roman"/>
          <w:sz w:val="24"/>
          <w:szCs w:val="24"/>
          <w:lang w:val="hy-AM" w:eastAsia="ru-RU"/>
        </w:rPr>
        <w:t>ՀՀ ֆինանսների նախարարի 2014 թվականի հոկտեմբերի 24-ի «</w:t>
      </w:r>
      <w:r w:rsidRPr="00F82140">
        <w:rPr>
          <w:rFonts w:ascii="GHEA Grapalat" w:eastAsia="Times New Roman" w:hAnsi="GHEA Grapalat" w:cs="Times New Roman"/>
          <w:bCs/>
          <w:sz w:val="24"/>
          <w:szCs w:val="24"/>
          <w:lang w:val="hy-AM" w:eastAsia="ru-RU"/>
        </w:rPr>
        <w:t xml:space="preserve">ՀՀ հանրային հատվածի հաշվապահական հաշվառման ստանդարտ» N 725-Ն հրամանի </w:t>
      </w:r>
      <w:r w:rsidRPr="00F82140">
        <w:rPr>
          <w:rFonts w:ascii="GHEA Grapalat" w:eastAsia="Times New Roman" w:hAnsi="GHEA Grapalat" w:cs="Times New Roman"/>
          <w:bCs/>
          <w:iCs/>
          <w:sz w:val="24"/>
          <w:szCs w:val="24"/>
          <w:lang w:val="hy-AM" w:eastAsia="ru-RU"/>
        </w:rPr>
        <w:t>11</w:t>
      </w:r>
      <w:r w:rsidRPr="00F82140">
        <w:rPr>
          <w:rFonts w:ascii="GHEA Grapalat" w:eastAsia="Microsoft JhengHei" w:hAnsi="GHEA Grapalat" w:cs="Cambria Math"/>
          <w:bCs/>
          <w:iCs/>
          <w:sz w:val="24"/>
          <w:szCs w:val="24"/>
          <w:lang w:val="hy-AM" w:eastAsia="ru-RU"/>
        </w:rPr>
        <w:t>.</w:t>
      </w:r>
      <w:r w:rsidRPr="00F82140">
        <w:rPr>
          <w:rFonts w:ascii="GHEA Grapalat" w:eastAsia="Times New Roman" w:hAnsi="GHEA Grapalat" w:cs="Times New Roman"/>
          <w:bCs/>
          <w:iCs/>
          <w:sz w:val="24"/>
          <w:szCs w:val="24"/>
          <w:lang w:val="hy-AM" w:eastAsia="ru-RU"/>
        </w:rPr>
        <w:t>13-րդ</w:t>
      </w:r>
      <w:r w:rsidRPr="00F82140">
        <w:rPr>
          <w:rFonts w:ascii="GHEA Grapalat" w:eastAsia="Times New Roman" w:hAnsi="GHEA Grapalat" w:cs="Times New Roman"/>
          <w:bCs/>
          <w:sz w:val="24"/>
          <w:szCs w:val="24"/>
          <w:lang w:val="hy-AM" w:eastAsia="ru-RU"/>
        </w:rPr>
        <w:t xml:space="preserve"> </w:t>
      </w:r>
      <w:proofErr w:type="spellStart"/>
      <w:r w:rsidRPr="00F82140">
        <w:rPr>
          <w:rFonts w:ascii="GHEA Grapalat" w:eastAsia="Times New Roman" w:hAnsi="GHEA Grapalat" w:cs="Times New Roman"/>
          <w:bCs/>
          <w:sz w:val="24"/>
          <w:szCs w:val="24"/>
          <w:lang w:val="hy-AM" w:eastAsia="ru-RU"/>
        </w:rPr>
        <w:t>պարագրաֆի</w:t>
      </w:r>
      <w:proofErr w:type="spellEnd"/>
      <w:r w:rsidRPr="00F82140">
        <w:rPr>
          <w:rFonts w:ascii="GHEA Grapalat" w:eastAsia="Times New Roman" w:hAnsi="GHEA Grapalat" w:cs="Times New Roman"/>
          <w:bCs/>
          <w:sz w:val="24"/>
          <w:szCs w:val="24"/>
          <w:lang w:val="hy-AM" w:eastAsia="ru-RU"/>
        </w:rPr>
        <w:t xml:space="preserve"> համաձայն «</w:t>
      </w:r>
      <w:r w:rsidRPr="00F82140">
        <w:rPr>
          <w:rFonts w:ascii="GHEA Grapalat" w:eastAsia="Times New Roman" w:hAnsi="GHEA Grapalat" w:cs="Times New Roman"/>
          <w:bCs/>
          <w:iCs/>
          <w:sz w:val="24"/>
          <w:szCs w:val="24"/>
          <w:lang w:val="hy-AM" w:eastAsia="ru-RU"/>
        </w:rPr>
        <w:t>Ճանաչման</w:t>
      </w:r>
      <w:r w:rsidRPr="00F82140">
        <w:rPr>
          <w:rFonts w:ascii="GHEA Grapalat" w:eastAsia="Times New Roman" w:hAnsi="GHEA Grapalat" w:cs="Times New Roman"/>
          <w:bCs/>
          <w:iCs/>
          <w:sz w:val="24"/>
          <w:szCs w:val="24"/>
          <w:vertAlign w:val="superscript"/>
          <w:lang w:val="hy-AM" w:eastAsia="ru-RU"/>
        </w:rPr>
        <w:footnoteReference w:id="38"/>
      </w:r>
      <w:r w:rsidRPr="00F82140">
        <w:rPr>
          <w:rFonts w:ascii="GHEA Grapalat" w:eastAsia="Times New Roman" w:hAnsi="GHEA Grapalat" w:cs="Times New Roman"/>
          <w:bCs/>
          <w:iCs/>
          <w:sz w:val="24"/>
          <w:szCs w:val="24"/>
          <w:lang w:val="hy-AM" w:eastAsia="ru-RU"/>
        </w:rPr>
        <w:t xml:space="preserve"> </w:t>
      </w:r>
      <w:proofErr w:type="spellStart"/>
      <w:r w:rsidRPr="00F82140">
        <w:rPr>
          <w:rFonts w:ascii="GHEA Grapalat" w:eastAsia="Times New Roman" w:hAnsi="GHEA Grapalat" w:cs="Times New Roman"/>
          <w:bCs/>
          <w:iCs/>
          <w:sz w:val="24"/>
          <w:szCs w:val="24"/>
          <w:lang w:val="hy-AM" w:eastAsia="ru-RU"/>
        </w:rPr>
        <w:t>պարագրաֆում</w:t>
      </w:r>
      <w:proofErr w:type="spellEnd"/>
      <w:r w:rsidRPr="00F82140">
        <w:rPr>
          <w:rFonts w:ascii="GHEA Grapalat" w:eastAsia="Times New Roman" w:hAnsi="GHEA Grapalat" w:cs="Times New Roman"/>
          <w:bCs/>
          <w:iCs/>
          <w:sz w:val="24"/>
          <w:szCs w:val="24"/>
          <w:lang w:val="hy-AM" w:eastAsia="ru-RU"/>
        </w:rPr>
        <w:t xml:space="preserve"> նշված սկզբունքի համաձայն կազմակերպությունը գնահատում է իր հիմնական միջոցների գծով բոլոր ծախսումները դրանց կատարման պահին: Այդ ծախսումները ներառում են հիմնական միջոցի միավորի կառուցման կամ ձեռքբերման սկզբնավորման ծախսումները և հետագայում կատարվող ծախսումները` կապված հիմնական միջոցի մասերի </w:t>
      </w:r>
      <w:r w:rsidRPr="00F82140">
        <w:rPr>
          <w:rFonts w:ascii="GHEA Grapalat" w:eastAsia="Times New Roman" w:hAnsi="GHEA Grapalat" w:cs="Times New Roman"/>
          <w:bCs/>
          <w:iCs/>
          <w:sz w:val="24"/>
          <w:szCs w:val="24"/>
          <w:lang w:val="hy-AM" w:eastAsia="ru-RU"/>
        </w:rPr>
        <w:lastRenderedPageBreak/>
        <w:t>(</w:t>
      </w:r>
      <w:proofErr w:type="spellStart"/>
      <w:r w:rsidRPr="00F82140">
        <w:rPr>
          <w:rFonts w:ascii="GHEA Grapalat" w:eastAsia="Times New Roman" w:hAnsi="GHEA Grapalat" w:cs="Times New Roman"/>
          <w:bCs/>
          <w:iCs/>
          <w:sz w:val="24"/>
          <w:szCs w:val="24"/>
          <w:lang w:val="hy-AM" w:eastAsia="ru-RU"/>
        </w:rPr>
        <w:t>բաղկացուցիչների</w:t>
      </w:r>
      <w:proofErr w:type="spellEnd"/>
      <w:r w:rsidRPr="00F82140">
        <w:rPr>
          <w:rFonts w:ascii="GHEA Grapalat" w:eastAsia="Times New Roman" w:hAnsi="GHEA Grapalat" w:cs="Times New Roman"/>
          <w:bCs/>
          <w:iCs/>
          <w:sz w:val="24"/>
          <w:szCs w:val="24"/>
          <w:lang w:val="hy-AM" w:eastAsia="ru-RU"/>
        </w:rPr>
        <w:t>) ավելացման, մի մասի (բաղկացուցչի) փոխարինման կամ հիմնական միջոցի միավորի սպասարկման հետ</w:t>
      </w:r>
      <w:bookmarkStart w:id="35" w:name="_Hlk213336587"/>
      <w:r w:rsidRPr="00F82140">
        <w:rPr>
          <w:rFonts w:ascii="GHEA Grapalat" w:eastAsia="Times New Roman" w:hAnsi="GHEA Grapalat" w:cs="Times New Roman"/>
          <w:bCs/>
          <w:sz w:val="24"/>
          <w:szCs w:val="24"/>
          <w:lang w:val="hy-AM" w:eastAsia="ru-RU"/>
        </w:rPr>
        <w:t xml:space="preserve">ե։ </w:t>
      </w:r>
      <w:bookmarkEnd w:id="35"/>
    </w:p>
    <w:p w14:paraId="1DF7D63F" w14:textId="77777777" w:rsidR="00720A4A" w:rsidRPr="00F82140" w:rsidRDefault="00720A4A" w:rsidP="00720A4A">
      <w:pPr>
        <w:spacing w:after="0" w:line="276" w:lineRule="auto"/>
        <w:ind w:firstLine="567"/>
        <w:jc w:val="both"/>
        <w:rPr>
          <w:rFonts w:ascii="GHEA Grapalat" w:eastAsia="Times New Roman" w:hAnsi="GHEA Grapalat" w:cs="Times New Roman"/>
          <w:color w:val="000000"/>
          <w:sz w:val="24"/>
          <w:szCs w:val="24"/>
          <w:shd w:val="clear" w:color="auto" w:fill="FFFFFF"/>
          <w:lang w:val="hy-AM" w:eastAsia="ru-RU"/>
        </w:rPr>
      </w:pPr>
      <w:r w:rsidRPr="00F82140">
        <w:rPr>
          <w:rFonts w:ascii="GHEA Grapalat" w:eastAsia="Times New Roman" w:hAnsi="GHEA Grapalat" w:cs="Times New Roman"/>
          <w:color w:val="000000"/>
          <w:sz w:val="24"/>
          <w:szCs w:val="24"/>
          <w:shd w:val="clear" w:color="auto" w:fill="FFFFFF"/>
          <w:lang w:val="hy-AM" w:eastAsia="ru-RU"/>
        </w:rPr>
        <w:t xml:space="preserve">Արդյունքում հիմնական միջոցը թերագնահատված է 2,426.10 </w:t>
      </w:r>
      <w:proofErr w:type="spellStart"/>
      <w:r w:rsidRPr="00F82140">
        <w:rPr>
          <w:rFonts w:ascii="GHEA Grapalat" w:eastAsia="Times New Roman" w:hAnsi="GHEA Grapalat" w:cs="Times New Roman"/>
          <w:color w:val="000000"/>
          <w:sz w:val="24"/>
          <w:szCs w:val="24"/>
          <w:shd w:val="clear" w:color="auto" w:fill="FFFFFF"/>
          <w:lang w:val="hy-AM" w:eastAsia="ru-RU"/>
        </w:rPr>
        <w:t>հազ</w:t>
      </w:r>
      <w:r w:rsidRPr="00F82140">
        <w:rPr>
          <w:rFonts w:ascii="GHEA Grapalat" w:eastAsia="MS Gothic" w:hAnsi="GHEA Grapalat" w:cs="MS Gothic"/>
          <w:color w:val="000000"/>
          <w:sz w:val="24"/>
          <w:szCs w:val="24"/>
          <w:shd w:val="clear" w:color="auto" w:fill="FFFFFF"/>
          <w:lang w:val="hy-AM" w:eastAsia="ru-RU"/>
        </w:rPr>
        <w:t>.</w:t>
      </w:r>
      <w:r w:rsidRPr="00F82140">
        <w:rPr>
          <w:rFonts w:ascii="GHEA Grapalat" w:eastAsia="Times New Roman" w:hAnsi="GHEA Grapalat" w:cs="Times New Roman"/>
          <w:color w:val="000000"/>
          <w:sz w:val="24"/>
          <w:szCs w:val="24"/>
          <w:shd w:val="clear" w:color="auto" w:fill="FFFFFF"/>
          <w:lang w:val="hy-AM" w:eastAsia="ru-RU"/>
        </w:rPr>
        <w:t>դրամով</w:t>
      </w:r>
      <w:proofErr w:type="spellEnd"/>
      <w:r w:rsidRPr="00F82140">
        <w:rPr>
          <w:rFonts w:ascii="GHEA Grapalat" w:eastAsia="Times New Roman" w:hAnsi="GHEA Grapalat" w:cs="Times New Roman"/>
          <w:color w:val="000000"/>
          <w:sz w:val="24"/>
          <w:szCs w:val="24"/>
          <w:shd w:val="clear" w:color="auto" w:fill="FFFFFF"/>
          <w:lang w:val="hy-AM" w:eastAsia="ru-RU"/>
        </w:rPr>
        <w:t>։</w:t>
      </w:r>
    </w:p>
    <w:p w14:paraId="47E2ED4D" w14:textId="77777777" w:rsidR="000C16F7" w:rsidRPr="00F82140" w:rsidRDefault="000C16F7" w:rsidP="000C16F7">
      <w:pPr>
        <w:spacing w:after="0" w:line="276" w:lineRule="auto"/>
        <w:ind w:firstLine="708"/>
        <w:jc w:val="both"/>
        <w:rPr>
          <w:rFonts w:ascii="GHEA Grapalat" w:eastAsia="Calibri" w:hAnsi="GHEA Grapalat" w:cs="Times New Roman"/>
          <w:b/>
          <w:i/>
          <w:sz w:val="24"/>
          <w:szCs w:val="24"/>
          <w:lang w:val="hy-AM"/>
        </w:rPr>
      </w:pPr>
    </w:p>
    <w:p w14:paraId="67B68893" w14:textId="77777777" w:rsidR="00FA7BEC" w:rsidRPr="00F82140" w:rsidRDefault="00FA7BEC" w:rsidP="00FA7BEC">
      <w:pPr>
        <w:spacing w:after="0" w:line="276" w:lineRule="auto"/>
        <w:ind w:firstLine="708"/>
        <w:jc w:val="both"/>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Համայնքապետարանի </w:t>
      </w:r>
      <w:r w:rsidR="00EE7692" w:rsidRPr="00F82140">
        <w:rPr>
          <w:rFonts w:ascii="GHEA Grapalat" w:eastAsia="Calibri" w:hAnsi="GHEA Grapalat" w:cs="Times New Roman"/>
          <w:b/>
          <w:i/>
          <w:sz w:val="24"/>
          <w:szCs w:val="24"/>
          <w:lang w:val="hy-AM"/>
        </w:rPr>
        <w:t>մեկնաբանությունը</w:t>
      </w:r>
    </w:p>
    <w:p w14:paraId="60A254EE" w14:textId="77777777" w:rsidR="003C1896" w:rsidRPr="00F82140" w:rsidRDefault="003C1896" w:rsidP="00720A4A">
      <w:pPr>
        <w:spacing w:after="0" w:line="276" w:lineRule="auto"/>
        <w:ind w:firstLine="567"/>
        <w:jc w:val="both"/>
        <w:rPr>
          <w:rFonts w:ascii="GHEA Grapalat" w:eastAsia="Times New Roman" w:hAnsi="GHEA Grapalat" w:cs="Times New Roman"/>
          <w:color w:val="000000"/>
          <w:sz w:val="24"/>
          <w:szCs w:val="24"/>
          <w:shd w:val="clear" w:color="auto" w:fill="FFFFFF"/>
          <w:lang w:val="hy-AM" w:eastAsia="ru-RU"/>
        </w:rPr>
      </w:pPr>
    </w:p>
    <w:p w14:paraId="4EA10D05"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6</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5</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2 կետով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Բարեկարգում</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ՀՈԱԿ-ի կողմից 2024թ</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-ի լուս</w:t>
      </w:r>
      <w:r w:rsidRPr="00F82140">
        <w:rPr>
          <w:rFonts w:ascii="GHEA Grapalat" w:hAnsi="GHEA Grapalat" w:cs="Cambria Math"/>
          <w:color w:val="000000" w:themeColor="text1"/>
          <w:sz w:val="24"/>
          <w:szCs w:val="24"/>
          <w:lang w:val="hy-AM"/>
        </w:rPr>
        <w:t xml:space="preserve">ավորության </w:t>
      </w:r>
      <w:r w:rsidRPr="00F82140">
        <w:rPr>
          <w:rFonts w:ascii="GHEA Grapalat" w:hAnsi="GHEA Grapalat"/>
          <w:color w:val="000000" w:themeColor="text1"/>
          <w:sz w:val="24"/>
          <w:szCs w:val="24"/>
          <w:lang w:val="hy-AM"/>
        </w:rPr>
        <w:t xml:space="preserve">ցանցի կառուցում գնումների գործընթացը կազմակերպվել է  </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Գնումների մասին</w:t>
      </w:r>
      <w:r w:rsidRPr="00F82140">
        <w:rPr>
          <w:rFonts w:ascii="GHEA Grapalat" w:hAnsi="GHEA Grapalat"/>
          <w:color w:val="000000" w:themeColor="text1"/>
          <w:sz w:val="24"/>
          <w:lang w:val="af-ZA"/>
        </w:rPr>
        <w:t>»</w:t>
      </w:r>
      <w:r w:rsidRPr="00F82140">
        <w:rPr>
          <w:rFonts w:ascii="GHEA Grapalat" w:hAnsi="GHEA Grapalat"/>
          <w:color w:val="000000" w:themeColor="text1"/>
          <w:sz w:val="24"/>
          <w:szCs w:val="24"/>
          <w:lang w:val="hy-AM"/>
        </w:rPr>
        <w:t xml:space="preserve"> ՀՀ օրենքի</w:t>
      </w:r>
      <w:r w:rsidR="00EF3272" w:rsidRPr="00F82140">
        <w:rPr>
          <w:rFonts w:ascii="GHEA Grapalat" w:hAnsi="GHEA Grapalat"/>
          <w:color w:val="000000" w:themeColor="text1"/>
          <w:sz w:val="24"/>
          <w:szCs w:val="24"/>
          <w:lang w:val="hy-AM"/>
        </w:rPr>
        <w:t xml:space="preserve"> </w:t>
      </w:r>
      <w:r w:rsidRPr="00F82140">
        <w:rPr>
          <w:rFonts w:ascii="GHEA Grapalat" w:hAnsi="GHEA Grapalat"/>
          <w:color w:val="000000" w:themeColor="text1"/>
          <w:sz w:val="24"/>
          <w:szCs w:val="24"/>
          <w:lang w:val="hy-AM"/>
        </w:rPr>
        <w:t xml:space="preserve">20-րդ հոդվածի 4-րդ կետի պահանջներին համապատասխան։ </w:t>
      </w:r>
      <w:proofErr w:type="spellStart"/>
      <w:r w:rsidRPr="00F82140">
        <w:rPr>
          <w:rFonts w:ascii="GHEA Grapalat" w:hAnsi="GHEA Grapalat"/>
          <w:color w:val="000000" w:themeColor="text1"/>
          <w:sz w:val="24"/>
          <w:szCs w:val="24"/>
          <w:lang w:val="hy-AM"/>
        </w:rPr>
        <w:t>Արձանագրվածը</w:t>
      </w:r>
      <w:proofErr w:type="spellEnd"/>
      <w:r w:rsidRPr="00F82140">
        <w:rPr>
          <w:rFonts w:ascii="GHEA Grapalat" w:hAnsi="GHEA Grapalat"/>
          <w:color w:val="000000" w:themeColor="text1"/>
          <w:sz w:val="24"/>
          <w:szCs w:val="24"/>
          <w:lang w:val="hy-AM"/>
        </w:rPr>
        <w:t xml:space="preserve"> տեխնիկական սխալ է, իրականում կատարվել է  հրատապ բաց մրցույթ։</w:t>
      </w:r>
    </w:p>
    <w:p w14:paraId="137D5B80"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Որպես հանձնաժողովի անդամներ բանվորներին առաջադրելու մասով  տեղեկացնում եմ, որ համապատասխան  փորձագետ ընդգրկելը լրացուցիչ ծախսեր և ժամանակ պահանջող գործընթաց է, իսկ նշված բանվորներն ունեն որոշակի փորձառություն և գիտելիքներ։</w:t>
      </w:r>
    </w:p>
    <w:p w14:paraId="4B2BF971"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Արդյունքում չի առաջացել ապրանքի կամ ծառայության որակի հետ կապված խնդիրներ։</w:t>
      </w:r>
    </w:p>
    <w:p w14:paraId="710D49E0"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Հրավերում գնման առարկայի աշխատանքների նախագիծը կազմված է, այն ընդգրկված է եղել 1-ին մրցույթում, իսկ 2րդ մրցույթի հրավերում դրա բացակայությունը  վրիպակ է։</w:t>
      </w:r>
    </w:p>
    <w:p w14:paraId="25D810CF" w14:textId="77777777" w:rsidR="00B9704D" w:rsidRPr="00F82140" w:rsidRDefault="00B9704D" w:rsidP="003C1896">
      <w:pPr>
        <w:spacing w:after="0" w:line="276" w:lineRule="auto"/>
        <w:ind w:firstLine="567"/>
        <w:jc w:val="both"/>
        <w:rPr>
          <w:rFonts w:ascii="GHEA Grapalat" w:hAnsi="GHEA Grapalat"/>
          <w:color w:val="000000" w:themeColor="text1"/>
          <w:sz w:val="24"/>
          <w:szCs w:val="24"/>
          <w:lang w:val="hy-AM"/>
        </w:rPr>
      </w:pPr>
      <w:r w:rsidRPr="00F82140">
        <w:rPr>
          <w:rFonts w:ascii="GHEA Grapalat" w:hAnsi="GHEA Grapalat"/>
          <w:color w:val="000000" w:themeColor="text1"/>
          <w:sz w:val="24"/>
          <w:szCs w:val="24"/>
          <w:lang w:val="hy-AM"/>
        </w:rPr>
        <w:t>Քանի որ լուսավորության սյուների  տեղադրման աշխատանքների  հանձնման- ընդունման գործընթացը կատարվել է  28</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12</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2024թ</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-ին, այն որպես հիմնական միջոց մուտք է արվել ծրագիր 03</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01</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2025թ</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-ին: Նշված թերությունը  (արժեքը պակաս հաշվարկելու մասին)  դեռևս չի հանգեցրել որևէ սխալի, քանի որ  գույքագրում և մաշվածքի հաշվարկ 2024թ</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 չէր կատարվել, ուստի այն 2025թ</w:t>
      </w:r>
      <w:r w:rsidRPr="00F82140">
        <w:rPr>
          <w:rFonts w:ascii="Cambria Math" w:hAnsi="Cambria Math" w:cs="Cambria Math"/>
          <w:color w:val="000000" w:themeColor="text1"/>
          <w:sz w:val="24"/>
          <w:szCs w:val="24"/>
          <w:lang w:val="hy-AM"/>
        </w:rPr>
        <w:t>․</w:t>
      </w:r>
      <w:r w:rsidRPr="00F82140">
        <w:rPr>
          <w:rFonts w:ascii="GHEA Grapalat" w:hAnsi="GHEA Grapalat"/>
          <w:color w:val="000000" w:themeColor="text1"/>
          <w:sz w:val="24"/>
          <w:szCs w:val="24"/>
          <w:lang w:val="hy-AM"/>
        </w:rPr>
        <w:t xml:space="preserve"> վերանայվել է և կատարվել։</w:t>
      </w:r>
    </w:p>
    <w:p w14:paraId="6D09A78B" w14:textId="77777777" w:rsidR="00B9704D" w:rsidRPr="00F82140" w:rsidRDefault="00B9704D" w:rsidP="00720A4A">
      <w:pPr>
        <w:spacing w:after="0" w:line="276" w:lineRule="auto"/>
        <w:ind w:firstLine="567"/>
        <w:jc w:val="both"/>
        <w:rPr>
          <w:rFonts w:ascii="GHEA Grapalat" w:eastAsia="Times New Roman" w:hAnsi="GHEA Grapalat" w:cs="Times New Roman"/>
          <w:color w:val="000000"/>
          <w:sz w:val="24"/>
          <w:szCs w:val="24"/>
          <w:shd w:val="clear" w:color="auto" w:fill="FFFFFF"/>
          <w:lang w:val="hy-AM" w:eastAsia="ru-RU"/>
        </w:rPr>
      </w:pPr>
    </w:p>
    <w:p w14:paraId="266D713D" w14:textId="77777777" w:rsidR="00EF3272" w:rsidRPr="00F82140" w:rsidRDefault="00EF3272" w:rsidP="00EF3272">
      <w:pPr>
        <w:spacing w:after="0" w:line="276" w:lineRule="auto"/>
        <w:ind w:firstLine="567"/>
        <w:rPr>
          <w:rFonts w:ascii="GHEA Grapalat" w:eastAsia="Calibri" w:hAnsi="GHEA Grapalat" w:cs="Times New Roman"/>
          <w:b/>
          <w:i/>
          <w:sz w:val="24"/>
          <w:szCs w:val="24"/>
          <w:lang w:val="hy-AM"/>
        </w:rPr>
      </w:pPr>
      <w:r w:rsidRPr="00F82140">
        <w:rPr>
          <w:rFonts w:ascii="GHEA Grapalat" w:eastAsia="Calibri" w:hAnsi="GHEA Grapalat" w:cs="Times New Roman"/>
          <w:b/>
          <w:i/>
          <w:sz w:val="24"/>
          <w:szCs w:val="24"/>
          <w:lang w:val="hy-AM"/>
        </w:rPr>
        <w:t xml:space="preserve">Հաշվեքննողների </w:t>
      </w:r>
      <w:r w:rsidR="00E15171" w:rsidRPr="00F82140">
        <w:rPr>
          <w:rFonts w:ascii="GHEA Grapalat" w:eastAsia="Calibri" w:hAnsi="GHEA Grapalat" w:cs="Times New Roman"/>
          <w:b/>
          <w:i/>
          <w:sz w:val="24"/>
          <w:szCs w:val="24"/>
          <w:lang w:val="hy-AM"/>
        </w:rPr>
        <w:t>արձագանքը</w:t>
      </w:r>
    </w:p>
    <w:p w14:paraId="4F9E00CF" w14:textId="77777777" w:rsidR="00720A4A" w:rsidRPr="00F82140" w:rsidRDefault="00EF3272" w:rsidP="00720A4A">
      <w:pPr>
        <w:spacing w:after="0" w:line="276" w:lineRule="auto"/>
        <w:ind w:firstLine="567"/>
        <w:jc w:val="both"/>
        <w:rPr>
          <w:rFonts w:ascii="GHEA Grapalat" w:eastAsia="Times New Roman" w:hAnsi="GHEA Grapalat" w:cs="Times New Roman"/>
          <w:color w:val="000000"/>
          <w:sz w:val="24"/>
          <w:szCs w:val="24"/>
          <w:shd w:val="clear" w:color="auto" w:fill="FFFFFF"/>
          <w:lang w:val="hy-AM" w:eastAsia="ru-RU"/>
        </w:rPr>
      </w:pPr>
      <w:r w:rsidRPr="00F82140">
        <w:rPr>
          <w:rFonts w:ascii="GHEA Grapalat" w:eastAsia="Times New Roman" w:hAnsi="GHEA Grapalat" w:cs="Times New Roman"/>
          <w:color w:val="000000"/>
          <w:sz w:val="24"/>
          <w:szCs w:val="24"/>
          <w:shd w:val="clear" w:color="auto" w:fill="FFFFFF"/>
          <w:lang w:val="hy-AM" w:eastAsia="ru-RU"/>
        </w:rPr>
        <w:t>Ընդունվել է ի գիտություն։</w:t>
      </w:r>
    </w:p>
    <w:p w14:paraId="7B91E242" w14:textId="77777777" w:rsidR="00720A4A" w:rsidRPr="00F82140" w:rsidRDefault="00720A4A" w:rsidP="00720A4A">
      <w:pPr>
        <w:spacing w:after="0" w:line="276" w:lineRule="auto"/>
        <w:ind w:firstLine="567"/>
        <w:jc w:val="both"/>
        <w:rPr>
          <w:rFonts w:ascii="GHEA Grapalat" w:eastAsia="Times New Roman" w:hAnsi="GHEA Grapalat" w:cs="Times New Roman"/>
          <w:b/>
          <w:i/>
          <w:sz w:val="24"/>
          <w:szCs w:val="24"/>
          <w:lang w:val="hy-AM" w:eastAsia="ru-RU"/>
        </w:rPr>
      </w:pPr>
    </w:p>
    <w:p w14:paraId="26A1EEBF" w14:textId="77777777" w:rsidR="009D40D0" w:rsidRPr="00F82140" w:rsidRDefault="00720A4A" w:rsidP="008B62A9">
      <w:pPr>
        <w:ind w:firstLine="567"/>
        <w:jc w:val="center"/>
        <w:rPr>
          <w:rFonts w:ascii="GHEA Grapalat" w:eastAsia="SimSun" w:hAnsi="GHEA Grapalat"/>
          <w:b/>
          <w:color w:val="0070C0"/>
          <w:sz w:val="28"/>
          <w:szCs w:val="28"/>
          <w:lang w:val="hy-AM" w:eastAsia="x-none"/>
        </w:rPr>
      </w:pPr>
      <w:r w:rsidRPr="00F82140">
        <w:rPr>
          <w:rFonts w:ascii="GHEA Grapalat" w:eastAsia="Times New Roman" w:hAnsi="GHEA Grapalat"/>
          <w:b/>
          <w:sz w:val="24"/>
          <w:szCs w:val="24"/>
          <w:lang w:val="hy-AM" w:eastAsia="ru-RU"/>
        </w:rPr>
        <w:br w:type="page"/>
      </w:r>
      <w:bookmarkStart w:id="36" w:name="_Toc215185009"/>
      <w:r w:rsidR="009D40D0" w:rsidRPr="00950946">
        <w:rPr>
          <w:rFonts w:ascii="GHEA Grapalat" w:eastAsia="SimSun" w:hAnsi="GHEA Grapalat"/>
          <w:b/>
          <w:color w:val="0070C0"/>
          <w:sz w:val="28"/>
          <w:szCs w:val="28"/>
          <w:lang w:val="hy-AM" w:eastAsia="x-none"/>
        </w:rPr>
        <w:lastRenderedPageBreak/>
        <w:t>ԱՌԱՋԱՐԿՈՒԹՅՈՒՆՆԵՐ</w:t>
      </w:r>
      <w:bookmarkEnd w:id="36"/>
    </w:p>
    <w:p w14:paraId="2D50D71A" w14:textId="77777777" w:rsidR="009D40D0" w:rsidRPr="00F82140" w:rsidRDefault="009D40D0" w:rsidP="009D40D0">
      <w:pPr>
        <w:pStyle w:val="ListParagraph"/>
        <w:spacing w:before="120" w:after="120" w:line="240" w:lineRule="auto"/>
        <w:ind w:left="0"/>
        <w:outlineLvl w:val="0"/>
        <w:rPr>
          <w:rFonts w:ascii="GHEA Grapalat" w:eastAsia="SimSun" w:hAnsi="GHEA Grapalat"/>
          <w:b/>
          <w:color w:val="0070C0"/>
          <w:sz w:val="28"/>
          <w:szCs w:val="28"/>
          <w:lang w:val="hy-AM" w:eastAsia="x-none"/>
        </w:rPr>
      </w:pPr>
    </w:p>
    <w:p w14:paraId="1158BF63" w14:textId="77777777" w:rsidR="009D40D0" w:rsidRPr="00F82140" w:rsidRDefault="001C3262" w:rsidP="009D40D0">
      <w:pPr>
        <w:spacing w:after="0" w:line="276" w:lineRule="auto"/>
        <w:ind w:firstLine="567"/>
        <w:rPr>
          <w:rFonts w:ascii="GHEA Grapalat" w:hAnsi="GHEA Grapalat"/>
          <w:b/>
          <w:i/>
          <w:sz w:val="24"/>
          <w:szCs w:val="24"/>
          <w:lang w:val="hy-AM"/>
        </w:rPr>
      </w:pPr>
      <w:r w:rsidRPr="00F82140">
        <w:rPr>
          <w:rFonts w:ascii="GHEA Grapalat" w:hAnsi="GHEA Grapalat"/>
          <w:b/>
          <w:i/>
          <w:sz w:val="24"/>
          <w:szCs w:val="24"/>
          <w:lang w:val="hy-AM"/>
        </w:rPr>
        <w:t xml:space="preserve">ՀՀ տարածքային կառավարման և ենթակառուցվածքների </w:t>
      </w:r>
      <w:r>
        <w:rPr>
          <w:rFonts w:ascii="GHEA Grapalat" w:hAnsi="GHEA Grapalat"/>
          <w:b/>
          <w:i/>
          <w:sz w:val="24"/>
          <w:szCs w:val="24"/>
          <w:lang w:val="hy-AM"/>
        </w:rPr>
        <w:t xml:space="preserve"> և </w:t>
      </w:r>
      <w:r w:rsidR="009D40D0" w:rsidRPr="00F82140">
        <w:rPr>
          <w:rFonts w:ascii="GHEA Grapalat" w:hAnsi="GHEA Grapalat"/>
          <w:b/>
          <w:i/>
          <w:sz w:val="24"/>
          <w:szCs w:val="24"/>
          <w:lang w:val="hy-AM"/>
        </w:rPr>
        <w:t>ՀՀ ֆինանսների նախարարությ</w:t>
      </w:r>
      <w:r>
        <w:rPr>
          <w:rFonts w:ascii="GHEA Grapalat" w:hAnsi="GHEA Grapalat"/>
          <w:b/>
          <w:i/>
          <w:sz w:val="24"/>
          <w:szCs w:val="24"/>
          <w:lang w:val="hy-AM"/>
        </w:rPr>
        <w:t>ուններին</w:t>
      </w:r>
      <w:r w:rsidR="009D40D0" w:rsidRPr="00F82140">
        <w:rPr>
          <w:rFonts w:ascii="GHEA Grapalat" w:hAnsi="GHEA Grapalat"/>
          <w:b/>
          <w:i/>
          <w:sz w:val="24"/>
          <w:szCs w:val="24"/>
          <w:lang w:val="hy-AM"/>
        </w:rPr>
        <w:t xml:space="preserve">     </w:t>
      </w:r>
    </w:p>
    <w:p w14:paraId="14B3029F" w14:textId="77777777" w:rsidR="009D40D0" w:rsidRPr="001C3262" w:rsidRDefault="001C3262" w:rsidP="00BB3C1B">
      <w:pPr>
        <w:pStyle w:val="ListParagraph"/>
        <w:numPr>
          <w:ilvl w:val="1"/>
          <w:numId w:val="43"/>
        </w:numPr>
        <w:spacing w:after="0" w:line="276" w:lineRule="auto"/>
        <w:ind w:left="0" w:firstLine="567"/>
        <w:jc w:val="both"/>
        <w:rPr>
          <w:rFonts w:ascii="GHEA Grapalat" w:hAnsi="GHEA Grapalat"/>
          <w:sz w:val="24"/>
          <w:szCs w:val="24"/>
          <w:lang w:val="hy-AM"/>
        </w:rPr>
      </w:pPr>
      <w:r w:rsidRPr="001C3262">
        <w:rPr>
          <w:rFonts w:ascii="GHEA Grapalat" w:hAnsi="GHEA Grapalat"/>
          <w:sz w:val="24"/>
          <w:szCs w:val="24"/>
          <w:lang w:val="hy-AM"/>
        </w:rPr>
        <w:t xml:space="preserve">Միջոցներ ձեռնարկել համայնքային հիմնարկների կողմից առևտրային բանկերում հաշիվներ ունենալը բացառելու, դրա նկատմամբ հսկողության համակարգը կատարելագործելու </w:t>
      </w:r>
      <w:proofErr w:type="spellStart"/>
      <w:r w:rsidRPr="001C3262">
        <w:rPr>
          <w:rFonts w:ascii="GHEA Grapalat" w:hAnsi="GHEA Grapalat"/>
          <w:sz w:val="24"/>
          <w:szCs w:val="24"/>
          <w:lang w:val="hy-AM"/>
        </w:rPr>
        <w:t>ուղղությումբ</w:t>
      </w:r>
      <w:proofErr w:type="spellEnd"/>
      <w:r w:rsidRPr="001C3262">
        <w:rPr>
          <w:rFonts w:ascii="GHEA Grapalat" w:hAnsi="GHEA Grapalat"/>
          <w:sz w:val="24"/>
          <w:szCs w:val="24"/>
          <w:lang w:val="hy-AM"/>
        </w:rPr>
        <w:t xml:space="preserve">։  </w:t>
      </w:r>
      <w:r w:rsidR="009D40D0" w:rsidRPr="001C3262">
        <w:rPr>
          <w:rFonts w:ascii="GHEA Grapalat" w:hAnsi="GHEA Grapalat"/>
          <w:sz w:val="24"/>
          <w:szCs w:val="24"/>
          <w:lang w:val="hy-AM"/>
        </w:rPr>
        <w:t xml:space="preserve">  </w:t>
      </w:r>
    </w:p>
    <w:p w14:paraId="32785671" w14:textId="77777777" w:rsidR="009D40D0" w:rsidRPr="00F82140" w:rsidRDefault="009D40D0" w:rsidP="00BB3C1B">
      <w:pPr>
        <w:pStyle w:val="ListParagraph"/>
        <w:spacing w:after="0" w:line="276" w:lineRule="auto"/>
        <w:ind w:left="0" w:firstLine="567"/>
        <w:jc w:val="both"/>
        <w:rPr>
          <w:rFonts w:ascii="GHEA Grapalat" w:hAnsi="GHEA Grapalat"/>
          <w:sz w:val="24"/>
          <w:szCs w:val="24"/>
          <w:lang w:val="hy-AM"/>
        </w:rPr>
      </w:pPr>
    </w:p>
    <w:p w14:paraId="4D990E3B" w14:textId="77777777" w:rsidR="009D40D0" w:rsidRPr="00F82140" w:rsidRDefault="009D40D0" w:rsidP="00BB3C1B">
      <w:pPr>
        <w:spacing w:after="0" w:line="276" w:lineRule="auto"/>
        <w:ind w:firstLine="567"/>
        <w:jc w:val="both"/>
        <w:rPr>
          <w:rFonts w:ascii="GHEA Grapalat" w:hAnsi="GHEA Grapalat"/>
          <w:b/>
          <w:i/>
          <w:sz w:val="24"/>
          <w:szCs w:val="24"/>
          <w:lang w:val="hy-AM"/>
        </w:rPr>
      </w:pPr>
      <w:r w:rsidRPr="00F82140">
        <w:rPr>
          <w:rFonts w:ascii="GHEA Grapalat" w:hAnsi="GHEA Grapalat"/>
          <w:b/>
          <w:i/>
          <w:sz w:val="24"/>
          <w:szCs w:val="24"/>
          <w:lang w:val="hy-AM"/>
        </w:rPr>
        <w:t xml:space="preserve">Աշտարակի </w:t>
      </w:r>
      <w:proofErr w:type="spellStart"/>
      <w:r w:rsidRPr="00F82140">
        <w:rPr>
          <w:rFonts w:ascii="GHEA Grapalat" w:hAnsi="GHEA Grapalat"/>
          <w:b/>
          <w:i/>
          <w:sz w:val="24"/>
          <w:szCs w:val="24"/>
          <w:lang w:val="hy-AM"/>
        </w:rPr>
        <w:t>համայնքապետարանին</w:t>
      </w:r>
      <w:proofErr w:type="spellEnd"/>
      <w:r w:rsidRPr="00F82140">
        <w:rPr>
          <w:rFonts w:ascii="GHEA Grapalat" w:hAnsi="GHEA Grapalat"/>
          <w:color w:val="000000"/>
          <w:sz w:val="24"/>
          <w:szCs w:val="24"/>
          <w:lang w:val="hy-AM"/>
        </w:rPr>
        <w:t xml:space="preserve">  </w:t>
      </w:r>
    </w:p>
    <w:p w14:paraId="03C3DDD4" w14:textId="77777777" w:rsidR="00BB3C1B" w:rsidRPr="00BB3C1B" w:rsidRDefault="009D40D0" w:rsidP="00BB3C1B">
      <w:pPr>
        <w:spacing w:after="0" w:line="276" w:lineRule="auto"/>
        <w:ind w:firstLine="567"/>
        <w:contextualSpacing/>
        <w:rPr>
          <w:rFonts w:ascii="GHEA Grapalat" w:eastAsia="Calibri" w:hAnsi="GHEA Grapalat" w:cs="Times New Roman"/>
          <w:b/>
          <w:i/>
          <w:sz w:val="24"/>
          <w:szCs w:val="24"/>
          <w:lang w:val="hy-AM"/>
        </w:rPr>
      </w:pPr>
      <w:r w:rsidRPr="00F82140">
        <w:rPr>
          <w:rFonts w:ascii="GHEA Grapalat" w:eastAsia="Calibri" w:hAnsi="GHEA Grapalat" w:cs="Times New Roman"/>
          <w:bCs/>
          <w:color w:val="000000"/>
          <w:sz w:val="24"/>
          <w:szCs w:val="24"/>
          <w:lang w:val="hy-AM"/>
        </w:rPr>
        <w:t>Ապահովել՝</w:t>
      </w:r>
    </w:p>
    <w:p w14:paraId="0C21D32E" w14:textId="77777777" w:rsidR="009D40D0" w:rsidRPr="00BB3C1B" w:rsidRDefault="009D40D0" w:rsidP="00BB3C1B">
      <w:pPr>
        <w:pStyle w:val="ListParagraph"/>
        <w:numPr>
          <w:ilvl w:val="1"/>
          <w:numId w:val="43"/>
        </w:numPr>
        <w:spacing w:after="0" w:line="276" w:lineRule="auto"/>
        <w:ind w:left="0" w:firstLine="567"/>
        <w:jc w:val="both"/>
        <w:rPr>
          <w:rFonts w:ascii="GHEA Grapalat" w:hAnsi="GHEA Grapalat"/>
          <w:vanish/>
          <w:color w:val="000000"/>
          <w:sz w:val="24"/>
          <w:szCs w:val="24"/>
          <w:lang w:val="hy-AM"/>
        </w:rPr>
      </w:pPr>
      <w:r w:rsidRPr="00BB3C1B">
        <w:rPr>
          <w:rFonts w:ascii="GHEA Grapalat" w:hAnsi="GHEA Grapalat"/>
          <w:color w:val="000000"/>
          <w:sz w:val="24"/>
          <w:szCs w:val="24"/>
          <w:lang w:val="hy-AM"/>
        </w:rPr>
        <w:t>Համայնքի բյուջեի կատարման տարեկան հաշվետվությունների</w:t>
      </w:r>
      <w:r w:rsidR="00F368A9" w:rsidRPr="00BB3C1B">
        <w:rPr>
          <w:rFonts w:ascii="GHEA Grapalat" w:hAnsi="GHEA Grapalat"/>
          <w:color w:val="000000"/>
          <w:sz w:val="24"/>
          <w:szCs w:val="24"/>
          <w:lang w:val="hy-AM"/>
        </w:rPr>
        <w:t xml:space="preserve"> </w:t>
      </w:r>
      <w:r w:rsidR="00F368A9" w:rsidRPr="00BB3C1B">
        <w:rPr>
          <w:rFonts w:ascii="GHEA Grapalat" w:hAnsi="GHEA Grapalat"/>
          <w:color w:val="000000" w:themeColor="text1"/>
          <w:sz w:val="24"/>
          <w:szCs w:val="24"/>
          <w:lang w:val="hy-AM"/>
        </w:rPr>
        <w:t>(</w:t>
      </w:r>
      <w:r w:rsidR="00F368A9" w:rsidRPr="00BB3C1B">
        <w:rPr>
          <w:rFonts w:ascii="GHEA Grapalat" w:hAnsi="GHEA Grapalat"/>
          <w:color w:val="000000"/>
          <w:sz w:val="24"/>
          <w:szCs w:val="24"/>
          <w:lang w:val="hy-AM"/>
        </w:rPr>
        <w:t>թվային և վերլուծական տեղեկատվության</w:t>
      </w:r>
      <w:r w:rsidR="00F368A9" w:rsidRPr="00BB3C1B">
        <w:rPr>
          <w:rFonts w:ascii="GHEA Grapalat" w:hAnsi="GHEA Grapalat"/>
          <w:color w:val="000000" w:themeColor="text1"/>
          <w:sz w:val="24"/>
          <w:szCs w:val="24"/>
          <w:lang w:val="hy-AM"/>
        </w:rPr>
        <w:t>)</w:t>
      </w:r>
      <w:r w:rsidR="00F368A9" w:rsidRPr="00BB3C1B">
        <w:rPr>
          <w:rFonts w:ascii="GHEA Grapalat" w:hAnsi="GHEA Grapalat"/>
          <w:color w:val="000000"/>
          <w:sz w:val="24"/>
          <w:szCs w:val="24"/>
          <w:lang w:val="hy-AM"/>
        </w:rPr>
        <w:t xml:space="preserve"> </w:t>
      </w:r>
      <w:r w:rsidRPr="00BB3C1B">
        <w:rPr>
          <w:rFonts w:ascii="GHEA Grapalat" w:hAnsi="GHEA Grapalat"/>
          <w:color w:val="000000"/>
          <w:sz w:val="24"/>
          <w:szCs w:val="24"/>
          <w:lang w:val="hy-AM"/>
        </w:rPr>
        <w:t>ամբողջական</w:t>
      </w:r>
      <w:r w:rsidR="00F368A9" w:rsidRPr="00BB3C1B">
        <w:rPr>
          <w:rFonts w:ascii="GHEA Grapalat" w:hAnsi="GHEA Grapalat"/>
          <w:color w:val="000000"/>
          <w:sz w:val="24"/>
          <w:szCs w:val="24"/>
          <w:lang w:val="hy-AM"/>
        </w:rPr>
        <w:t xml:space="preserve"> և ժամանակին կազմումը և հաստատումը։ </w:t>
      </w:r>
    </w:p>
    <w:p w14:paraId="08AF31EE"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 xml:space="preserve">Աղբահանության և սանիտարական մաքրման սխեմայի և տեղական պլանի կազմումը և </w:t>
      </w:r>
      <w:r w:rsidR="00F368A9">
        <w:rPr>
          <w:rFonts w:ascii="GHEA Grapalat" w:hAnsi="GHEA Grapalat"/>
          <w:color w:val="000000"/>
          <w:sz w:val="24"/>
          <w:szCs w:val="24"/>
          <w:lang w:val="hy-AM"/>
        </w:rPr>
        <w:t>սահմանված կարգով</w:t>
      </w:r>
      <w:r w:rsidRPr="00F82140">
        <w:rPr>
          <w:rFonts w:ascii="GHEA Grapalat" w:hAnsi="GHEA Grapalat"/>
          <w:color w:val="000000"/>
          <w:sz w:val="24"/>
          <w:szCs w:val="24"/>
          <w:lang w:val="hy-AM"/>
        </w:rPr>
        <w:t xml:space="preserve"> հաստատ</w:t>
      </w:r>
      <w:r w:rsidR="00F368A9">
        <w:rPr>
          <w:rFonts w:ascii="GHEA Grapalat" w:hAnsi="GHEA Grapalat"/>
          <w:color w:val="000000"/>
          <w:sz w:val="24"/>
          <w:szCs w:val="24"/>
          <w:lang w:val="hy-AM"/>
        </w:rPr>
        <w:t>ու</w:t>
      </w:r>
      <w:r w:rsidRPr="00F82140">
        <w:rPr>
          <w:rFonts w:ascii="GHEA Grapalat" w:hAnsi="GHEA Grapalat"/>
          <w:color w:val="000000"/>
          <w:sz w:val="24"/>
          <w:szCs w:val="24"/>
          <w:lang w:val="hy-AM"/>
        </w:rPr>
        <w:t>մը։</w:t>
      </w:r>
    </w:p>
    <w:p w14:paraId="441B1D00"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 xml:space="preserve"> «Ներքին աուդիտի մասին» օրենք</w:t>
      </w:r>
      <w:r w:rsidR="00F368A9">
        <w:rPr>
          <w:rFonts w:ascii="GHEA Grapalat" w:hAnsi="GHEA Grapalat"/>
          <w:color w:val="000000"/>
          <w:sz w:val="24"/>
          <w:szCs w:val="24"/>
          <w:lang w:val="hy-AM"/>
        </w:rPr>
        <w:t xml:space="preserve">ով սահմանված կարգով </w:t>
      </w:r>
      <w:r w:rsidRPr="00F82140">
        <w:rPr>
          <w:rFonts w:ascii="GHEA Grapalat" w:hAnsi="GHEA Grapalat"/>
          <w:color w:val="000000"/>
          <w:sz w:val="24"/>
          <w:szCs w:val="24"/>
          <w:lang w:val="hy-AM"/>
        </w:rPr>
        <w:t>ներքին</w:t>
      </w:r>
      <w:r w:rsidRPr="00F82140">
        <w:rPr>
          <w:rFonts w:cs="Calibri"/>
          <w:color w:val="000000"/>
          <w:sz w:val="24"/>
          <w:szCs w:val="24"/>
          <w:lang w:val="hy-AM"/>
        </w:rPr>
        <w:t> </w:t>
      </w:r>
      <w:r w:rsidRPr="00F82140">
        <w:rPr>
          <w:rFonts w:ascii="GHEA Grapalat" w:hAnsi="GHEA Grapalat"/>
          <w:color w:val="000000"/>
          <w:sz w:val="24"/>
          <w:szCs w:val="24"/>
          <w:lang w:val="hy-AM"/>
        </w:rPr>
        <w:t>աուդիտի</w:t>
      </w:r>
      <w:r w:rsidRPr="00F82140">
        <w:rPr>
          <w:rFonts w:cs="Calibri"/>
          <w:color w:val="000000"/>
          <w:sz w:val="24"/>
          <w:szCs w:val="24"/>
          <w:lang w:val="hy-AM"/>
        </w:rPr>
        <w:t> </w:t>
      </w:r>
      <w:r w:rsidRPr="00F82140">
        <w:rPr>
          <w:rFonts w:ascii="GHEA Grapalat" w:hAnsi="GHEA Grapalat"/>
          <w:color w:val="000000"/>
          <w:sz w:val="24"/>
          <w:szCs w:val="24"/>
          <w:lang w:val="hy-AM"/>
        </w:rPr>
        <w:t xml:space="preserve">համակարգի առկայությունը: </w:t>
      </w:r>
    </w:p>
    <w:p w14:paraId="5F3462EA" w14:textId="77777777" w:rsidR="009E7727" w:rsidRPr="00F82140" w:rsidRDefault="009E7727"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Համայնքի հողային  ֆոնդի առկայության և բաշխման</w:t>
      </w:r>
      <w:r w:rsidR="00A87B3A">
        <w:rPr>
          <w:rFonts w:ascii="GHEA Grapalat" w:hAnsi="GHEA Grapalat"/>
          <w:color w:val="000000"/>
          <w:sz w:val="24"/>
          <w:szCs w:val="24"/>
          <w:lang w:val="hy-AM"/>
        </w:rPr>
        <w:t xml:space="preserve"> </w:t>
      </w:r>
      <w:r w:rsidR="00A87B3A" w:rsidRPr="00F82140">
        <w:rPr>
          <w:rFonts w:ascii="GHEA Grapalat" w:hAnsi="GHEA Grapalat"/>
          <w:color w:val="000000"/>
          <w:sz w:val="24"/>
          <w:szCs w:val="24"/>
          <w:lang w:val="hy-AM"/>
        </w:rPr>
        <w:t>հաշվետվությ</w:t>
      </w:r>
      <w:r w:rsidR="00C47F8E">
        <w:rPr>
          <w:rFonts w:ascii="GHEA Grapalat" w:hAnsi="GHEA Grapalat"/>
          <w:color w:val="000000"/>
          <w:sz w:val="24"/>
          <w:szCs w:val="24"/>
          <w:lang w:val="hy-AM"/>
        </w:rPr>
        <w:t>ունում արտացոլված</w:t>
      </w:r>
      <w:r w:rsidR="00A87B3A">
        <w:rPr>
          <w:rFonts w:ascii="GHEA Grapalat" w:hAnsi="GHEA Grapalat"/>
          <w:color w:val="000000"/>
          <w:sz w:val="24"/>
          <w:szCs w:val="24"/>
          <w:lang w:val="hy-AM"/>
        </w:rPr>
        <w:t xml:space="preserve">  </w:t>
      </w:r>
      <w:r w:rsidR="00D51604">
        <w:rPr>
          <w:rFonts w:ascii="GHEA Grapalat" w:hAnsi="GHEA Grapalat"/>
          <w:color w:val="000000"/>
          <w:sz w:val="24"/>
          <w:szCs w:val="24"/>
          <w:lang w:val="hy-AM"/>
        </w:rPr>
        <w:t xml:space="preserve">և համայնքապետարանում </w:t>
      </w:r>
      <w:r w:rsidR="00A87B3A">
        <w:rPr>
          <w:rFonts w:ascii="GHEA Grapalat" w:hAnsi="GHEA Grapalat"/>
          <w:color w:val="000000"/>
          <w:sz w:val="24"/>
          <w:szCs w:val="24"/>
          <w:lang w:val="hy-AM"/>
        </w:rPr>
        <w:t xml:space="preserve">հաշվառված </w:t>
      </w:r>
      <w:r w:rsidR="00A87B3A" w:rsidRPr="00F82140">
        <w:rPr>
          <w:rFonts w:ascii="GHEA Grapalat" w:hAnsi="GHEA Grapalat"/>
          <w:color w:val="000000"/>
          <w:sz w:val="24"/>
          <w:szCs w:val="24"/>
          <w:lang w:val="hy-AM"/>
        </w:rPr>
        <w:t>վարձակալությամբ հանձնված համայնքային սեփականության հողերի</w:t>
      </w:r>
      <w:r w:rsidR="00A87B3A">
        <w:rPr>
          <w:rFonts w:ascii="GHEA Grapalat" w:hAnsi="GHEA Grapalat"/>
          <w:color w:val="000000"/>
          <w:sz w:val="24"/>
          <w:szCs w:val="24"/>
          <w:lang w:val="hy-AM"/>
        </w:rPr>
        <w:t xml:space="preserve"> </w:t>
      </w:r>
      <w:r w:rsidR="00C47F8E">
        <w:rPr>
          <w:rFonts w:ascii="GHEA Grapalat" w:hAnsi="GHEA Grapalat"/>
          <w:color w:val="000000"/>
          <w:sz w:val="24"/>
          <w:szCs w:val="24"/>
          <w:lang w:val="hy-AM"/>
        </w:rPr>
        <w:t xml:space="preserve">վերաբերյալ տվյալների </w:t>
      </w:r>
      <w:r w:rsidR="00A87B3A">
        <w:rPr>
          <w:rFonts w:ascii="GHEA Grapalat" w:hAnsi="GHEA Grapalat"/>
          <w:color w:val="000000"/>
          <w:sz w:val="24"/>
          <w:szCs w:val="24"/>
          <w:lang w:val="hy-AM"/>
        </w:rPr>
        <w:t xml:space="preserve"> </w:t>
      </w:r>
      <w:r w:rsidRPr="00F82140">
        <w:rPr>
          <w:rFonts w:ascii="GHEA Grapalat" w:hAnsi="GHEA Grapalat"/>
          <w:color w:val="000000"/>
          <w:sz w:val="24"/>
          <w:szCs w:val="24"/>
          <w:lang w:val="hy-AM"/>
        </w:rPr>
        <w:t>համապատասխան</w:t>
      </w:r>
      <w:r w:rsidR="008D5F9C">
        <w:rPr>
          <w:rFonts w:ascii="GHEA Grapalat" w:hAnsi="GHEA Grapalat"/>
          <w:color w:val="000000"/>
          <w:sz w:val="24"/>
          <w:szCs w:val="24"/>
          <w:lang w:val="hy-AM"/>
        </w:rPr>
        <w:t>ությունը</w:t>
      </w:r>
      <w:r w:rsidRPr="00F82140">
        <w:rPr>
          <w:rFonts w:ascii="GHEA Grapalat" w:hAnsi="GHEA Grapalat"/>
          <w:color w:val="000000"/>
          <w:sz w:val="24"/>
          <w:szCs w:val="24"/>
          <w:lang w:val="hy-AM"/>
        </w:rPr>
        <w:t>։</w:t>
      </w:r>
    </w:p>
    <w:p w14:paraId="77C383A5" w14:textId="77777777" w:rsidR="009D40D0" w:rsidRPr="00F82140" w:rsidRDefault="009D40D0" w:rsidP="00BB3C1B">
      <w:pPr>
        <w:pStyle w:val="ListParagraph"/>
        <w:spacing w:after="0" w:line="276" w:lineRule="auto"/>
        <w:ind w:left="0" w:firstLine="567"/>
        <w:jc w:val="both"/>
        <w:rPr>
          <w:rFonts w:ascii="GHEA Grapalat" w:hAnsi="GHEA Grapalat"/>
          <w:color w:val="000000"/>
          <w:sz w:val="24"/>
          <w:szCs w:val="24"/>
          <w:lang w:val="hy-AM"/>
        </w:rPr>
      </w:pPr>
    </w:p>
    <w:p w14:paraId="229E4C93" w14:textId="77777777" w:rsidR="009D40D0" w:rsidRPr="00F82140" w:rsidRDefault="009D40D0" w:rsidP="00BB3C1B">
      <w:pPr>
        <w:pStyle w:val="ListParagraph"/>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Միջոցներ ձեռնարկել՝</w:t>
      </w:r>
    </w:p>
    <w:p w14:paraId="2DEC7227"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Հարկման օբյեկտ հանդիսացող շենք-շինությունների գործառնական նշանակությունը փոխելու և գործունեության բնույթին համապատասխանեցնելու ուղղությամբ։</w:t>
      </w:r>
    </w:p>
    <w:p w14:paraId="62E41855"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Վարձակալությամբ հանձնված հողերի</w:t>
      </w:r>
      <w:r w:rsidR="00383640">
        <w:rPr>
          <w:rFonts w:ascii="GHEA Grapalat" w:hAnsi="GHEA Grapalat"/>
          <w:color w:val="000000"/>
          <w:sz w:val="24"/>
          <w:szCs w:val="24"/>
          <w:lang w:val="hy-AM"/>
        </w:rPr>
        <w:t xml:space="preserve"> վարձավճարների</w:t>
      </w:r>
      <w:r w:rsidRPr="00F82140">
        <w:rPr>
          <w:rFonts w:ascii="GHEA Grapalat" w:hAnsi="GHEA Grapalat"/>
          <w:color w:val="000000"/>
          <w:sz w:val="24"/>
          <w:szCs w:val="24"/>
          <w:lang w:val="hy-AM"/>
        </w:rPr>
        <w:t>, աղբահանության</w:t>
      </w:r>
      <w:r w:rsidR="00383640">
        <w:rPr>
          <w:rFonts w:ascii="GHEA Grapalat" w:hAnsi="GHEA Grapalat"/>
          <w:color w:val="000000"/>
          <w:sz w:val="24"/>
          <w:szCs w:val="24"/>
          <w:lang w:val="hy-AM"/>
        </w:rPr>
        <w:t>,</w:t>
      </w:r>
      <w:r w:rsidRPr="00F82140">
        <w:rPr>
          <w:rFonts w:ascii="GHEA Grapalat" w:hAnsi="GHEA Grapalat"/>
          <w:color w:val="000000"/>
          <w:sz w:val="24"/>
          <w:szCs w:val="24"/>
          <w:lang w:val="hy-AM"/>
        </w:rPr>
        <w:t xml:space="preserve"> ջրամատակարարման վճարների </w:t>
      </w:r>
      <w:r w:rsidR="00383640">
        <w:rPr>
          <w:rFonts w:ascii="GHEA Grapalat" w:hAnsi="GHEA Grapalat"/>
          <w:color w:val="000000"/>
          <w:sz w:val="24"/>
          <w:szCs w:val="24"/>
          <w:lang w:val="hy-AM"/>
        </w:rPr>
        <w:t xml:space="preserve">ավտոմատացված հաշվառման տվյալների </w:t>
      </w:r>
      <w:r w:rsidRPr="00F82140">
        <w:rPr>
          <w:rFonts w:ascii="GHEA Grapalat" w:hAnsi="GHEA Grapalat"/>
          <w:color w:val="000000"/>
          <w:sz w:val="24"/>
          <w:szCs w:val="24"/>
          <w:lang w:val="hy-AM"/>
        </w:rPr>
        <w:t>բազաներ ստեղծելու ուղղությամբ:</w:t>
      </w:r>
    </w:p>
    <w:p w14:paraId="638670BC"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Համայնքի բոլոր բնակավայրերում</w:t>
      </w:r>
      <w:r w:rsidR="00383640">
        <w:rPr>
          <w:rFonts w:ascii="GHEA Grapalat" w:hAnsi="GHEA Grapalat"/>
          <w:color w:val="000000"/>
          <w:sz w:val="24"/>
          <w:szCs w:val="24"/>
          <w:lang w:val="hy-AM"/>
        </w:rPr>
        <w:t xml:space="preserve"> </w:t>
      </w:r>
      <w:r w:rsidRPr="00F82140">
        <w:rPr>
          <w:rFonts w:ascii="GHEA Grapalat" w:hAnsi="GHEA Grapalat"/>
          <w:color w:val="000000"/>
          <w:sz w:val="24"/>
          <w:szCs w:val="24"/>
          <w:lang w:val="hy-AM"/>
        </w:rPr>
        <w:t>ջրամատակարարման և ջրահեռացման վճարների դրույքաչափեր</w:t>
      </w:r>
      <w:r w:rsidR="009512DF" w:rsidRPr="00C47F8E">
        <w:rPr>
          <w:rFonts w:ascii="GHEA Grapalat" w:hAnsi="GHEA Grapalat"/>
          <w:color w:val="000000"/>
          <w:sz w:val="24"/>
          <w:szCs w:val="24"/>
          <w:lang w:val="hy-AM"/>
        </w:rPr>
        <w:t xml:space="preserve"> </w:t>
      </w:r>
      <w:r w:rsidR="009512DF">
        <w:rPr>
          <w:rFonts w:ascii="GHEA Grapalat" w:hAnsi="GHEA Grapalat"/>
          <w:color w:val="000000"/>
          <w:sz w:val="24"/>
          <w:szCs w:val="24"/>
          <w:lang w:val="hy-AM"/>
        </w:rPr>
        <w:t>սահմանելու ուղղությամբ</w:t>
      </w:r>
      <w:r w:rsidRPr="00F82140">
        <w:rPr>
          <w:rFonts w:ascii="GHEA Grapalat" w:hAnsi="GHEA Grapalat"/>
          <w:color w:val="000000"/>
          <w:sz w:val="24"/>
          <w:szCs w:val="24"/>
          <w:lang w:val="hy-AM"/>
        </w:rPr>
        <w:t>։</w:t>
      </w:r>
    </w:p>
    <w:p w14:paraId="379FBFCD" w14:textId="77777777" w:rsidR="009D40D0" w:rsidRPr="00F82140" w:rsidRDefault="00A20622"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w:t>
      </w:r>
      <w:r>
        <w:rPr>
          <w:rFonts w:ascii="GHEA Grapalat" w:hAnsi="GHEA Grapalat"/>
          <w:color w:val="000000"/>
          <w:sz w:val="24"/>
          <w:szCs w:val="24"/>
          <w:lang w:val="hy-AM"/>
        </w:rPr>
        <w:t>Տ</w:t>
      </w:r>
      <w:r w:rsidR="009F1BFE" w:rsidRPr="00F82140">
        <w:rPr>
          <w:rFonts w:ascii="GHEA Grapalat" w:hAnsi="GHEA Grapalat"/>
          <w:color w:val="000000"/>
          <w:sz w:val="24"/>
          <w:szCs w:val="24"/>
          <w:lang w:val="hy-AM"/>
        </w:rPr>
        <w:t xml:space="preserve">եղական </w:t>
      </w:r>
      <w:r w:rsidRPr="00F82140">
        <w:rPr>
          <w:rFonts w:ascii="GHEA Grapalat" w:hAnsi="GHEA Grapalat"/>
          <w:color w:val="000000"/>
          <w:sz w:val="24"/>
          <w:szCs w:val="24"/>
          <w:lang w:val="hy-AM"/>
        </w:rPr>
        <w:t>տուրքեր</w:t>
      </w:r>
      <w:r>
        <w:rPr>
          <w:rFonts w:ascii="GHEA Grapalat" w:hAnsi="GHEA Grapalat"/>
          <w:color w:val="000000"/>
          <w:sz w:val="24"/>
          <w:szCs w:val="24"/>
          <w:lang w:val="hy-AM"/>
        </w:rPr>
        <w:t>ի  և վճարների մասին</w:t>
      </w:r>
      <w:r w:rsidRPr="00F82140">
        <w:rPr>
          <w:rFonts w:ascii="GHEA Grapalat" w:hAnsi="GHEA Grapalat"/>
          <w:color w:val="000000"/>
          <w:sz w:val="24"/>
          <w:szCs w:val="24"/>
          <w:lang w:val="hy-AM"/>
        </w:rPr>
        <w:t>»</w:t>
      </w:r>
      <w:r>
        <w:rPr>
          <w:rFonts w:ascii="GHEA Grapalat" w:hAnsi="GHEA Grapalat"/>
          <w:color w:val="000000"/>
          <w:sz w:val="24"/>
          <w:szCs w:val="24"/>
          <w:lang w:val="hy-AM"/>
        </w:rPr>
        <w:t xml:space="preserve"> օրենքով ս</w:t>
      </w:r>
      <w:r w:rsidR="009F1BFE">
        <w:rPr>
          <w:rFonts w:ascii="GHEA Grapalat" w:hAnsi="GHEA Grapalat"/>
          <w:color w:val="000000"/>
          <w:sz w:val="24"/>
          <w:szCs w:val="24"/>
          <w:lang w:val="hy-AM"/>
        </w:rPr>
        <w:t xml:space="preserve">ահմանված </w:t>
      </w:r>
      <w:r w:rsidR="00DB0EEB">
        <w:rPr>
          <w:rFonts w:ascii="GHEA Grapalat" w:hAnsi="GHEA Grapalat"/>
          <w:color w:val="000000"/>
          <w:sz w:val="24"/>
          <w:szCs w:val="24"/>
          <w:lang w:val="hy-AM"/>
        </w:rPr>
        <w:t xml:space="preserve">ժամկետում </w:t>
      </w:r>
      <w:r w:rsidR="009F1BFE">
        <w:rPr>
          <w:rFonts w:ascii="GHEA Grapalat" w:hAnsi="GHEA Grapalat"/>
          <w:color w:val="000000"/>
          <w:sz w:val="24"/>
          <w:szCs w:val="24"/>
          <w:lang w:val="hy-AM"/>
        </w:rPr>
        <w:t xml:space="preserve">և կարգով </w:t>
      </w:r>
      <w:r>
        <w:rPr>
          <w:rFonts w:ascii="GHEA Grapalat" w:hAnsi="GHEA Grapalat"/>
          <w:color w:val="000000"/>
          <w:sz w:val="24"/>
          <w:szCs w:val="24"/>
          <w:lang w:val="hy-AM"/>
        </w:rPr>
        <w:t xml:space="preserve">տեղական </w:t>
      </w:r>
      <w:r w:rsidR="008D5F9C">
        <w:rPr>
          <w:rFonts w:ascii="GHEA Grapalat" w:hAnsi="GHEA Grapalat"/>
          <w:color w:val="000000"/>
          <w:sz w:val="24"/>
          <w:szCs w:val="24"/>
          <w:lang w:val="hy-AM"/>
        </w:rPr>
        <w:t>տուրք</w:t>
      </w:r>
      <w:r>
        <w:rPr>
          <w:rFonts w:ascii="GHEA Grapalat" w:hAnsi="GHEA Grapalat"/>
          <w:color w:val="000000"/>
          <w:sz w:val="24"/>
          <w:szCs w:val="24"/>
          <w:lang w:val="hy-AM"/>
        </w:rPr>
        <w:t xml:space="preserve">երը գանձելու, ինչպես նաև համապատասխան </w:t>
      </w:r>
      <w:proofErr w:type="spellStart"/>
      <w:r>
        <w:rPr>
          <w:rFonts w:ascii="GHEA Grapalat" w:hAnsi="GHEA Grapalat"/>
          <w:color w:val="000000"/>
          <w:sz w:val="24"/>
          <w:szCs w:val="24"/>
          <w:lang w:val="hy-AM"/>
        </w:rPr>
        <w:t>թույտվությունները</w:t>
      </w:r>
      <w:proofErr w:type="spellEnd"/>
      <w:r>
        <w:rPr>
          <w:rFonts w:ascii="GHEA Grapalat" w:hAnsi="GHEA Grapalat"/>
          <w:color w:val="000000"/>
          <w:sz w:val="24"/>
          <w:szCs w:val="24"/>
          <w:lang w:val="hy-AM"/>
        </w:rPr>
        <w:t xml:space="preserve"> տրամադրելու ուղղությամբ։ </w:t>
      </w:r>
    </w:p>
    <w:p w14:paraId="068DFDB5" w14:textId="77777777" w:rsidR="009D40D0" w:rsidRPr="00F82140" w:rsidRDefault="00DB0EEB"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 xml:space="preserve">Հարկային օրենսգրքով սահմանված </w:t>
      </w:r>
      <w:r>
        <w:rPr>
          <w:rFonts w:ascii="GHEA Grapalat" w:hAnsi="GHEA Grapalat"/>
          <w:color w:val="000000"/>
          <w:sz w:val="24"/>
          <w:szCs w:val="24"/>
          <w:lang w:val="hy-AM"/>
        </w:rPr>
        <w:t xml:space="preserve">դեպքերում </w:t>
      </w:r>
      <w:r w:rsidR="009D40D0" w:rsidRPr="00F82140">
        <w:rPr>
          <w:rFonts w:ascii="GHEA Grapalat" w:hAnsi="GHEA Grapalat"/>
          <w:color w:val="000000"/>
          <w:sz w:val="24"/>
          <w:szCs w:val="24"/>
          <w:lang w:val="hy-AM"/>
        </w:rPr>
        <w:t xml:space="preserve">ՀՈԱԿ-ների կողմից ԱԱՀ-ի գծով </w:t>
      </w:r>
      <w:r>
        <w:rPr>
          <w:rFonts w:ascii="GHEA Grapalat" w:hAnsi="GHEA Grapalat"/>
          <w:color w:val="000000"/>
          <w:sz w:val="24"/>
          <w:szCs w:val="24"/>
          <w:lang w:val="hy-AM"/>
        </w:rPr>
        <w:t xml:space="preserve"> </w:t>
      </w:r>
      <w:r w:rsidRPr="00F82140">
        <w:rPr>
          <w:rFonts w:ascii="GHEA Grapalat" w:hAnsi="GHEA Grapalat"/>
          <w:color w:val="000000"/>
          <w:sz w:val="24"/>
          <w:szCs w:val="24"/>
          <w:lang w:val="hy-AM"/>
        </w:rPr>
        <w:t xml:space="preserve"> </w:t>
      </w:r>
      <w:r w:rsidR="009D40D0" w:rsidRPr="00F82140">
        <w:rPr>
          <w:rFonts w:ascii="GHEA Grapalat" w:hAnsi="GHEA Grapalat"/>
          <w:color w:val="000000"/>
          <w:sz w:val="24"/>
          <w:szCs w:val="24"/>
          <w:lang w:val="hy-AM"/>
        </w:rPr>
        <w:t xml:space="preserve">պարտավորությունների կատարումն ապահովելու ուղղությամբ: </w:t>
      </w:r>
    </w:p>
    <w:p w14:paraId="104AC141"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lastRenderedPageBreak/>
        <w:t>Նախադպրոցական ուսումնական հաստատությունների հաստիքացուցակները իրավական ակտի պահանջներին</w:t>
      </w:r>
      <w:r w:rsidR="00DB0EEB" w:rsidRPr="00DB0EEB">
        <w:rPr>
          <w:rFonts w:ascii="GHEA Grapalat" w:hAnsi="GHEA Grapalat"/>
          <w:color w:val="000000"/>
          <w:sz w:val="24"/>
          <w:szCs w:val="24"/>
          <w:lang w:val="hy-AM"/>
        </w:rPr>
        <w:t xml:space="preserve"> </w:t>
      </w:r>
      <w:r w:rsidR="00DB0EEB" w:rsidRPr="00F82140">
        <w:rPr>
          <w:rFonts w:ascii="GHEA Grapalat" w:hAnsi="GHEA Grapalat"/>
          <w:color w:val="000000"/>
          <w:sz w:val="24"/>
          <w:szCs w:val="24"/>
          <w:lang w:val="hy-AM"/>
        </w:rPr>
        <w:t>համապատասխանեցնելու</w:t>
      </w:r>
      <w:r w:rsidR="00DB0EEB">
        <w:rPr>
          <w:rFonts w:ascii="GHEA Grapalat" w:hAnsi="GHEA Grapalat"/>
          <w:color w:val="000000"/>
          <w:sz w:val="24"/>
          <w:szCs w:val="24"/>
          <w:lang w:val="hy-AM"/>
        </w:rPr>
        <w:t xml:space="preserve"> ուղղությամբ</w:t>
      </w:r>
      <w:r w:rsidRPr="00F82140">
        <w:rPr>
          <w:rFonts w:ascii="GHEA Grapalat" w:hAnsi="GHEA Grapalat"/>
          <w:color w:val="000000"/>
          <w:sz w:val="24"/>
          <w:szCs w:val="24"/>
          <w:lang w:val="hy-AM"/>
        </w:rPr>
        <w:t xml:space="preserve">։   </w:t>
      </w:r>
    </w:p>
    <w:p w14:paraId="1EE48C71"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 xml:space="preserve">Ավտոտրանսպորտային միջոցների երթուղային թերթիկներում օրական կամ ամսական վազքի ցուցմունքները լրացնելու և վառելիքի փաստացի ծախսի </w:t>
      </w:r>
      <w:proofErr w:type="spellStart"/>
      <w:r w:rsidRPr="00F82140">
        <w:rPr>
          <w:rFonts w:ascii="GHEA Grapalat" w:hAnsi="GHEA Grapalat"/>
          <w:color w:val="000000"/>
          <w:sz w:val="24"/>
          <w:szCs w:val="24"/>
          <w:lang w:val="hy-AM"/>
        </w:rPr>
        <w:t>հիմնավորվածությունն</w:t>
      </w:r>
      <w:proofErr w:type="spellEnd"/>
      <w:r w:rsidRPr="00F82140">
        <w:rPr>
          <w:rFonts w:ascii="GHEA Grapalat" w:hAnsi="GHEA Grapalat"/>
          <w:color w:val="000000"/>
          <w:sz w:val="24"/>
          <w:szCs w:val="24"/>
          <w:lang w:val="hy-AM"/>
        </w:rPr>
        <w:t xml:space="preserve"> ապահովելու ուղղությամբ: </w:t>
      </w:r>
    </w:p>
    <w:p w14:paraId="40EC9CDF" w14:textId="77777777" w:rsidR="009D40D0" w:rsidRPr="00F82140" w:rsidRDefault="009D40D0" w:rsidP="00BB3C1B">
      <w:pPr>
        <w:pStyle w:val="ListParagraph"/>
        <w:numPr>
          <w:ilvl w:val="1"/>
          <w:numId w:val="43"/>
        </w:numPr>
        <w:spacing w:after="0" w:line="276" w:lineRule="auto"/>
        <w:ind w:left="0" w:firstLine="567"/>
        <w:jc w:val="both"/>
        <w:rPr>
          <w:rFonts w:ascii="GHEA Grapalat" w:hAnsi="GHEA Grapalat"/>
          <w:color w:val="000000"/>
          <w:sz w:val="24"/>
          <w:szCs w:val="24"/>
          <w:lang w:val="hy-AM"/>
        </w:rPr>
      </w:pPr>
      <w:r w:rsidRPr="00F82140">
        <w:rPr>
          <w:rFonts w:ascii="GHEA Grapalat" w:hAnsi="GHEA Grapalat"/>
          <w:color w:val="000000"/>
          <w:sz w:val="24"/>
          <w:szCs w:val="24"/>
          <w:lang w:val="hy-AM"/>
        </w:rPr>
        <w:t xml:space="preserve">Սույն հաշվեքննության հաշվետվությամբ բերված </w:t>
      </w:r>
      <w:proofErr w:type="spellStart"/>
      <w:r w:rsidRPr="00F82140">
        <w:rPr>
          <w:rFonts w:ascii="GHEA Grapalat" w:hAnsi="GHEA Grapalat"/>
          <w:color w:val="000000"/>
          <w:sz w:val="24"/>
          <w:szCs w:val="24"/>
          <w:lang w:val="hy-AM"/>
        </w:rPr>
        <w:t>անհամապատասխանությունների</w:t>
      </w:r>
      <w:proofErr w:type="spellEnd"/>
      <w:r w:rsidRPr="00F82140">
        <w:rPr>
          <w:rFonts w:ascii="GHEA Grapalat" w:hAnsi="GHEA Grapalat"/>
          <w:color w:val="000000"/>
          <w:sz w:val="24"/>
          <w:szCs w:val="24"/>
          <w:lang w:val="hy-AM"/>
        </w:rPr>
        <w:t xml:space="preserve">, </w:t>
      </w:r>
      <w:proofErr w:type="spellStart"/>
      <w:r w:rsidRPr="00F82140">
        <w:rPr>
          <w:rFonts w:ascii="GHEA Grapalat" w:hAnsi="GHEA Grapalat"/>
          <w:color w:val="000000"/>
          <w:sz w:val="24"/>
          <w:szCs w:val="24"/>
          <w:lang w:val="hy-AM"/>
        </w:rPr>
        <w:t>խեղաթյուրումների</w:t>
      </w:r>
      <w:proofErr w:type="spellEnd"/>
      <w:r w:rsidRPr="00F82140">
        <w:rPr>
          <w:rFonts w:ascii="GHEA Grapalat" w:hAnsi="GHEA Grapalat"/>
          <w:color w:val="000000"/>
          <w:sz w:val="24"/>
          <w:szCs w:val="24"/>
          <w:lang w:val="hy-AM"/>
        </w:rPr>
        <w:t xml:space="preserve"> և/կամ այլ փաստերով ներկայացված խնդիրների վերացման/շտկման նպատակով մշակել և հաստատել միջոցառումների/գործողությունների ծրագիր, որը կպարունակի յուրաքանչյուր միջոցառման համար պատասխանատու պաշտոնատար անձ</w:t>
      </w:r>
      <w:r w:rsidR="00DB0EEB">
        <w:rPr>
          <w:rFonts w:ascii="GHEA Grapalat" w:hAnsi="GHEA Grapalat"/>
          <w:color w:val="000000"/>
          <w:sz w:val="24"/>
          <w:szCs w:val="24"/>
          <w:lang w:val="hy-AM"/>
        </w:rPr>
        <w:t>,</w:t>
      </w:r>
      <w:r w:rsidRPr="00F82140">
        <w:rPr>
          <w:rFonts w:ascii="GHEA Grapalat" w:hAnsi="GHEA Grapalat"/>
          <w:color w:val="000000"/>
          <w:sz w:val="24"/>
          <w:szCs w:val="24"/>
          <w:lang w:val="hy-AM"/>
        </w:rPr>
        <w:t xml:space="preserve"> միջոցառման կատարման իրատեսական ժամանակացույց՝ պատճենը ներկայացնելով </w:t>
      </w:r>
      <w:proofErr w:type="spellStart"/>
      <w:r w:rsidRPr="00F82140">
        <w:rPr>
          <w:rFonts w:ascii="GHEA Grapalat" w:hAnsi="GHEA Grapalat"/>
          <w:color w:val="000000"/>
          <w:sz w:val="24"/>
          <w:szCs w:val="24"/>
          <w:lang w:val="hy-AM"/>
        </w:rPr>
        <w:t>Հաշվեքննիչ</w:t>
      </w:r>
      <w:proofErr w:type="spellEnd"/>
      <w:r w:rsidRPr="00F82140">
        <w:rPr>
          <w:rFonts w:ascii="GHEA Grapalat" w:hAnsi="GHEA Grapalat"/>
          <w:color w:val="000000"/>
          <w:sz w:val="24"/>
          <w:szCs w:val="24"/>
          <w:lang w:val="hy-AM"/>
        </w:rPr>
        <w:t xml:space="preserve"> պալատ:</w:t>
      </w:r>
    </w:p>
    <w:p w14:paraId="504AFE56" w14:textId="77777777" w:rsidR="009D40D0" w:rsidRPr="00F82140" w:rsidRDefault="009D40D0" w:rsidP="009D40D0">
      <w:pPr>
        <w:spacing w:line="276" w:lineRule="auto"/>
        <w:contextualSpacing/>
        <w:jc w:val="both"/>
        <w:rPr>
          <w:rFonts w:ascii="GHEA Grapalat" w:hAnsi="GHEA Grapalat"/>
          <w:lang w:val="hy-AM"/>
        </w:rPr>
      </w:pPr>
    </w:p>
    <w:p w14:paraId="680C1596" w14:textId="77777777" w:rsidR="009D40D0" w:rsidRPr="00F82140" w:rsidRDefault="009D40D0" w:rsidP="009D40D0">
      <w:pPr>
        <w:rPr>
          <w:rFonts w:ascii="GHEA Grapalat" w:hAnsi="GHEA Grapalat"/>
          <w:b/>
          <w:sz w:val="24"/>
          <w:szCs w:val="24"/>
          <w:lang w:val="hy-AM"/>
        </w:rPr>
      </w:pPr>
      <w:proofErr w:type="spellStart"/>
      <w:r w:rsidRPr="00F82140">
        <w:rPr>
          <w:rFonts w:ascii="GHEA Grapalat" w:hAnsi="GHEA Grapalat"/>
          <w:b/>
          <w:sz w:val="24"/>
          <w:szCs w:val="24"/>
          <w:lang w:val="hy-AM"/>
        </w:rPr>
        <w:t>Հաշվեքննությունն</w:t>
      </w:r>
      <w:proofErr w:type="spellEnd"/>
      <w:r w:rsidRPr="00F82140">
        <w:rPr>
          <w:rFonts w:ascii="GHEA Grapalat" w:hAnsi="GHEA Grapalat"/>
          <w:b/>
          <w:sz w:val="24"/>
          <w:szCs w:val="24"/>
          <w:lang w:val="hy-AM"/>
        </w:rPr>
        <w:t xml:space="preserve"> իրականացնող պաշտոնատար անձինք՝</w:t>
      </w:r>
    </w:p>
    <w:p w14:paraId="32A50E5C" w14:textId="77777777" w:rsidR="009D40D0" w:rsidRPr="00F82140" w:rsidRDefault="009D40D0" w:rsidP="009D40D0">
      <w:pPr>
        <w:tabs>
          <w:tab w:val="left" w:pos="8820"/>
        </w:tabs>
        <w:spacing w:line="240" w:lineRule="auto"/>
        <w:rPr>
          <w:rFonts w:ascii="GHEA Grapalat" w:hAnsi="GHEA Grapalat"/>
          <w:b/>
          <w:sz w:val="24"/>
          <w:szCs w:val="24"/>
          <w:lang w:val="hy-AM"/>
        </w:rPr>
      </w:pPr>
    </w:p>
    <w:p w14:paraId="0124A45C" w14:textId="77777777" w:rsidR="009D40D0" w:rsidRPr="00F82140" w:rsidRDefault="009D40D0" w:rsidP="009D40D0">
      <w:pPr>
        <w:tabs>
          <w:tab w:val="left" w:pos="8820"/>
        </w:tabs>
        <w:spacing w:line="240" w:lineRule="auto"/>
        <w:rPr>
          <w:rFonts w:ascii="GHEA Grapalat" w:hAnsi="GHEA Grapalat"/>
          <w:b/>
          <w:sz w:val="24"/>
          <w:szCs w:val="24"/>
          <w:lang w:val="hy-AM"/>
        </w:rPr>
      </w:pPr>
      <w:r w:rsidRPr="00F82140">
        <w:rPr>
          <w:rFonts w:ascii="GHEA Grapalat" w:hAnsi="GHEA Grapalat"/>
          <w:b/>
          <w:sz w:val="24"/>
          <w:szCs w:val="24"/>
          <w:lang w:val="hy-AM"/>
        </w:rPr>
        <w:t xml:space="preserve"> ՀՀ </w:t>
      </w:r>
      <w:proofErr w:type="spellStart"/>
      <w:r w:rsidRPr="00F82140">
        <w:rPr>
          <w:rFonts w:ascii="GHEA Grapalat" w:hAnsi="GHEA Grapalat"/>
          <w:b/>
          <w:sz w:val="24"/>
          <w:szCs w:val="24"/>
          <w:lang w:val="hy-AM"/>
        </w:rPr>
        <w:t>հաշվեքննիչ</w:t>
      </w:r>
      <w:proofErr w:type="spellEnd"/>
      <w:r w:rsidRPr="00F82140">
        <w:rPr>
          <w:rFonts w:ascii="GHEA Grapalat" w:hAnsi="GHEA Grapalat"/>
          <w:b/>
          <w:sz w:val="24"/>
          <w:szCs w:val="24"/>
          <w:lang w:val="hy-AM"/>
        </w:rPr>
        <w:t xml:space="preserve"> պալատի </w:t>
      </w:r>
      <w:r w:rsidRPr="00F82140">
        <w:rPr>
          <w:rFonts w:ascii="GHEA Grapalat" w:eastAsia="Times New Roman" w:hAnsi="GHEA Grapalat"/>
          <w:b/>
          <w:sz w:val="24"/>
          <w:szCs w:val="24"/>
          <w:lang w:val="hy-AM" w:eastAsia="ru-RU"/>
        </w:rPr>
        <w:t>ֆինանսական և համապատասխանության հաշվեքննության վարչության</w:t>
      </w:r>
      <w:r w:rsidRPr="00F82140">
        <w:rPr>
          <w:rFonts w:ascii="GHEA Grapalat" w:hAnsi="GHEA Grapalat"/>
          <w:b/>
          <w:sz w:val="24"/>
          <w:szCs w:val="24"/>
          <w:lang w:val="hy-AM"/>
        </w:rPr>
        <w:t xml:space="preserve">  առաջին դասի ավագ </w:t>
      </w:r>
      <w:proofErr w:type="spellStart"/>
      <w:r w:rsidRPr="00F82140">
        <w:rPr>
          <w:rFonts w:ascii="GHEA Grapalat" w:hAnsi="GHEA Grapalat"/>
          <w:b/>
          <w:sz w:val="24"/>
          <w:szCs w:val="24"/>
          <w:lang w:val="hy-AM"/>
        </w:rPr>
        <w:t>հաշվեքննող</w:t>
      </w:r>
      <w:proofErr w:type="spellEnd"/>
      <w:r w:rsidRPr="00F82140">
        <w:rPr>
          <w:rFonts w:ascii="GHEA Grapalat" w:hAnsi="GHEA Grapalat"/>
          <w:b/>
          <w:sz w:val="24"/>
          <w:szCs w:val="24"/>
          <w:lang w:val="hy-AM"/>
        </w:rPr>
        <w:t xml:space="preserve">՝  </w:t>
      </w:r>
    </w:p>
    <w:p w14:paraId="75C21517" w14:textId="77777777" w:rsidR="009D40D0" w:rsidRPr="00F82140" w:rsidRDefault="009D40D0" w:rsidP="009D40D0">
      <w:pPr>
        <w:tabs>
          <w:tab w:val="left" w:pos="8820"/>
        </w:tabs>
        <w:spacing w:line="240" w:lineRule="auto"/>
        <w:rPr>
          <w:rFonts w:ascii="GHEA Grapalat" w:hAnsi="GHEA Grapalat"/>
          <w:b/>
          <w:sz w:val="24"/>
          <w:szCs w:val="24"/>
          <w:lang w:val="hy-AM"/>
        </w:rPr>
      </w:pPr>
      <w:r w:rsidRPr="00F82140">
        <w:rPr>
          <w:rFonts w:ascii="GHEA Grapalat" w:hAnsi="GHEA Grapalat"/>
          <w:b/>
          <w:sz w:val="24"/>
          <w:szCs w:val="24"/>
          <w:lang w:val="hy-AM"/>
        </w:rPr>
        <w:t xml:space="preserve">խմբի ղեկավար՝           </w:t>
      </w:r>
    </w:p>
    <w:p w14:paraId="31B011FD" w14:textId="77777777" w:rsidR="009D40D0" w:rsidRPr="00F82140" w:rsidRDefault="009D40D0" w:rsidP="009D40D0">
      <w:pPr>
        <w:spacing w:line="240" w:lineRule="auto"/>
        <w:jc w:val="right"/>
        <w:rPr>
          <w:rFonts w:ascii="GHEA Grapalat" w:hAnsi="GHEA Grapalat"/>
          <w:b/>
          <w:sz w:val="24"/>
          <w:szCs w:val="24"/>
          <w:lang w:val="hy-AM"/>
        </w:rPr>
      </w:pPr>
      <w:r w:rsidRPr="00F82140">
        <w:rPr>
          <w:rFonts w:ascii="GHEA Grapalat" w:eastAsia="Calibri" w:hAnsi="GHEA Grapalat" w:cs="Times New Roman"/>
          <w:noProof/>
          <w:lang w:val="en-GB" w:eastAsia="en-GB"/>
        </w:rPr>
        <w:drawing>
          <wp:anchor distT="0" distB="0" distL="114300" distR="114300" simplePos="0" relativeHeight="251661312" behindDoc="1" locked="0" layoutInCell="1" allowOverlap="1" wp14:anchorId="4B1EB514" wp14:editId="74158D84">
            <wp:simplePos x="0" y="0"/>
            <wp:positionH relativeFrom="column">
              <wp:posOffset>3124835</wp:posOffset>
            </wp:positionH>
            <wp:positionV relativeFrom="paragraph">
              <wp:posOffset>106681</wp:posOffset>
            </wp:positionV>
            <wp:extent cx="1299845" cy="40005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0117 նոր.jpg"/>
                    <pic:cNvPicPr/>
                  </pic:nvPicPr>
                  <pic:blipFill rotWithShape="1">
                    <a:blip r:embed="rId14">
                      <a:duotone>
                        <a:schemeClr val="accent1">
                          <a:shade val="45000"/>
                          <a:satMod val="135000"/>
                        </a:schemeClr>
                        <a:prstClr val="white"/>
                      </a:duotone>
                      <a:extLst>
                        <a:ext uri="{28A0092B-C50C-407E-A947-70E740481C1C}">
                          <a14:useLocalDpi xmlns:a14="http://schemas.microsoft.com/office/drawing/2010/main" val="0"/>
                        </a:ext>
                      </a:extLst>
                    </a:blip>
                    <a:srcRect t="1" b="34145"/>
                    <a:stretch/>
                  </pic:blipFill>
                  <pic:spPr bwMode="auto">
                    <a:xfrm>
                      <a:off x="0" y="0"/>
                      <a:ext cx="1325319" cy="407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82140">
        <w:rPr>
          <w:rFonts w:ascii="GHEA Grapalat" w:hAnsi="GHEA Grapalat"/>
          <w:b/>
          <w:sz w:val="24"/>
          <w:szCs w:val="24"/>
          <w:lang w:val="hy-AM"/>
        </w:rPr>
        <w:t xml:space="preserve">    </w:t>
      </w:r>
    </w:p>
    <w:p w14:paraId="4AAED4E0" w14:textId="77777777" w:rsidR="009D40D0" w:rsidRPr="00F82140" w:rsidRDefault="009D40D0" w:rsidP="009D40D0">
      <w:pPr>
        <w:tabs>
          <w:tab w:val="left" w:pos="5325"/>
          <w:tab w:val="left" w:pos="5760"/>
          <w:tab w:val="left" w:pos="6015"/>
          <w:tab w:val="right" w:pos="9298"/>
        </w:tabs>
        <w:spacing w:line="240" w:lineRule="auto"/>
        <w:rPr>
          <w:rFonts w:ascii="GHEA Grapalat" w:hAnsi="GHEA Grapalat"/>
          <w:b/>
          <w:sz w:val="24"/>
          <w:szCs w:val="24"/>
          <w:lang w:val="hy-AM"/>
        </w:rPr>
      </w:pPr>
      <w:r w:rsidRPr="00F82140">
        <w:rPr>
          <w:rFonts w:ascii="GHEA Grapalat" w:hAnsi="GHEA Grapalat"/>
          <w:b/>
          <w:sz w:val="24"/>
          <w:szCs w:val="24"/>
          <w:lang w:val="hy-AM"/>
        </w:rPr>
        <w:tab/>
      </w:r>
      <w:r w:rsidRPr="00F82140">
        <w:rPr>
          <w:rFonts w:ascii="GHEA Grapalat" w:hAnsi="GHEA Grapalat"/>
          <w:b/>
          <w:sz w:val="24"/>
          <w:szCs w:val="24"/>
          <w:lang w:val="hy-AM"/>
        </w:rPr>
        <w:tab/>
      </w:r>
      <w:r w:rsidRPr="00F82140">
        <w:rPr>
          <w:rFonts w:ascii="GHEA Grapalat" w:hAnsi="GHEA Grapalat"/>
          <w:b/>
          <w:sz w:val="24"/>
          <w:szCs w:val="24"/>
          <w:lang w:val="hy-AM"/>
        </w:rPr>
        <w:tab/>
      </w:r>
      <w:r w:rsidRPr="00F82140">
        <w:rPr>
          <w:rFonts w:ascii="GHEA Grapalat" w:hAnsi="GHEA Grapalat"/>
          <w:b/>
          <w:sz w:val="24"/>
          <w:szCs w:val="24"/>
          <w:lang w:val="hy-AM"/>
        </w:rPr>
        <w:tab/>
        <w:t xml:space="preserve">Մխիթար Արշակյան   </w:t>
      </w:r>
    </w:p>
    <w:p w14:paraId="30297788" w14:textId="77777777" w:rsidR="009D40D0" w:rsidRPr="00F82140" w:rsidRDefault="009D40D0" w:rsidP="009D40D0">
      <w:pPr>
        <w:spacing w:line="240" w:lineRule="auto"/>
        <w:rPr>
          <w:rFonts w:ascii="GHEA Grapalat" w:hAnsi="GHEA Grapalat"/>
          <w:b/>
          <w:sz w:val="24"/>
          <w:szCs w:val="24"/>
          <w:lang w:val="hy-AM"/>
        </w:rPr>
      </w:pPr>
      <w:r w:rsidRPr="00F82140">
        <w:rPr>
          <w:rFonts w:ascii="GHEA Grapalat" w:hAnsi="GHEA Grapalat"/>
          <w:b/>
          <w:sz w:val="24"/>
          <w:szCs w:val="24"/>
          <w:lang w:val="hy-AM"/>
        </w:rPr>
        <w:t xml:space="preserve">                        </w:t>
      </w:r>
    </w:p>
    <w:p w14:paraId="41DB744C" w14:textId="77777777" w:rsidR="009D40D0" w:rsidRPr="00F82140" w:rsidRDefault="009D40D0" w:rsidP="009D40D0">
      <w:pPr>
        <w:spacing w:line="240" w:lineRule="auto"/>
        <w:rPr>
          <w:rFonts w:ascii="GHEA Grapalat" w:hAnsi="GHEA Grapalat"/>
          <w:b/>
          <w:sz w:val="24"/>
          <w:szCs w:val="24"/>
          <w:lang w:val="hy-AM"/>
        </w:rPr>
      </w:pPr>
      <w:r w:rsidRPr="00F82140">
        <w:rPr>
          <w:rFonts w:ascii="GHEA Grapalat" w:hAnsi="GHEA Grapalat"/>
          <w:b/>
          <w:sz w:val="24"/>
          <w:szCs w:val="24"/>
          <w:lang w:val="hy-AM"/>
        </w:rPr>
        <w:t xml:space="preserve">ՀՀ </w:t>
      </w:r>
      <w:proofErr w:type="spellStart"/>
      <w:r w:rsidRPr="00F82140">
        <w:rPr>
          <w:rFonts w:ascii="GHEA Grapalat" w:hAnsi="GHEA Grapalat"/>
          <w:b/>
          <w:sz w:val="24"/>
          <w:szCs w:val="24"/>
          <w:lang w:val="hy-AM"/>
        </w:rPr>
        <w:t>հաշվեքննիչ</w:t>
      </w:r>
      <w:proofErr w:type="spellEnd"/>
      <w:r w:rsidRPr="00F82140">
        <w:rPr>
          <w:rFonts w:ascii="GHEA Grapalat" w:hAnsi="GHEA Grapalat"/>
          <w:b/>
          <w:sz w:val="24"/>
          <w:szCs w:val="24"/>
          <w:lang w:val="hy-AM"/>
        </w:rPr>
        <w:t xml:space="preserve"> պալատի երրորդ դասի ավագ </w:t>
      </w:r>
      <w:proofErr w:type="spellStart"/>
      <w:r w:rsidRPr="00F82140">
        <w:rPr>
          <w:rFonts w:ascii="GHEA Grapalat" w:hAnsi="GHEA Grapalat"/>
          <w:b/>
          <w:sz w:val="24"/>
          <w:szCs w:val="24"/>
          <w:lang w:val="hy-AM"/>
        </w:rPr>
        <w:t>հաշվեքննողներ</w:t>
      </w:r>
      <w:proofErr w:type="spellEnd"/>
      <w:r w:rsidRPr="00F82140">
        <w:rPr>
          <w:rFonts w:ascii="GHEA Grapalat" w:hAnsi="GHEA Grapalat"/>
          <w:b/>
          <w:sz w:val="24"/>
          <w:szCs w:val="24"/>
          <w:lang w:val="hy-AM"/>
        </w:rPr>
        <w:t xml:space="preserve">՝                                                                                                                                                                        </w:t>
      </w:r>
      <w:r w:rsidRPr="00F82140">
        <w:rPr>
          <w:rFonts w:ascii="GHEA Grapalat" w:eastAsia="Calibri" w:hAnsi="GHEA Grapalat" w:cs="Calibri"/>
          <w:noProof/>
          <w:sz w:val="2"/>
          <w:szCs w:val="24"/>
          <w:lang w:val="en-GB" w:eastAsia="en-GB"/>
        </w:rPr>
        <w:drawing>
          <wp:anchor distT="0" distB="0" distL="114300" distR="114300" simplePos="0" relativeHeight="251662336" behindDoc="1" locked="0" layoutInCell="1" allowOverlap="1" wp14:anchorId="79E2E534" wp14:editId="107FFD98">
            <wp:simplePos x="0" y="0"/>
            <wp:positionH relativeFrom="column">
              <wp:posOffset>3134360</wp:posOffset>
            </wp:positionH>
            <wp:positionV relativeFrom="paragraph">
              <wp:posOffset>2077</wp:posOffset>
            </wp:positionV>
            <wp:extent cx="1120140" cy="563880"/>
            <wp:effectExtent l="0" t="0" r="3810" b="762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20140" cy="563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2140">
        <w:rPr>
          <w:rFonts w:ascii="GHEA Grapalat" w:hAnsi="GHEA Grapalat"/>
          <w:b/>
          <w:sz w:val="24"/>
          <w:szCs w:val="24"/>
          <w:lang w:val="hy-AM"/>
        </w:rPr>
        <w:t xml:space="preserve">      </w:t>
      </w:r>
    </w:p>
    <w:p w14:paraId="1B0963EC" w14:textId="77777777" w:rsidR="009D40D0" w:rsidRPr="00F82140" w:rsidRDefault="009D40D0" w:rsidP="009D40D0">
      <w:pPr>
        <w:spacing w:line="360" w:lineRule="auto"/>
        <w:jc w:val="right"/>
        <w:rPr>
          <w:rFonts w:ascii="GHEA Grapalat" w:hAnsi="GHEA Grapalat"/>
          <w:b/>
          <w:sz w:val="24"/>
          <w:szCs w:val="24"/>
          <w:lang w:val="hy-AM"/>
        </w:rPr>
      </w:pPr>
      <w:r w:rsidRPr="00F82140">
        <w:rPr>
          <w:rFonts w:ascii="GHEA Grapalat" w:hAnsi="GHEA Grapalat"/>
          <w:b/>
          <w:sz w:val="24"/>
          <w:szCs w:val="24"/>
          <w:lang w:val="hy-AM"/>
        </w:rPr>
        <w:t xml:space="preserve">   Խաչիկ Մարտիրոսյան</w:t>
      </w:r>
    </w:p>
    <w:p w14:paraId="524B262E" w14:textId="77777777" w:rsidR="009D40D0" w:rsidRPr="00F82140" w:rsidRDefault="009D40D0" w:rsidP="009D40D0">
      <w:pPr>
        <w:spacing w:line="360" w:lineRule="auto"/>
        <w:jc w:val="right"/>
        <w:rPr>
          <w:rFonts w:ascii="GHEA Grapalat" w:hAnsi="GHEA Grapalat"/>
          <w:b/>
          <w:sz w:val="24"/>
          <w:szCs w:val="24"/>
          <w:lang w:val="hy-AM"/>
        </w:rPr>
      </w:pPr>
      <w:r w:rsidRPr="00F82140">
        <w:rPr>
          <w:rFonts w:ascii="GHEA Grapalat" w:eastAsia="Calibri" w:hAnsi="GHEA Grapalat" w:cs="Times New Roman"/>
          <w:noProof/>
          <w:lang w:val="en-GB" w:eastAsia="en-GB"/>
        </w:rPr>
        <w:drawing>
          <wp:anchor distT="0" distB="0" distL="114300" distR="114300" simplePos="0" relativeHeight="251660288" behindDoc="1" locked="0" layoutInCell="1" allowOverlap="1" wp14:anchorId="193073E2" wp14:editId="72DA5966">
            <wp:simplePos x="0" y="0"/>
            <wp:positionH relativeFrom="column">
              <wp:posOffset>3373257</wp:posOffset>
            </wp:positionH>
            <wp:positionV relativeFrom="paragraph">
              <wp:posOffset>-3415</wp:posOffset>
            </wp:positionV>
            <wp:extent cx="1380490" cy="444843"/>
            <wp:effectExtent l="0" t="0" r="0" b="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80490" cy="4448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2140">
        <w:rPr>
          <w:rFonts w:ascii="GHEA Grapalat" w:hAnsi="GHEA Grapalat"/>
          <w:b/>
          <w:sz w:val="24"/>
          <w:szCs w:val="24"/>
          <w:lang w:val="hy-AM"/>
        </w:rPr>
        <w:t>Աննա Անանյան</w:t>
      </w:r>
    </w:p>
    <w:p w14:paraId="28049D8F" w14:textId="77777777" w:rsidR="009D40D0" w:rsidRPr="00F82140" w:rsidRDefault="009D40D0" w:rsidP="009D40D0">
      <w:pPr>
        <w:spacing w:line="360" w:lineRule="auto"/>
        <w:jc w:val="right"/>
        <w:rPr>
          <w:rFonts w:ascii="GHEA Grapalat" w:hAnsi="GHEA Grapalat"/>
          <w:b/>
          <w:sz w:val="24"/>
          <w:szCs w:val="24"/>
          <w:lang w:val="hy-AM"/>
        </w:rPr>
      </w:pPr>
    </w:p>
    <w:p w14:paraId="541D5189" w14:textId="77777777" w:rsidR="00F6331A" w:rsidRPr="009D40D0" w:rsidRDefault="009D40D0" w:rsidP="00BB3C1B">
      <w:pPr>
        <w:spacing w:line="360" w:lineRule="auto"/>
        <w:rPr>
          <w:rFonts w:ascii="GHEA Grapalat" w:hAnsi="GHEA Grapalat"/>
          <w:b/>
          <w:lang w:val="hy-AM"/>
        </w:rPr>
      </w:pPr>
      <w:r w:rsidRPr="00F82140">
        <w:rPr>
          <w:rFonts w:ascii="GHEA Grapalat" w:eastAsia="Calibri" w:hAnsi="GHEA Grapalat" w:cs="Times New Roman"/>
          <w:noProof/>
          <w:sz w:val="24"/>
          <w:szCs w:val="24"/>
          <w:lang w:val="en-GB" w:eastAsia="en-GB"/>
        </w:rPr>
        <w:drawing>
          <wp:anchor distT="0" distB="0" distL="114300" distR="114300" simplePos="0" relativeHeight="251659264" behindDoc="0" locked="0" layoutInCell="1" allowOverlap="1" wp14:anchorId="3DA49604" wp14:editId="6E1BE9F2">
            <wp:simplePos x="0" y="0"/>
            <wp:positionH relativeFrom="column">
              <wp:posOffset>3463290</wp:posOffset>
            </wp:positionH>
            <wp:positionV relativeFrom="paragraph">
              <wp:posOffset>343535</wp:posOffset>
            </wp:positionV>
            <wp:extent cx="1136015" cy="502285"/>
            <wp:effectExtent l="0" t="0" r="6985" b="0"/>
            <wp:wrapThrough wrapText="bothSides">
              <wp:wrapPolygon edited="0">
                <wp:start x="0" y="0"/>
                <wp:lineTo x="0" y="20480"/>
                <wp:lineTo x="21371" y="20480"/>
                <wp:lineTo x="21371" y="0"/>
                <wp:lineTo x="0" y="0"/>
              </wp:wrapPolygon>
            </wp:wrapThrough>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36015" cy="502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2140">
        <w:rPr>
          <w:rFonts w:ascii="GHEA Grapalat" w:hAnsi="GHEA Grapalat"/>
          <w:b/>
          <w:sz w:val="24"/>
          <w:szCs w:val="24"/>
          <w:lang w:val="hy-AM"/>
        </w:rPr>
        <w:t xml:space="preserve">Մեթոդաբանության և տեղեկատվական տեխնոլոգիաների վարչության կրտսեր մեթոդաբան՝ </w:t>
      </w:r>
      <w:r w:rsidRPr="00F82140">
        <w:rPr>
          <w:rFonts w:ascii="GHEA Grapalat" w:hAnsi="GHEA Grapalat"/>
          <w:b/>
          <w:lang w:val="hy-AM"/>
        </w:rPr>
        <w:t xml:space="preserve">                                               </w:t>
      </w:r>
      <w:proofErr w:type="spellStart"/>
      <w:r w:rsidRPr="00F82140">
        <w:rPr>
          <w:rFonts w:ascii="GHEA Grapalat" w:hAnsi="GHEA Grapalat"/>
          <w:b/>
          <w:sz w:val="24"/>
          <w:szCs w:val="24"/>
          <w:lang w:val="hy-AM"/>
        </w:rPr>
        <w:t>Ակբալյան</w:t>
      </w:r>
      <w:proofErr w:type="spellEnd"/>
      <w:r w:rsidRPr="00F82140">
        <w:rPr>
          <w:rFonts w:ascii="GHEA Grapalat" w:hAnsi="GHEA Grapalat"/>
          <w:b/>
          <w:sz w:val="24"/>
          <w:szCs w:val="24"/>
          <w:lang w:val="hy-AM"/>
        </w:rPr>
        <w:t xml:space="preserve"> Աննա</w:t>
      </w:r>
      <w:r w:rsidRPr="00F82140">
        <w:rPr>
          <w:rFonts w:ascii="GHEA Grapalat" w:hAnsi="GHEA Grapalat"/>
          <w:b/>
          <w:lang w:val="hy-AM"/>
        </w:rPr>
        <w:t xml:space="preserve">                                                            </w:t>
      </w:r>
    </w:p>
    <w:sectPr w:rsidR="00F6331A" w:rsidRPr="009D40D0" w:rsidSect="007A5FB3">
      <w:headerReference w:type="first" r:id="rId18"/>
      <w:pgSz w:w="11906" w:h="16838" w:code="9"/>
      <w:pgMar w:top="1304" w:right="1304" w:bottom="1304"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B4D2D" w14:textId="77777777" w:rsidR="00937B01" w:rsidRDefault="00937B01" w:rsidP="00720A4A">
      <w:pPr>
        <w:spacing w:after="0" w:line="240" w:lineRule="auto"/>
      </w:pPr>
      <w:r>
        <w:separator/>
      </w:r>
    </w:p>
  </w:endnote>
  <w:endnote w:type="continuationSeparator" w:id="0">
    <w:p w14:paraId="1D26C2AE" w14:textId="77777777" w:rsidR="00937B01" w:rsidRDefault="00937B01" w:rsidP="00720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Times Armenian">
    <w:altName w:val="Times New Roman"/>
    <w:panose1 w:val="02020603050405020304"/>
    <w:charset w:val="00"/>
    <w:family w:val="roman"/>
    <w:pitch w:val="variable"/>
    <w:sig w:usb0="00000003" w:usb1="00000000" w:usb2="00000000" w:usb3="00000000" w:csb0="00000001" w:csb1="00000000"/>
  </w:font>
  <w:font w:name="Tahoma Armenian">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69263" w14:textId="77777777" w:rsidR="0031118E" w:rsidRPr="00D3299B" w:rsidRDefault="0031118E" w:rsidP="00D3299B">
    <w:pPr>
      <w:pStyle w:val="Footer"/>
      <w:pBdr>
        <w:top w:val="single" w:sz="4" w:space="1" w:color="0070C0"/>
      </w:pBdr>
    </w:pPr>
    <w:proofErr w:type="spellStart"/>
    <w:r w:rsidRPr="00D3299B">
      <w:t>Աշտարակի</w:t>
    </w:r>
    <w:proofErr w:type="spellEnd"/>
    <w:r w:rsidRPr="00D3299B">
      <w:t xml:space="preserve"> </w:t>
    </w:r>
    <w:proofErr w:type="spellStart"/>
    <w:r w:rsidRPr="00D3299B">
      <w:t>համայնքապետարանի</w:t>
    </w:r>
    <w:proofErr w:type="spellEnd"/>
    <w:r w:rsidRPr="00D3299B">
      <w:t xml:space="preserve"> 2024 </w:t>
    </w:r>
    <w:proofErr w:type="spellStart"/>
    <w:r w:rsidRPr="00D3299B">
      <w:t>թվականի</w:t>
    </w:r>
    <w:proofErr w:type="spellEnd"/>
    <w:r w:rsidRPr="00D3299B">
      <w:t xml:space="preserve"> </w:t>
    </w:r>
    <w:proofErr w:type="spellStart"/>
    <w:r w:rsidRPr="00D3299B">
      <w:t>ֆինանսատնտեսական</w:t>
    </w:r>
    <w:proofErr w:type="spellEnd"/>
    <w:r w:rsidRPr="00D3299B">
      <w:t xml:space="preserve"> </w:t>
    </w:r>
    <w:proofErr w:type="spellStart"/>
    <w:r w:rsidRPr="00D3299B">
      <w:t>գործունեության</w:t>
    </w:r>
    <w:proofErr w:type="spellEnd"/>
    <w:r w:rsidRPr="00D3299B">
      <w:t xml:space="preserve"> հաշվեքննության </w:t>
    </w:r>
    <w:proofErr w:type="spellStart"/>
    <w:r w:rsidRPr="00D3299B">
      <w:t>հաշվետվություն</w:t>
    </w:r>
    <w:proofErr w:type="spellEnd"/>
  </w:p>
  <w:p w14:paraId="1C2ACEA3" w14:textId="77777777" w:rsidR="0031118E" w:rsidRDefault="00311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2D8CD" w14:textId="77777777" w:rsidR="00937B01" w:rsidRDefault="00937B01" w:rsidP="00720A4A">
      <w:pPr>
        <w:spacing w:after="0" w:line="240" w:lineRule="auto"/>
      </w:pPr>
      <w:r>
        <w:separator/>
      </w:r>
    </w:p>
  </w:footnote>
  <w:footnote w:type="continuationSeparator" w:id="0">
    <w:p w14:paraId="78198675" w14:textId="77777777" w:rsidR="00937B01" w:rsidRDefault="00937B01" w:rsidP="00720A4A">
      <w:pPr>
        <w:spacing w:after="0" w:line="240" w:lineRule="auto"/>
      </w:pPr>
      <w:r>
        <w:continuationSeparator/>
      </w:r>
    </w:p>
  </w:footnote>
  <w:footnote w:id="1">
    <w:p w14:paraId="40CDC5ED" w14:textId="77777777" w:rsidR="0031118E" w:rsidRPr="00D3299B" w:rsidRDefault="0031118E" w:rsidP="00563431">
      <w:pPr>
        <w:pStyle w:val="FootnoteText"/>
        <w:jc w:val="both"/>
      </w:pPr>
      <w:r w:rsidRPr="00D3299B">
        <w:rPr>
          <w:rStyle w:val="FootnoteReference"/>
          <w:i/>
        </w:rPr>
        <w:footnoteRef/>
      </w:r>
      <w:r w:rsidRPr="00D3299B">
        <w:t xml:space="preserve"> «</w:t>
      </w:r>
      <w:proofErr w:type="spellStart"/>
      <w:r w:rsidRPr="00D3299B">
        <w:t>Բյուջեների</w:t>
      </w:r>
      <w:proofErr w:type="spellEnd"/>
      <w:r w:rsidRPr="00D3299B">
        <w:t xml:space="preserve"> </w:t>
      </w:r>
      <w:proofErr w:type="spellStart"/>
      <w:r w:rsidRPr="00D3299B">
        <w:t>կատարման</w:t>
      </w:r>
      <w:proofErr w:type="spellEnd"/>
      <w:r w:rsidRPr="00D3299B">
        <w:t xml:space="preserve"> </w:t>
      </w:r>
      <w:proofErr w:type="spellStart"/>
      <w:r w:rsidRPr="00D3299B">
        <w:t>կարգը</w:t>
      </w:r>
      <w:proofErr w:type="spellEnd"/>
      <w:r w:rsidRPr="00D3299B">
        <w:t xml:space="preserve"> </w:t>
      </w:r>
      <w:proofErr w:type="spellStart"/>
      <w:r w:rsidRPr="00D3299B">
        <w:t>հաստատելու</w:t>
      </w:r>
      <w:proofErr w:type="spellEnd"/>
      <w:r w:rsidRPr="00D3299B">
        <w:t xml:space="preserve"> և Հայաստանի </w:t>
      </w:r>
      <w:proofErr w:type="spellStart"/>
      <w:r w:rsidRPr="00D3299B">
        <w:t>Հանրապետության</w:t>
      </w:r>
      <w:proofErr w:type="spellEnd"/>
      <w:r w:rsidRPr="00D3299B">
        <w:t xml:space="preserve"> կառավարության </w:t>
      </w:r>
      <w:proofErr w:type="spellStart"/>
      <w:r w:rsidRPr="00D3299B">
        <w:t>մի</w:t>
      </w:r>
      <w:proofErr w:type="spellEnd"/>
      <w:r w:rsidRPr="00D3299B">
        <w:t xml:space="preserve"> </w:t>
      </w:r>
      <w:proofErr w:type="spellStart"/>
      <w:r w:rsidRPr="00D3299B">
        <w:t>շարք</w:t>
      </w:r>
      <w:proofErr w:type="spellEnd"/>
      <w:r w:rsidRPr="00D3299B">
        <w:t xml:space="preserve"> </w:t>
      </w:r>
      <w:proofErr w:type="spellStart"/>
      <w:r w:rsidRPr="00D3299B">
        <w:t>որոշումներ</w:t>
      </w:r>
      <w:proofErr w:type="spellEnd"/>
      <w:r w:rsidRPr="00D3299B">
        <w:t xml:space="preserve"> </w:t>
      </w:r>
      <w:proofErr w:type="spellStart"/>
      <w:r w:rsidRPr="00D3299B">
        <w:t>ուժը</w:t>
      </w:r>
      <w:proofErr w:type="spellEnd"/>
      <w:r w:rsidRPr="00D3299B">
        <w:t xml:space="preserve"> </w:t>
      </w:r>
      <w:proofErr w:type="spellStart"/>
      <w:r w:rsidRPr="00D3299B">
        <w:t>կորցրած</w:t>
      </w:r>
      <w:proofErr w:type="spellEnd"/>
      <w:r w:rsidRPr="00D3299B">
        <w:t xml:space="preserve"> ճանաչելու մասին»։</w:t>
      </w:r>
    </w:p>
  </w:footnote>
  <w:footnote w:id="2">
    <w:p w14:paraId="312EFAED" w14:textId="77777777" w:rsidR="0031118E" w:rsidRPr="00D3299B" w:rsidRDefault="0031118E" w:rsidP="00563431">
      <w:pPr>
        <w:pStyle w:val="FootnoteText"/>
        <w:jc w:val="both"/>
      </w:pPr>
      <w:r w:rsidRPr="00D3299B">
        <w:rPr>
          <w:rStyle w:val="FootnoteReference"/>
          <w:i/>
        </w:rPr>
        <w:footnoteRef/>
      </w:r>
      <w:r w:rsidRPr="00D3299B">
        <w:t xml:space="preserve"> «</w:t>
      </w:r>
      <w:proofErr w:type="spellStart"/>
      <w:r w:rsidRPr="00D3299B">
        <w:t>Գնումների</w:t>
      </w:r>
      <w:proofErr w:type="spellEnd"/>
      <w:r w:rsidRPr="00D3299B">
        <w:t xml:space="preserve"> </w:t>
      </w:r>
      <w:proofErr w:type="spellStart"/>
      <w:r w:rsidRPr="00D3299B">
        <w:t>գործընթացի</w:t>
      </w:r>
      <w:proofErr w:type="spellEnd"/>
      <w:r w:rsidRPr="00D3299B">
        <w:t xml:space="preserve"> </w:t>
      </w:r>
      <w:proofErr w:type="spellStart"/>
      <w:r w:rsidRPr="00D3299B">
        <w:t>կազմակերպման</w:t>
      </w:r>
      <w:proofErr w:type="spellEnd"/>
      <w:r w:rsidRPr="00D3299B">
        <w:t xml:space="preserve"> </w:t>
      </w:r>
      <w:proofErr w:type="spellStart"/>
      <w:r w:rsidRPr="00D3299B">
        <w:t>կարգը</w:t>
      </w:r>
      <w:proofErr w:type="spellEnd"/>
      <w:r w:rsidRPr="00D3299B">
        <w:t xml:space="preserve"> </w:t>
      </w:r>
      <w:proofErr w:type="spellStart"/>
      <w:r w:rsidRPr="00D3299B">
        <w:t>հաստատելու</w:t>
      </w:r>
      <w:proofErr w:type="spellEnd"/>
      <w:r w:rsidRPr="00D3299B">
        <w:t xml:space="preserve"> և Հայաստանի </w:t>
      </w:r>
      <w:proofErr w:type="spellStart"/>
      <w:r w:rsidRPr="00D3299B">
        <w:t>Հանրապետության</w:t>
      </w:r>
      <w:proofErr w:type="spellEnd"/>
      <w:r w:rsidRPr="00D3299B">
        <w:t xml:space="preserve"> կառավարության 2011 </w:t>
      </w:r>
      <w:proofErr w:type="spellStart"/>
      <w:r w:rsidRPr="00D3299B">
        <w:t>թվականի</w:t>
      </w:r>
      <w:proofErr w:type="spellEnd"/>
      <w:r w:rsidRPr="00D3299B">
        <w:t xml:space="preserve"> </w:t>
      </w:r>
      <w:proofErr w:type="spellStart"/>
      <w:r w:rsidRPr="00D3299B">
        <w:t>փետրվարի</w:t>
      </w:r>
      <w:proofErr w:type="spellEnd"/>
      <w:r w:rsidRPr="00D3299B">
        <w:t xml:space="preserve"> 10-ի N 168-Ն </w:t>
      </w:r>
      <w:proofErr w:type="spellStart"/>
      <w:r w:rsidRPr="00D3299B">
        <w:t>որոշումն</w:t>
      </w:r>
      <w:proofErr w:type="spellEnd"/>
      <w:r w:rsidRPr="00D3299B">
        <w:t xml:space="preserve"> </w:t>
      </w:r>
      <w:proofErr w:type="spellStart"/>
      <w:r w:rsidRPr="00D3299B">
        <w:t>ուժը</w:t>
      </w:r>
      <w:proofErr w:type="spellEnd"/>
      <w:r w:rsidRPr="00D3299B">
        <w:t xml:space="preserve"> </w:t>
      </w:r>
      <w:proofErr w:type="spellStart"/>
      <w:r w:rsidRPr="00D3299B">
        <w:t>կորցրած</w:t>
      </w:r>
      <w:proofErr w:type="spellEnd"/>
      <w:r w:rsidRPr="00D3299B">
        <w:t xml:space="preserve"> ճանաչելու մասին»։</w:t>
      </w:r>
    </w:p>
  </w:footnote>
  <w:footnote w:id="3">
    <w:p w14:paraId="725D2A2A" w14:textId="77777777" w:rsidR="0031118E" w:rsidRPr="00D3299B" w:rsidRDefault="0031118E" w:rsidP="00563431">
      <w:pPr>
        <w:pStyle w:val="FootnoteText"/>
        <w:jc w:val="both"/>
      </w:pPr>
      <w:r w:rsidRPr="00D3299B">
        <w:rPr>
          <w:rStyle w:val="FootnoteReference"/>
          <w:i/>
        </w:rPr>
        <w:footnoteRef/>
      </w:r>
      <w:r w:rsidRPr="00D3299B">
        <w:t xml:space="preserve"> «</w:t>
      </w:r>
      <w:proofErr w:type="spellStart"/>
      <w:r w:rsidRPr="00D3299B">
        <w:t>Բյուջեների</w:t>
      </w:r>
      <w:proofErr w:type="spellEnd"/>
      <w:r w:rsidRPr="00D3299B">
        <w:t xml:space="preserve"> </w:t>
      </w:r>
      <w:proofErr w:type="spellStart"/>
      <w:r w:rsidRPr="00D3299B">
        <w:t>կատարման</w:t>
      </w:r>
      <w:proofErr w:type="spellEnd"/>
      <w:r w:rsidRPr="00D3299B">
        <w:t xml:space="preserve">, ինչպես նաև պետական և </w:t>
      </w:r>
      <w:proofErr w:type="spellStart"/>
      <w:r w:rsidRPr="00D3299B">
        <w:t>տեղական</w:t>
      </w:r>
      <w:proofErr w:type="spellEnd"/>
      <w:r w:rsidRPr="00D3299B">
        <w:t xml:space="preserve"> </w:t>
      </w:r>
      <w:proofErr w:type="spellStart"/>
      <w:r w:rsidRPr="00D3299B">
        <w:t>ինքնակառավարման</w:t>
      </w:r>
      <w:proofErr w:type="spellEnd"/>
      <w:r w:rsidRPr="00D3299B">
        <w:t xml:space="preserve"> </w:t>
      </w:r>
      <w:proofErr w:type="spellStart"/>
      <w:r w:rsidRPr="00D3299B">
        <w:t>մարմինների</w:t>
      </w:r>
      <w:proofErr w:type="spellEnd"/>
      <w:r w:rsidRPr="00D3299B">
        <w:t xml:space="preserve"> </w:t>
      </w:r>
      <w:proofErr w:type="spellStart"/>
      <w:r w:rsidRPr="00D3299B">
        <w:t>ու</w:t>
      </w:r>
      <w:proofErr w:type="spellEnd"/>
      <w:r w:rsidRPr="00D3299B">
        <w:t xml:space="preserve"> </w:t>
      </w:r>
      <w:proofErr w:type="spellStart"/>
      <w:r w:rsidRPr="00D3299B">
        <w:t>դրանց</w:t>
      </w:r>
      <w:proofErr w:type="spellEnd"/>
      <w:r w:rsidRPr="00D3299B">
        <w:t xml:space="preserve"> </w:t>
      </w:r>
      <w:proofErr w:type="spellStart"/>
      <w:r w:rsidRPr="00D3299B">
        <w:t>ենթակա</w:t>
      </w:r>
      <w:proofErr w:type="spellEnd"/>
      <w:r w:rsidRPr="00D3299B">
        <w:t xml:space="preserve"> </w:t>
      </w:r>
      <w:proofErr w:type="spellStart"/>
      <w:r w:rsidRPr="00D3299B">
        <w:t>հիմնարկների</w:t>
      </w:r>
      <w:proofErr w:type="spellEnd"/>
      <w:r w:rsidRPr="00D3299B">
        <w:t xml:space="preserve"> </w:t>
      </w:r>
      <w:proofErr w:type="spellStart"/>
      <w:r w:rsidRPr="00D3299B">
        <w:t>ֆինանսական</w:t>
      </w:r>
      <w:proofErr w:type="spellEnd"/>
      <w:r w:rsidRPr="00D3299B">
        <w:t xml:space="preserve"> </w:t>
      </w:r>
      <w:proofErr w:type="spellStart"/>
      <w:r w:rsidRPr="00D3299B">
        <w:t>գործունեության</w:t>
      </w:r>
      <w:proofErr w:type="spellEnd"/>
      <w:r w:rsidRPr="00D3299B">
        <w:t xml:space="preserve"> </w:t>
      </w:r>
      <w:proofErr w:type="spellStart"/>
      <w:r w:rsidRPr="00D3299B">
        <w:t>հետ</w:t>
      </w:r>
      <w:proofErr w:type="spellEnd"/>
      <w:r w:rsidRPr="00D3299B">
        <w:t xml:space="preserve"> </w:t>
      </w:r>
      <w:proofErr w:type="spellStart"/>
      <w:r w:rsidRPr="00D3299B">
        <w:t>կապված</w:t>
      </w:r>
      <w:proofErr w:type="spellEnd"/>
      <w:r w:rsidRPr="00D3299B">
        <w:t xml:space="preserve"> </w:t>
      </w:r>
      <w:proofErr w:type="spellStart"/>
      <w:r w:rsidRPr="00D3299B">
        <w:t>հաշվետվությունների</w:t>
      </w:r>
      <w:proofErr w:type="spellEnd"/>
      <w:r w:rsidRPr="00D3299B">
        <w:t xml:space="preserve"> </w:t>
      </w:r>
      <w:proofErr w:type="spellStart"/>
      <w:r w:rsidRPr="00D3299B">
        <w:t>կազմման</w:t>
      </w:r>
      <w:proofErr w:type="spellEnd"/>
      <w:r w:rsidRPr="00D3299B">
        <w:t xml:space="preserve">, </w:t>
      </w:r>
      <w:proofErr w:type="spellStart"/>
      <w:r w:rsidRPr="00D3299B">
        <w:t>ներկայացման</w:t>
      </w:r>
      <w:proofErr w:type="spellEnd"/>
      <w:r w:rsidRPr="00D3299B">
        <w:t xml:space="preserve">, </w:t>
      </w:r>
      <w:proofErr w:type="spellStart"/>
      <w:r w:rsidRPr="00D3299B">
        <w:t>ամփոփման</w:t>
      </w:r>
      <w:proofErr w:type="spellEnd"/>
      <w:r w:rsidRPr="00D3299B">
        <w:t xml:space="preserve"> ընդհանուր </w:t>
      </w:r>
      <w:proofErr w:type="spellStart"/>
      <w:r w:rsidRPr="00D3299B">
        <w:t>պայմանները</w:t>
      </w:r>
      <w:proofErr w:type="spellEnd"/>
      <w:r w:rsidRPr="00D3299B">
        <w:t xml:space="preserve">, </w:t>
      </w:r>
      <w:proofErr w:type="spellStart"/>
      <w:r w:rsidRPr="00D3299B">
        <w:t>հաշվետվությունների</w:t>
      </w:r>
      <w:proofErr w:type="spellEnd"/>
      <w:r w:rsidRPr="00D3299B">
        <w:t xml:space="preserve"> </w:t>
      </w:r>
      <w:proofErr w:type="spellStart"/>
      <w:r w:rsidRPr="00D3299B">
        <w:t>առանձին</w:t>
      </w:r>
      <w:proofErr w:type="spellEnd"/>
      <w:r w:rsidRPr="00D3299B">
        <w:t xml:space="preserve"> </w:t>
      </w:r>
      <w:proofErr w:type="spellStart"/>
      <w:r w:rsidRPr="00D3299B">
        <w:t>տեսակների</w:t>
      </w:r>
      <w:proofErr w:type="spellEnd"/>
      <w:r w:rsidRPr="00D3299B">
        <w:t xml:space="preserve"> </w:t>
      </w:r>
      <w:proofErr w:type="spellStart"/>
      <w:r w:rsidRPr="00D3299B">
        <w:t>կազմման</w:t>
      </w:r>
      <w:proofErr w:type="spellEnd"/>
      <w:r w:rsidRPr="00D3299B">
        <w:t xml:space="preserve"> </w:t>
      </w:r>
      <w:proofErr w:type="spellStart"/>
      <w:r w:rsidRPr="00D3299B">
        <w:t>ու</w:t>
      </w:r>
      <w:proofErr w:type="spellEnd"/>
      <w:r w:rsidRPr="00D3299B">
        <w:t xml:space="preserve"> </w:t>
      </w:r>
      <w:proofErr w:type="spellStart"/>
      <w:r w:rsidRPr="00D3299B">
        <w:t>ներկայացման</w:t>
      </w:r>
      <w:proofErr w:type="spellEnd"/>
      <w:r w:rsidRPr="00D3299B">
        <w:t xml:space="preserve"> </w:t>
      </w:r>
      <w:proofErr w:type="spellStart"/>
      <w:r w:rsidRPr="00D3299B">
        <w:t>առանձնահատկությունների</w:t>
      </w:r>
      <w:proofErr w:type="spellEnd"/>
      <w:r w:rsidRPr="00D3299B">
        <w:t xml:space="preserve"> մասին </w:t>
      </w:r>
      <w:proofErr w:type="spellStart"/>
      <w:r w:rsidRPr="00D3299B">
        <w:t>հրահանգը</w:t>
      </w:r>
      <w:proofErr w:type="spellEnd"/>
      <w:r w:rsidRPr="00D3299B">
        <w:t xml:space="preserve"> </w:t>
      </w:r>
      <w:proofErr w:type="spellStart"/>
      <w:r w:rsidRPr="00D3299B">
        <w:t>հաստատելու</w:t>
      </w:r>
      <w:proofErr w:type="spellEnd"/>
      <w:r w:rsidRPr="00D3299B">
        <w:t xml:space="preserve"> և ՀՀ </w:t>
      </w:r>
      <w:proofErr w:type="spellStart"/>
      <w:r w:rsidRPr="00D3299B">
        <w:t>ֆինանսների</w:t>
      </w:r>
      <w:proofErr w:type="spellEnd"/>
      <w:r w:rsidRPr="00D3299B">
        <w:t xml:space="preserve"> </w:t>
      </w:r>
      <w:proofErr w:type="spellStart"/>
      <w:r w:rsidRPr="00D3299B">
        <w:t>նախարարի</w:t>
      </w:r>
      <w:proofErr w:type="spellEnd"/>
      <w:r w:rsidRPr="00D3299B">
        <w:t xml:space="preserve"> 2015 </w:t>
      </w:r>
      <w:proofErr w:type="spellStart"/>
      <w:r w:rsidRPr="00D3299B">
        <w:t>թվականի</w:t>
      </w:r>
      <w:proofErr w:type="spellEnd"/>
      <w:r w:rsidRPr="00D3299B">
        <w:t xml:space="preserve"> </w:t>
      </w:r>
      <w:proofErr w:type="spellStart"/>
      <w:r w:rsidRPr="00D3299B">
        <w:t>ապրիլի</w:t>
      </w:r>
      <w:proofErr w:type="spellEnd"/>
      <w:r w:rsidRPr="00D3299B">
        <w:t xml:space="preserve"> 1-ի N 176-ն և ՀՀ </w:t>
      </w:r>
      <w:proofErr w:type="spellStart"/>
      <w:r w:rsidRPr="00D3299B">
        <w:t>ֆինանսների</w:t>
      </w:r>
      <w:proofErr w:type="spellEnd"/>
      <w:r w:rsidRPr="00D3299B">
        <w:t xml:space="preserve"> և </w:t>
      </w:r>
      <w:proofErr w:type="spellStart"/>
      <w:r w:rsidRPr="00D3299B">
        <w:t>էկոնոմիկայի</w:t>
      </w:r>
      <w:proofErr w:type="spellEnd"/>
      <w:r w:rsidRPr="00D3299B">
        <w:t xml:space="preserve"> </w:t>
      </w:r>
      <w:proofErr w:type="spellStart"/>
      <w:r w:rsidRPr="00D3299B">
        <w:t>նախարարի</w:t>
      </w:r>
      <w:proofErr w:type="spellEnd"/>
      <w:r w:rsidRPr="00D3299B">
        <w:t xml:space="preserve"> 2007 </w:t>
      </w:r>
      <w:proofErr w:type="spellStart"/>
      <w:r w:rsidRPr="00D3299B">
        <w:t>թվականի</w:t>
      </w:r>
      <w:proofErr w:type="spellEnd"/>
      <w:r w:rsidRPr="00D3299B">
        <w:t xml:space="preserve"> </w:t>
      </w:r>
      <w:proofErr w:type="spellStart"/>
      <w:r w:rsidRPr="00D3299B">
        <w:t>մարտի</w:t>
      </w:r>
      <w:proofErr w:type="spellEnd"/>
      <w:r w:rsidRPr="00D3299B">
        <w:t xml:space="preserve"> 28-ի N 324-ն </w:t>
      </w:r>
      <w:proofErr w:type="spellStart"/>
      <w:r w:rsidRPr="00D3299B">
        <w:t>հրամանները</w:t>
      </w:r>
      <w:proofErr w:type="spellEnd"/>
      <w:r w:rsidRPr="00D3299B">
        <w:t xml:space="preserve"> </w:t>
      </w:r>
      <w:proofErr w:type="spellStart"/>
      <w:r w:rsidRPr="00D3299B">
        <w:t>ուժը</w:t>
      </w:r>
      <w:proofErr w:type="spellEnd"/>
      <w:r w:rsidRPr="00D3299B">
        <w:t xml:space="preserve"> </w:t>
      </w:r>
      <w:proofErr w:type="spellStart"/>
      <w:r w:rsidRPr="00D3299B">
        <w:t>կորցրած</w:t>
      </w:r>
      <w:proofErr w:type="spellEnd"/>
      <w:r w:rsidRPr="00D3299B">
        <w:t xml:space="preserve"> ճանաչելու մասին»։</w:t>
      </w:r>
    </w:p>
  </w:footnote>
  <w:footnote w:id="4">
    <w:p w14:paraId="7B2785D0" w14:textId="77777777" w:rsidR="0031118E" w:rsidRPr="00D3299B" w:rsidRDefault="0031118E" w:rsidP="00563431">
      <w:pPr>
        <w:pStyle w:val="FootnoteText"/>
        <w:jc w:val="both"/>
      </w:pPr>
      <w:r w:rsidRPr="00D3299B">
        <w:rPr>
          <w:rStyle w:val="FootnoteReference"/>
          <w:i/>
        </w:rPr>
        <w:footnoteRef/>
      </w:r>
      <w:r w:rsidRPr="00D3299B">
        <w:t xml:space="preserve"> «</w:t>
      </w:r>
      <w:r w:rsidRPr="005F1728">
        <w:t>Հ</w:t>
      </w:r>
      <w:r w:rsidRPr="00D3299B">
        <w:rPr>
          <w:rStyle w:val="Strong"/>
          <w:b w:val="0"/>
          <w:bCs w:val="0"/>
        </w:rPr>
        <w:t xml:space="preserve">այաստանի </w:t>
      </w:r>
      <w:proofErr w:type="spellStart"/>
      <w:r w:rsidRPr="00D3299B">
        <w:rPr>
          <w:rStyle w:val="Strong"/>
          <w:b w:val="0"/>
          <w:bCs w:val="0"/>
        </w:rPr>
        <w:t>Հանրապետության</w:t>
      </w:r>
      <w:proofErr w:type="spellEnd"/>
      <w:r w:rsidRPr="00D3299B">
        <w:rPr>
          <w:rStyle w:val="Strong"/>
          <w:b w:val="0"/>
          <w:bCs w:val="0"/>
        </w:rPr>
        <w:t xml:space="preserve"> </w:t>
      </w:r>
      <w:proofErr w:type="spellStart"/>
      <w:r w:rsidRPr="00D3299B">
        <w:rPr>
          <w:rStyle w:val="Strong"/>
          <w:b w:val="0"/>
          <w:bCs w:val="0"/>
        </w:rPr>
        <w:t>բյուջետային</w:t>
      </w:r>
      <w:proofErr w:type="spellEnd"/>
      <w:r w:rsidRPr="00D3299B">
        <w:rPr>
          <w:rStyle w:val="Strong"/>
          <w:b w:val="0"/>
          <w:bCs w:val="0"/>
        </w:rPr>
        <w:t xml:space="preserve"> </w:t>
      </w:r>
      <w:proofErr w:type="spellStart"/>
      <w:r w:rsidRPr="00D3299B">
        <w:rPr>
          <w:rStyle w:val="Strong"/>
          <w:b w:val="0"/>
          <w:bCs w:val="0"/>
        </w:rPr>
        <w:t>դասակարգումները</w:t>
      </w:r>
      <w:proofErr w:type="spellEnd"/>
      <w:r w:rsidRPr="00D3299B">
        <w:rPr>
          <w:rStyle w:val="Strong"/>
          <w:b w:val="0"/>
          <w:bCs w:val="0"/>
        </w:rPr>
        <w:t xml:space="preserve"> և </w:t>
      </w:r>
      <w:proofErr w:type="spellStart"/>
      <w:r w:rsidRPr="00D3299B">
        <w:rPr>
          <w:rStyle w:val="Strong"/>
          <w:b w:val="0"/>
          <w:bCs w:val="0"/>
        </w:rPr>
        <w:t>դրանց</w:t>
      </w:r>
      <w:proofErr w:type="spellEnd"/>
      <w:r w:rsidRPr="00D3299B">
        <w:rPr>
          <w:rStyle w:val="Strong"/>
          <w:b w:val="0"/>
          <w:bCs w:val="0"/>
        </w:rPr>
        <w:t xml:space="preserve"> </w:t>
      </w:r>
      <w:proofErr w:type="spellStart"/>
      <w:r w:rsidRPr="00D3299B">
        <w:rPr>
          <w:rStyle w:val="Strong"/>
          <w:b w:val="0"/>
          <w:bCs w:val="0"/>
        </w:rPr>
        <w:t>կիրառման</w:t>
      </w:r>
      <w:proofErr w:type="spellEnd"/>
      <w:r w:rsidRPr="00D3299B">
        <w:rPr>
          <w:rStyle w:val="Strong"/>
          <w:b w:val="0"/>
          <w:bCs w:val="0"/>
        </w:rPr>
        <w:t xml:space="preserve"> </w:t>
      </w:r>
      <w:proofErr w:type="spellStart"/>
      <w:r w:rsidRPr="00D3299B">
        <w:rPr>
          <w:rStyle w:val="Strong"/>
          <w:b w:val="0"/>
          <w:bCs w:val="0"/>
        </w:rPr>
        <w:t>կարգը</w:t>
      </w:r>
      <w:proofErr w:type="spellEnd"/>
      <w:r w:rsidRPr="00D3299B">
        <w:rPr>
          <w:rStyle w:val="Strong"/>
          <w:b w:val="0"/>
          <w:bCs w:val="0"/>
        </w:rPr>
        <w:t xml:space="preserve"> </w:t>
      </w:r>
      <w:proofErr w:type="spellStart"/>
      <w:r w:rsidRPr="00D3299B">
        <w:rPr>
          <w:rStyle w:val="Strong"/>
          <w:b w:val="0"/>
          <w:bCs w:val="0"/>
        </w:rPr>
        <w:t>հաստատելու</w:t>
      </w:r>
      <w:proofErr w:type="spellEnd"/>
      <w:r w:rsidRPr="00D3299B">
        <w:rPr>
          <w:rStyle w:val="Strong"/>
          <w:b w:val="0"/>
          <w:bCs w:val="0"/>
        </w:rPr>
        <w:t xml:space="preserve"> մասին</w:t>
      </w:r>
      <w:r w:rsidRPr="00D3299B">
        <w:t>»։</w:t>
      </w:r>
    </w:p>
  </w:footnote>
  <w:footnote w:id="5">
    <w:p w14:paraId="364586CE" w14:textId="77777777" w:rsidR="0031118E" w:rsidRPr="00D3299B" w:rsidRDefault="0031118E" w:rsidP="00563431">
      <w:pPr>
        <w:pStyle w:val="FootnoteText"/>
        <w:jc w:val="both"/>
        <w:rPr>
          <w:rStyle w:val="FootnoteReference"/>
          <w:vertAlign w:val="baseline"/>
        </w:rPr>
      </w:pPr>
      <w:r w:rsidRPr="00D3299B">
        <w:rPr>
          <w:rStyle w:val="FootnoteReference"/>
        </w:rPr>
        <w:footnoteRef/>
      </w:r>
      <w:r w:rsidRPr="00D3299B">
        <w:rPr>
          <w:rStyle w:val="FootnoteReference"/>
          <w:vertAlign w:val="baseline"/>
        </w:rPr>
        <w:t xml:space="preserve">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w:t>
      </w:r>
      <w:proofErr w:type="spellStart"/>
      <w:r w:rsidRPr="00D3299B">
        <w:t>հաշվեքննությունների</w:t>
      </w:r>
      <w:proofErr w:type="spellEnd"/>
      <w:r w:rsidRPr="00D3299B">
        <w:t xml:space="preserve"> </w:t>
      </w:r>
      <w:proofErr w:type="spellStart"/>
      <w:r w:rsidRPr="00D3299B">
        <w:t>մեթոդաբանությունները</w:t>
      </w:r>
      <w:proofErr w:type="spellEnd"/>
      <w:r w:rsidRPr="00D3299B">
        <w:t xml:space="preserve"> </w:t>
      </w:r>
      <w:proofErr w:type="spellStart"/>
      <w:r w:rsidRPr="00D3299B">
        <w:t>հիմնված</w:t>
      </w:r>
      <w:proofErr w:type="spellEnd"/>
      <w:r w:rsidRPr="00D3299B">
        <w:t xml:space="preserve"> </w:t>
      </w:r>
      <w:proofErr w:type="spellStart"/>
      <w:r w:rsidRPr="00D3299B">
        <w:t>են</w:t>
      </w:r>
      <w:proofErr w:type="spellEnd"/>
      <w:r w:rsidRPr="00D3299B">
        <w:t xml:space="preserve"> </w:t>
      </w:r>
      <w:proofErr w:type="spellStart"/>
      <w:r w:rsidRPr="00D3299B">
        <w:t>Բարձրագույն</w:t>
      </w:r>
      <w:proofErr w:type="spellEnd"/>
      <w:r w:rsidRPr="00D3299B">
        <w:t xml:space="preserve"> </w:t>
      </w:r>
      <w:proofErr w:type="spellStart"/>
      <w:r w:rsidRPr="00D3299B">
        <w:t>հաշվեքննիչ</w:t>
      </w:r>
      <w:proofErr w:type="spellEnd"/>
      <w:r w:rsidRPr="00D3299B">
        <w:t xml:space="preserve"> </w:t>
      </w:r>
      <w:proofErr w:type="spellStart"/>
      <w:r w:rsidRPr="00D3299B">
        <w:t>մարմինների</w:t>
      </w:r>
      <w:proofErr w:type="spellEnd"/>
      <w:r w:rsidRPr="00D3299B">
        <w:t xml:space="preserve"> </w:t>
      </w:r>
      <w:proofErr w:type="spellStart"/>
      <w:r w:rsidRPr="00D3299B">
        <w:t>միջազգային</w:t>
      </w:r>
      <w:proofErr w:type="spellEnd"/>
      <w:r w:rsidRPr="00D3299B">
        <w:t xml:space="preserve"> կազմակերպության (INTOSAI) </w:t>
      </w:r>
      <w:proofErr w:type="spellStart"/>
      <w:r w:rsidRPr="00D3299B">
        <w:t>սկզբունքների</w:t>
      </w:r>
      <w:proofErr w:type="spellEnd"/>
      <w:r w:rsidRPr="00D3299B">
        <w:t xml:space="preserve">, </w:t>
      </w:r>
      <w:proofErr w:type="spellStart"/>
      <w:r w:rsidRPr="00D3299B">
        <w:t>ստանդարտների</w:t>
      </w:r>
      <w:proofErr w:type="spellEnd"/>
      <w:r w:rsidRPr="00D3299B">
        <w:t xml:space="preserve"> </w:t>
      </w:r>
      <w:proofErr w:type="spellStart"/>
      <w:r w:rsidRPr="00D3299B">
        <w:t>ու</w:t>
      </w:r>
      <w:proofErr w:type="spellEnd"/>
      <w:r w:rsidRPr="00D3299B">
        <w:t xml:space="preserve"> </w:t>
      </w:r>
      <w:proofErr w:type="spellStart"/>
      <w:r w:rsidRPr="00D3299B">
        <w:t>ուղեցույցների</w:t>
      </w:r>
      <w:proofErr w:type="spellEnd"/>
      <w:r w:rsidRPr="00D3299B">
        <w:t xml:space="preserve"> </w:t>
      </w:r>
      <w:proofErr w:type="spellStart"/>
      <w:r w:rsidRPr="00D3299B">
        <w:t>վրա</w:t>
      </w:r>
      <w:proofErr w:type="spellEnd"/>
      <w:r w:rsidRPr="00D3299B">
        <w:t xml:space="preserve">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մասին» ՀՀ </w:t>
      </w:r>
      <w:proofErr w:type="spellStart"/>
      <w:r w:rsidRPr="00D3299B">
        <w:t>օրենքի</w:t>
      </w:r>
      <w:proofErr w:type="spellEnd"/>
      <w:r w:rsidRPr="00D3299B">
        <w:t xml:space="preserve"> (</w:t>
      </w:r>
      <w:proofErr w:type="spellStart"/>
      <w:r w:rsidRPr="00D3299B">
        <w:t>այսուհետ</w:t>
      </w:r>
      <w:proofErr w:type="spellEnd"/>
      <w:r w:rsidRPr="00D3299B">
        <w:t xml:space="preserve"> նաև՝ ՀՊՕ) 58-րդ </w:t>
      </w:r>
      <w:proofErr w:type="spellStart"/>
      <w:r w:rsidRPr="00D3299B">
        <w:t>հոդվածի</w:t>
      </w:r>
      <w:proofErr w:type="spellEnd"/>
      <w:r w:rsidRPr="00D3299B">
        <w:t xml:space="preserve"> 2-րդ </w:t>
      </w:r>
      <w:proofErr w:type="spellStart"/>
      <w:r w:rsidRPr="00D3299B">
        <w:t>մաս</w:t>
      </w:r>
      <w:proofErr w:type="spellEnd"/>
      <w:r w:rsidRPr="00D3299B">
        <w:t>):</w:t>
      </w:r>
    </w:p>
  </w:footnote>
  <w:footnote w:id="6">
    <w:p w14:paraId="24516B9F" w14:textId="77777777" w:rsidR="0031118E" w:rsidRPr="00D3299B" w:rsidRDefault="0031118E" w:rsidP="00563431">
      <w:pPr>
        <w:pStyle w:val="FootnoteText"/>
        <w:jc w:val="both"/>
      </w:pPr>
      <w:r w:rsidRPr="00D3299B">
        <w:rPr>
          <w:rStyle w:val="FootnoteReference"/>
        </w:rPr>
        <w:footnoteRef/>
      </w:r>
      <w:r w:rsidRPr="00D3299B">
        <w:rPr>
          <w:rStyle w:val="FootnoteReference"/>
          <w:vertAlign w:val="baseline"/>
        </w:rPr>
        <w:t xml:space="preserve"> </w:t>
      </w:r>
      <w:proofErr w:type="spellStart"/>
      <w:r w:rsidRPr="00D3299B">
        <w:t>Ֆինանսական</w:t>
      </w:r>
      <w:proofErr w:type="spellEnd"/>
      <w:r w:rsidRPr="00D3299B">
        <w:t xml:space="preserve"> </w:t>
      </w:r>
      <w:proofErr w:type="spellStart"/>
      <w:r w:rsidRPr="00D3299B">
        <w:t>հաշվեքննություն</w:t>
      </w:r>
      <w:proofErr w:type="spellEnd"/>
      <w:r w:rsidRPr="00D3299B">
        <w:t xml:space="preserve">՝ հաշվեքննության </w:t>
      </w:r>
      <w:proofErr w:type="spellStart"/>
      <w:r w:rsidRPr="00D3299B">
        <w:t>առարկայի</w:t>
      </w:r>
      <w:proofErr w:type="spellEnd"/>
      <w:r w:rsidRPr="00D3299B">
        <w:t xml:space="preserve"> </w:t>
      </w:r>
      <w:proofErr w:type="spellStart"/>
      <w:r w:rsidRPr="00D3299B">
        <w:t>վերաբերյալ</w:t>
      </w:r>
      <w:proofErr w:type="spellEnd"/>
      <w:r w:rsidRPr="00D3299B">
        <w:t xml:space="preserve"> </w:t>
      </w:r>
      <w:proofErr w:type="spellStart"/>
      <w:r w:rsidRPr="00D3299B">
        <w:t>կազմված</w:t>
      </w:r>
      <w:proofErr w:type="spellEnd"/>
      <w:r w:rsidRPr="00D3299B">
        <w:t xml:space="preserve"> </w:t>
      </w:r>
      <w:proofErr w:type="spellStart"/>
      <w:r w:rsidRPr="00D3299B">
        <w:t>ֆինանսական</w:t>
      </w:r>
      <w:proofErr w:type="spellEnd"/>
      <w:r w:rsidRPr="00D3299B">
        <w:t xml:space="preserve"> </w:t>
      </w:r>
      <w:proofErr w:type="spellStart"/>
      <w:r w:rsidRPr="00D3299B">
        <w:t>հաշվետվությունների</w:t>
      </w:r>
      <w:proofErr w:type="spellEnd"/>
      <w:r w:rsidRPr="00D3299B">
        <w:t xml:space="preserve"> </w:t>
      </w:r>
      <w:proofErr w:type="spellStart"/>
      <w:r w:rsidRPr="00D3299B">
        <w:t>գնահատում</w:t>
      </w:r>
      <w:proofErr w:type="spellEnd"/>
      <w:r w:rsidRPr="00D3299B">
        <w:t xml:space="preserve">՝ </w:t>
      </w:r>
      <w:proofErr w:type="spellStart"/>
      <w:r w:rsidRPr="00D3299B">
        <w:t>իրավական</w:t>
      </w:r>
      <w:proofErr w:type="spellEnd"/>
      <w:r w:rsidRPr="00D3299B">
        <w:t xml:space="preserve"> </w:t>
      </w:r>
      <w:proofErr w:type="spellStart"/>
      <w:r w:rsidRPr="00D3299B">
        <w:t>ակտերով</w:t>
      </w:r>
      <w:proofErr w:type="spellEnd"/>
      <w:r w:rsidRPr="00D3299B">
        <w:t xml:space="preserve"> և (կամ) </w:t>
      </w:r>
      <w:proofErr w:type="spellStart"/>
      <w:r w:rsidRPr="00D3299B">
        <w:t>քաղաքացիաիրավական</w:t>
      </w:r>
      <w:proofErr w:type="spellEnd"/>
      <w:r w:rsidRPr="00D3299B">
        <w:t xml:space="preserve"> </w:t>
      </w:r>
      <w:proofErr w:type="spellStart"/>
      <w:r w:rsidRPr="00D3299B">
        <w:t>հարաբերությունների</w:t>
      </w:r>
      <w:proofErr w:type="spellEnd"/>
      <w:r w:rsidRPr="00D3299B">
        <w:t xml:space="preserve"> </w:t>
      </w:r>
      <w:proofErr w:type="spellStart"/>
      <w:r w:rsidRPr="00D3299B">
        <w:t>շրջանակում</w:t>
      </w:r>
      <w:proofErr w:type="spellEnd"/>
      <w:r w:rsidRPr="00D3299B">
        <w:t xml:space="preserve"> </w:t>
      </w:r>
      <w:proofErr w:type="spellStart"/>
      <w:r w:rsidRPr="00D3299B">
        <w:t>կնքված</w:t>
      </w:r>
      <w:proofErr w:type="spellEnd"/>
      <w:r w:rsidRPr="00D3299B">
        <w:t xml:space="preserve"> </w:t>
      </w:r>
      <w:proofErr w:type="spellStart"/>
      <w:r w:rsidRPr="00D3299B">
        <w:t>այլ</w:t>
      </w:r>
      <w:proofErr w:type="spellEnd"/>
      <w:r w:rsidRPr="00D3299B">
        <w:t xml:space="preserve"> </w:t>
      </w:r>
      <w:proofErr w:type="spellStart"/>
      <w:r w:rsidRPr="00D3299B">
        <w:t>գործարքներով</w:t>
      </w:r>
      <w:proofErr w:type="spellEnd"/>
      <w:r w:rsidRPr="00D3299B">
        <w:t xml:space="preserve"> սահմանված </w:t>
      </w:r>
      <w:proofErr w:type="spellStart"/>
      <w:r w:rsidRPr="00D3299B">
        <w:t>չափանիշների</w:t>
      </w:r>
      <w:proofErr w:type="spellEnd"/>
      <w:r w:rsidRPr="00D3299B">
        <w:t xml:space="preserve"> </w:t>
      </w:r>
      <w:proofErr w:type="spellStart"/>
      <w:r w:rsidRPr="00D3299B">
        <w:t>ու</w:t>
      </w:r>
      <w:proofErr w:type="spellEnd"/>
      <w:r w:rsidRPr="00D3299B">
        <w:t xml:space="preserve"> </w:t>
      </w:r>
      <w:proofErr w:type="spellStart"/>
      <w:r w:rsidRPr="00D3299B">
        <w:t>պահանջների</w:t>
      </w:r>
      <w:proofErr w:type="spellEnd"/>
      <w:r w:rsidRPr="00D3299B">
        <w:t xml:space="preserve"> </w:t>
      </w:r>
      <w:proofErr w:type="spellStart"/>
      <w:r w:rsidRPr="00D3299B">
        <w:t>համեմատությամբ</w:t>
      </w:r>
      <w:proofErr w:type="spellEnd"/>
      <w:r w:rsidRPr="00D3299B">
        <w:t xml:space="preserve">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մասին» </w:t>
      </w:r>
      <w:proofErr w:type="spellStart"/>
      <w:r w:rsidRPr="00D3299B">
        <w:t>օրենքի</w:t>
      </w:r>
      <w:proofErr w:type="spellEnd"/>
      <w:r w:rsidRPr="00D3299B">
        <w:t xml:space="preserve"> 4-րդ </w:t>
      </w:r>
      <w:proofErr w:type="spellStart"/>
      <w:r w:rsidRPr="00D3299B">
        <w:t>հոդվածի</w:t>
      </w:r>
      <w:proofErr w:type="spellEnd"/>
      <w:r w:rsidRPr="00D3299B">
        <w:t xml:space="preserve"> 1-ին </w:t>
      </w:r>
      <w:proofErr w:type="spellStart"/>
      <w:r w:rsidRPr="00D3299B">
        <w:t>մասի</w:t>
      </w:r>
      <w:proofErr w:type="spellEnd"/>
      <w:r w:rsidRPr="00D3299B">
        <w:t xml:space="preserve"> 12-րդ </w:t>
      </w:r>
      <w:proofErr w:type="spellStart"/>
      <w:r w:rsidRPr="00D3299B">
        <w:t>կետ</w:t>
      </w:r>
      <w:proofErr w:type="spellEnd"/>
      <w:r w:rsidRPr="00D3299B">
        <w:t>)։</w:t>
      </w:r>
    </w:p>
  </w:footnote>
  <w:footnote w:id="7">
    <w:p w14:paraId="629A83FB" w14:textId="77777777" w:rsidR="0031118E" w:rsidRPr="00D3299B" w:rsidRDefault="0031118E" w:rsidP="00563431">
      <w:pPr>
        <w:pStyle w:val="FootnoteText"/>
        <w:jc w:val="both"/>
      </w:pPr>
      <w:r w:rsidRPr="00D3299B">
        <w:rPr>
          <w:rStyle w:val="FootnoteReference"/>
        </w:rPr>
        <w:footnoteRef/>
      </w:r>
      <w:r w:rsidRPr="005F1728">
        <w:rPr>
          <w:rStyle w:val="FootnoteReference"/>
          <w:vertAlign w:val="baseline"/>
        </w:rPr>
        <w:t xml:space="preserve"> </w:t>
      </w:r>
      <w:proofErr w:type="spellStart"/>
      <w:r w:rsidRPr="00D3299B">
        <w:t>Համապատասխանության</w:t>
      </w:r>
      <w:proofErr w:type="spellEnd"/>
      <w:r w:rsidRPr="00D3299B">
        <w:t xml:space="preserve"> </w:t>
      </w:r>
      <w:proofErr w:type="spellStart"/>
      <w:r w:rsidRPr="00D3299B">
        <w:t>հաշվեքննություն</w:t>
      </w:r>
      <w:proofErr w:type="spellEnd"/>
      <w:r w:rsidRPr="00D3299B">
        <w:t xml:space="preserve">՝ հաշվեքննության </w:t>
      </w:r>
      <w:proofErr w:type="spellStart"/>
      <w:r w:rsidRPr="00D3299B">
        <w:t>առարկայի</w:t>
      </w:r>
      <w:proofErr w:type="spellEnd"/>
      <w:r w:rsidRPr="00D3299B">
        <w:t xml:space="preserve">՝ </w:t>
      </w:r>
      <w:proofErr w:type="spellStart"/>
      <w:r w:rsidRPr="00D3299B">
        <w:t>իրավական</w:t>
      </w:r>
      <w:proofErr w:type="spellEnd"/>
      <w:r w:rsidRPr="00D3299B">
        <w:t xml:space="preserve"> </w:t>
      </w:r>
      <w:proofErr w:type="spellStart"/>
      <w:r w:rsidRPr="00D3299B">
        <w:t>ակտերով</w:t>
      </w:r>
      <w:proofErr w:type="spellEnd"/>
      <w:r w:rsidRPr="00D3299B">
        <w:t xml:space="preserve"> և (կամ) </w:t>
      </w:r>
      <w:proofErr w:type="spellStart"/>
      <w:r w:rsidRPr="00D3299B">
        <w:t>քաղաքացիաիրավական</w:t>
      </w:r>
      <w:proofErr w:type="spellEnd"/>
      <w:r w:rsidRPr="00D3299B">
        <w:t xml:space="preserve"> </w:t>
      </w:r>
      <w:proofErr w:type="spellStart"/>
      <w:r w:rsidRPr="00D3299B">
        <w:t>հարաբերությունների</w:t>
      </w:r>
      <w:proofErr w:type="spellEnd"/>
      <w:r w:rsidRPr="00D3299B">
        <w:t xml:space="preserve"> </w:t>
      </w:r>
      <w:proofErr w:type="spellStart"/>
      <w:r w:rsidRPr="00D3299B">
        <w:t>շրջանակում</w:t>
      </w:r>
      <w:proofErr w:type="spellEnd"/>
      <w:r w:rsidRPr="00D3299B">
        <w:t xml:space="preserve"> </w:t>
      </w:r>
      <w:proofErr w:type="spellStart"/>
      <w:r w:rsidRPr="00D3299B">
        <w:t>կնքված</w:t>
      </w:r>
      <w:proofErr w:type="spellEnd"/>
      <w:r w:rsidRPr="00D3299B">
        <w:t xml:space="preserve"> </w:t>
      </w:r>
      <w:proofErr w:type="spellStart"/>
      <w:r w:rsidRPr="00D3299B">
        <w:t>այլ</w:t>
      </w:r>
      <w:proofErr w:type="spellEnd"/>
      <w:r w:rsidRPr="00D3299B">
        <w:t xml:space="preserve"> </w:t>
      </w:r>
      <w:proofErr w:type="spellStart"/>
      <w:r w:rsidRPr="00D3299B">
        <w:t>գործարքներով</w:t>
      </w:r>
      <w:proofErr w:type="spellEnd"/>
      <w:r w:rsidRPr="00D3299B">
        <w:t xml:space="preserve"> սահմանված </w:t>
      </w:r>
      <w:proofErr w:type="spellStart"/>
      <w:r w:rsidRPr="00D3299B">
        <w:t>չափանիշներին</w:t>
      </w:r>
      <w:proofErr w:type="spellEnd"/>
      <w:r w:rsidRPr="00D3299B">
        <w:t xml:space="preserve"> </w:t>
      </w:r>
      <w:proofErr w:type="spellStart"/>
      <w:r w:rsidRPr="00D3299B">
        <w:t>ու</w:t>
      </w:r>
      <w:proofErr w:type="spellEnd"/>
      <w:r w:rsidRPr="00D3299B">
        <w:t xml:space="preserve"> պահանջներին </w:t>
      </w:r>
      <w:proofErr w:type="spellStart"/>
      <w:r w:rsidRPr="00D3299B">
        <w:t>համապատասխանության</w:t>
      </w:r>
      <w:proofErr w:type="spellEnd"/>
      <w:r w:rsidRPr="00D3299B">
        <w:t xml:space="preserve"> </w:t>
      </w:r>
      <w:proofErr w:type="spellStart"/>
      <w:r w:rsidRPr="00D3299B">
        <w:t>գնահատում</w:t>
      </w:r>
      <w:proofErr w:type="spellEnd"/>
      <w:r w:rsidRPr="00D3299B">
        <w:t xml:space="preserve">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մասին» </w:t>
      </w:r>
      <w:proofErr w:type="spellStart"/>
      <w:r w:rsidRPr="00D3299B">
        <w:t>օրենքի</w:t>
      </w:r>
      <w:proofErr w:type="spellEnd"/>
      <w:r w:rsidRPr="00D3299B">
        <w:t xml:space="preserve"> 4-րդ </w:t>
      </w:r>
      <w:proofErr w:type="spellStart"/>
      <w:r w:rsidRPr="00D3299B">
        <w:t>հոդվածի</w:t>
      </w:r>
      <w:proofErr w:type="spellEnd"/>
      <w:r w:rsidRPr="00D3299B">
        <w:t xml:space="preserve"> 1-ին </w:t>
      </w:r>
      <w:proofErr w:type="spellStart"/>
      <w:r w:rsidRPr="00D3299B">
        <w:t>մասի</w:t>
      </w:r>
      <w:proofErr w:type="spellEnd"/>
      <w:r w:rsidRPr="00D3299B">
        <w:t xml:space="preserve"> 13-րդ </w:t>
      </w:r>
      <w:proofErr w:type="spellStart"/>
      <w:r w:rsidRPr="00D3299B">
        <w:t>կետ</w:t>
      </w:r>
      <w:proofErr w:type="spellEnd"/>
      <w:r w:rsidRPr="00D3299B">
        <w:t xml:space="preserve">)։ </w:t>
      </w:r>
    </w:p>
  </w:footnote>
  <w:footnote w:id="8">
    <w:p w14:paraId="5CC6307D" w14:textId="77777777" w:rsidR="0031118E" w:rsidRPr="00D3299B" w:rsidRDefault="0031118E" w:rsidP="00563431">
      <w:pPr>
        <w:pStyle w:val="FootnoteText"/>
        <w:jc w:val="both"/>
      </w:pPr>
      <w:r w:rsidRPr="00D3299B">
        <w:rPr>
          <w:rStyle w:val="FootnoteReference"/>
        </w:rPr>
        <w:footnoteRef/>
      </w:r>
      <w:r w:rsidRPr="005F1728">
        <w:rPr>
          <w:rStyle w:val="FootnoteReference"/>
          <w:vertAlign w:val="baseline"/>
        </w:rPr>
        <w:t xml:space="preserve">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2022 </w:t>
      </w:r>
      <w:proofErr w:type="spellStart"/>
      <w:r w:rsidRPr="00D3299B">
        <w:t>թվականի</w:t>
      </w:r>
      <w:proofErr w:type="spellEnd"/>
      <w:r w:rsidRPr="00D3299B">
        <w:t xml:space="preserve"> </w:t>
      </w:r>
      <w:proofErr w:type="spellStart"/>
      <w:r w:rsidRPr="00D3299B">
        <w:t>ապրիլի</w:t>
      </w:r>
      <w:proofErr w:type="spellEnd"/>
      <w:r w:rsidRPr="00D3299B">
        <w:t xml:space="preserve"> 22-ի N 102-Լ  և N 100-Լ </w:t>
      </w:r>
      <w:proofErr w:type="spellStart"/>
      <w:r w:rsidRPr="00D3299B">
        <w:t>որոշումներով</w:t>
      </w:r>
      <w:proofErr w:type="spellEnd"/>
      <w:r w:rsidRPr="00D3299B">
        <w:t xml:space="preserve"> </w:t>
      </w:r>
      <w:proofErr w:type="spellStart"/>
      <w:r w:rsidRPr="00D3299B">
        <w:t>հաստատված</w:t>
      </w:r>
      <w:proofErr w:type="spellEnd"/>
      <w:r w:rsidRPr="00D3299B">
        <w:t xml:space="preserve">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w:t>
      </w:r>
      <w:proofErr w:type="spellStart"/>
      <w:r w:rsidRPr="00D3299B">
        <w:t>ֆինանսական</w:t>
      </w:r>
      <w:proofErr w:type="spellEnd"/>
      <w:r w:rsidRPr="00D3299B">
        <w:t xml:space="preserve"> հաշվեքննության </w:t>
      </w:r>
      <w:proofErr w:type="spellStart"/>
      <w:r>
        <w:t>մեթոդա</w:t>
      </w:r>
      <w:proofErr w:type="spellEnd"/>
      <w:r>
        <w:rPr>
          <w:lang w:val="hy-AM"/>
        </w:rPr>
        <w:t>բ</w:t>
      </w:r>
      <w:r>
        <w:t>ա</w:t>
      </w:r>
      <w:r>
        <w:rPr>
          <w:lang w:val="hy-AM"/>
        </w:rPr>
        <w:t>ն</w:t>
      </w:r>
      <w:proofErr w:type="spellStart"/>
      <w:r w:rsidRPr="00D3299B">
        <w:t>ություն</w:t>
      </w:r>
      <w:proofErr w:type="spellEnd"/>
      <w:r w:rsidRPr="00D3299B">
        <w:t>» և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w:t>
      </w:r>
      <w:proofErr w:type="spellStart"/>
      <w:r w:rsidRPr="00D3299B">
        <w:t>համապատասխանության</w:t>
      </w:r>
      <w:proofErr w:type="spellEnd"/>
      <w:r w:rsidRPr="00D3299B">
        <w:t xml:space="preserve"> հաշվեքննության  </w:t>
      </w:r>
      <w:proofErr w:type="spellStart"/>
      <w:r w:rsidRPr="00D3299B">
        <w:t>մեթոդաբանություն</w:t>
      </w:r>
      <w:proofErr w:type="spellEnd"/>
      <w:r w:rsidRPr="00D3299B">
        <w:t>»։</w:t>
      </w:r>
    </w:p>
  </w:footnote>
  <w:footnote w:id="9">
    <w:p w14:paraId="3A3F125D" w14:textId="77777777" w:rsidR="0031118E" w:rsidRPr="00D3299B" w:rsidRDefault="0031118E" w:rsidP="00563431">
      <w:pPr>
        <w:pStyle w:val="FootnoteText"/>
        <w:jc w:val="both"/>
        <w:rPr>
          <w:i w:val="0"/>
        </w:rPr>
      </w:pPr>
      <w:r w:rsidRPr="00D3299B">
        <w:rPr>
          <w:rStyle w:val="FootnoteReference"/>
        </w:rPr>
        <w:footnoteRef/>
      </w:r>
      <w:r w:rsidRPr="00D3299B">
        <w:rPr>
          <w:rStyle w:val="FootnoteReference"/>
          <w:vertAlign w:val="baseline"/>
        </w:rPr>
        <w:t xml:space="preserve"> </w:t>
      </w:r>
      <w:proofErr w:type="spellStart"/>
      <w:r w:rsidRPr="00D3299B">
        <w:t>Հաշվեքննիչ</w:t>
      </w:r>
      <w:proofErr w:type="spellEnd"/>
      <w:r w:rsidRPr="00D3299B">
        <w:t xml:space="preserve"> </w:t>
      </w:r>
      <w:proofErr w:type="spellStart"/>
      <w:r w:rsidRPr="00D3299B">
        <w:t>պալատի</w:t>
      </w:r>
      <w:proofErr w:type="spellEnd"/>
      <w:r w:rsidRPr="00D3299B">
        <w:t xml:space="preserve"> 2020 </w:t>
      </w:r>
      <w:proofErr w:type="spellStart"/>
      <w:r w:rsidRPr="00D3299B">
        <w:t>թվականի</w:t>
      </w:r>
      <w:proofErr w:type="spellEnd"/>
      <w:r w:rsidRPr="00D3299B">
        <w:t xml:space="preserve"> </w:t>
      </w:r>
      <w:proofErr w:type="spellStart"/>
      <w:r w:rsidRPr="00D3299B">
        <w:t>հունիսի</w:t>
      </w:r>
      <w:proofErr w:type="spellEnd"/>
      <w:r w:rsidRPr="00D3299B">
        <w:t xml:space="preserve"> 30-ի N 132-Լ </w:t>
      </w:r>
      <w:proofErr w:type="spellStart"/>
      <w:r w:rsidRPr="00D3299B">
        <w:t>որոշմամբ</w:t>
      </w:r>
      <w:proofErr w:type="spellEnd"/>
      <w:r w:rsidRPr="00D3299B">
        <w:t xml:space="preserve"> </w:t>
      </w:r>
      <w:proofErr w:type="spellStart"/>
      <w:r w:rsidRPr="00D3299B">
        <w:t>հաստատված</w:t>
      </w:r>
      <w:proofErr w:type="spellEnd"/>
      <w:r w:rsidRPr="00D3299B">
        <w:t xml:space="preserve"> «</w:t>
      </w:r>
      <w:proofErr w:type="spellStart"/>
      <w:r w:rsidRPr="00D3299B">
        <w:t>Ընթացիկ</w:t>
      </w:r>
      <w:proofErr w:type="spellEnd"/>
      <w:r w:rsidRPr="00D3299B">
        <w:t xml:space="preserve"> </w:t>
      </w:r>
      <w:proofErr w:type="spellStart"/>
      <w:r w:rsidRPr="00D3299B">
        <w:t>եզրակացության</w:t>
      </w:r>
      <w:proofErr w:type="spellEnd"/>
      <w:r w:rsidRPr="00D3299B">
        <w:t xml:space="preserve"> </w:t>
      </w:r>
      <w:proofErr w:type="spellStart"/>
      <w:r w:rsidRPr="00D3299B">
        <w:t>նախագծի</w:t>
      </w:r>
      <w:proofErr w:type="spellEnd"/>
      <w:r w:rsidRPr="00D3299B">
        <w:t xml:space="preserve"> և </w:t>
      </w:r>
      <w:proofErr w:type="spellStart"/>
      <w:r w:rsidRPr="00D3299B">
        <w:t>դրան</w:t>
      </w:r>
      <w:proofErr w:type="spellEnd"/>
      <w:r w:rsidRPr="00D3299B">
        <w:t xml:space="preserve"> </w:t>
      </w:r>
      <w:proofErr w:type="spellStart"/>
      <w:r w:rsidRPr="00D3299B">
        <w:t>կից</w:t>
      </w:r>
      <w:proofErr w:type="spellEnd"/>
      <w:r w:rsidRPr="00D3299B">
        <w:t xml:space="preserve"> </w:t>
      </w:r>
      <w:proofErr w:type="spellStart"/>
      <w:r w:rsidRPr="00D3299B">
        <w:t>ներկայացվող</w:t>
      </w:r>
      <w:proofErr w:type="spellEnd"/>
      <w:r w:rsidRPr="00D3299B">
        <w:t xml:space="preserve"> </w:t>
      </w:r>
      <w:proofErr w:type="spellStart"/>
      <w:r w:rsidRPr="00D3299B">
        <w:t>փաստաթղթերի</w:t>
      </w:r>
      <w:proofErr w:type="spellEnd"/>
      <w:r w:rsidRPr="00D3299B">
        <w:t xml:space="preserve"> </w:t>
      </w:r>
      <w:proofErr w:type="spellStart"/>
      <w:r w:rsidRPr="00D3299B">
        <w:t>ուղեցույց</w:t>
      </w:r>
      <w:proofErr w:type="spellEnd"/>
      <w:r w:rsidRPr="00D3299B">
        <w:t xml:space="preserve">»։ </w:t>
      </w:r>
    </w:p>
  </w:footnote>
  <w:footnote w:id="10">
    <w:p w14:paraId="20B0434B" w14:textId="77777777" w:rsidR="0031118E" w:rsidRPr="00D3299B" w:rsidRDefault="0031118E" w:rsidP="00563431">
      <w:pPr>
        <w:pStyle w:val="FootnoteText"/>
        <w:spacing w:line="276" w:lineRule="auto"/>
        <w:jc w:val="both"/>
      </w:pPr>
      <w:r w:rsidRPr="00D3299B">
        <w:rPr>
          <w:rStyle w:val="FootnoteReference"/>
        </w:rPr>
        <w:footnoteRef/>
      </w:r>
      <w:r w:rsidRPr="00B41D85">
        <w:rPr>
          <w:sz w:val="16"/>
          <w:szCs w:val="16"/>
          <w:lang w:val="hy-AM"/>
        </w:rPr>
        <w:t xml:space="preserve"> </w:t>
      </w:r>
      <w:r w:rsidRPr="00D3299B">
        <w:rPr>
          <w:lang w:val="hy-AM"/>
        </w:rPr>
        <w:t xml:space="preserve">Հասկացությունը սահմանված է ՀՊՕ 4-րդ </w:t>
      </w:r>
      <w:proofErr w:type="spellStart"/>
      <w:r w:rsidRPr="00D3299B">
        <w:t>հոդվածի</w:t>
      </w:r>
      <w:proofErr w:type="spellEnd"/>
      <w:r w:rsidRPr="00D3299B">
        <w:t xml:space="preserve"> 1-ին </w:t>
      </w:r>
      <w:proofErr w:type="spellStart"/>
      <w:r w:rsidRPr="00D3299B">
        <w:t>մասի</w:t>
      </w:r>
      <w:proofErr w:type="spellEnd"/>
      <w:r w:rsidRPr="00D3299B">
        <w:t xml:space="preserve"> 8-րդ </w:t>
      </w:r>
      <w:proofErr w:type="spellStart"/>
      <w:r w:rsidRPr="00D3299B">
        <w:t>կետ</w:t>
      </w:r>
      <w:proofErr w:type="spellEnd"/>
      <w:r>
        <w:rPr>
          <w:lang w:val="hy-AM"/>
        </w:rPr>
        <w:t xml:space="preserve">ով՝ </w:t>
      </w:r>
      <w:r w:rsidRPr="001B3D03">
        <w:rPr>
          <w:szCs w:val="18"/>
          <w:lang w:val="hy-AM"/>
        </w:rPr>
        <w:t>«</w:t>
      </w:r>
      <w:r w:rsidRPr="001B3D03">
        <w:rPr>
          <w:rFonts w:cs="Arial"/>
          <w:szCs w:val="18"/>
          <w:shd w:val="clear" w:color="auto" w:fill="FFFFFF"/>
        </w:rPr>
        <w:t xml:space="preserve">հաշվեքննության </w:t>
      </w:r>
      <w:proofErr w:type="spellStart"/>
      <w:r w:rsidRPr="001B3D03">
        <w:rPr>
          <w:rFonts w:cs="Arial"/>
          <w:szCs w:val="18"/>
          <w:shd w:val="clear" w:color="auto" w:fill="FFFFFF"/>
        </w:rPr>
        <w:t>առարկան</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կարգավորող</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իրավական</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ակտերով</w:t>
      </w:r>
      <w:proofErr w:type="spellEnd"/>
      <w:r w:rsidRPr="001B3D03">
        <w:rPr>
          <w:rFonts w:cs="Arial"/>
          <w:szCs w:val="18"/>
          <w:shd w:val="clear" w:color="auto" w:fill="FFFFFF"/>
        </w:rPr>
        <w:t xml:space="preserve"> և (կամ) </w:t>
      </w:r>
      <w:proofErr w:type="spellStart"/>
      <w:r w:rsidRPr="001B3D03">
        <w:rPr>
          <w:rFonts w:cs="Arial"/>
          <w:szCs w:val="18"/>
          <w:shd w:val="clear" w:color="auto" w:fill="FFFFFF"/>
        </w:rPr>
        <w:t>քաղաքացիաիրավական</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հարաբերությունների</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շրջանակում</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կնքված</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գործարքներով</w:t>
      </w:r>
      <w:proofErr w:type="spellEnd"/>
      <w:r w:rsidRPr="001B3D03">
        <w:rPr>
          <w:rFonts w:cs="Arial"/>
          <w:szCs w:val="18"/>
          <w:shd w:val="clear" w:color="auto" w:fill="FFFFFF"/>
        </w:rPr>
        <w:t xml:space="preserve"> սահմանված </w:t>
      </w:r>
      <w:proofErr w:type="spellStart"/>
      <w:r w:rsidRPr="001B3D03">
        <w:rPr>
          <w:rFonts w:cs="Arial"/>
          <w:szCs w:val="18"/>
          <w:shd w:val="clear" w:color="auto" w:fill="FFFFFF"/>
        </w:rPr>
        <w:t>պահանջների</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չպահպանման</w:t>
      </w:r>
      <w:proofErr w:type="spellEnd"/>
      <w:r w:rsidRPr="001B3D03">
        <w:rPr>
          <w:rFonts w:cs="Arial"/>
          <w:szCs w:val="18"/>
          <w:shd w:val="clear" w:color="auto" w:fill="FFFFFF"/>
        </w:rPr>
        <w:t xml:space="preserve"> </w:t>
      </w:r>
      <w:proofErr w:type="spellStart"/>
      <w:r w:rsidRPr="001B3D03">
        <w:rPr>
          <w:rFonts w:cs="Arial"/>
          <w:szCs w:val="18"/>
          <w:shd w:val="clear" w:color="auto" w:fill="FFFFFF"/>
        </w:rPr>
        <w:t>դեպք</w:t>
      </w:r>
      <w:proofErr w:type="spellEnd"/>
      <w:r w:rsidRPr="001B3D03">
        <w:rPr>
          <w:szCs w:val="18"/>
          <w:lang w:val="hy-AM"/>
        </w:rPr>
        <w:t>»</w:t>
      </w:r>
      <w:r w:rsidRPr="001B3D03">
        <w:rPr>
          <w:szCs w:val="18"/>
        </w:rPr>
        <w:t>։</w:t>
      </w:r>
    </w:p>
  </w:footnote>
  <w:footnote w:id="11">
    <w:p w14:paraId="25124EFE" w14:textId="77777777" w:rsidR="0031118E" w:rsidRPr="00D3299B" w:rsidRDefault="0031118E" w:rsidP="00563431">
      <w:pPr>
        <w:pStyle w:val="FootnoteText"/>
        <w:jc w:val="both"/>
        <w:rPr>
          <w:i w:val="0"/>
          <w:szCs w:val="18"/>
          <w:lang w:val="hy-AM"/>
        </w:rPr>
      </w:pPr>
      <w:r w:rsidRPr="00CA2A06">
        <w:rPr>
          <w:rStyle w:val="FootnoteReference"/>
        </w:rPr>
        <w:footnoteRef/>
      </w:r>
      <w:r w:rsidRPr="00165FBA">
        <w:rPr>
          <w:lang w:val="hy-AM"/>
        </w:rPr>
        <w:t xml:space="preserve"> </w:t>
      </w:r>
      <w:r>
        <w:rPr>
          <w:lang w:val="hy-AM"/>
        </w:rPr>
        <w:t xml:space="preserve"> </w:t>
      </w:r>
      <w:proofErr w:type="spellStart"/>
      <w:r w:rsidRPr="007A71D9">
        <w:rPr>
          <w:szCs w:val="18"/>
          <w:lang w:val="hy-AM"/>
        </w:rPr>
        <w:t>Խեղաթյուրումների</w:t>
      </w:r>
      <w:proofErr w:type="spellEnd"/>
      <w:r w:rsidRPr="007A71D9">
        <w:rPr>
          <w:szCs w:val="18"/>
          <w:lang w:val="hy-AM"/>
        </w:rPr>
        <w:t xml:space="preserve"> 5-րդ բաժնի </w:t>
      </w:r>
      <w:r w:rsidRPr="00F9522C">
        <w:rPr>
          <w:szCs w:val="18"/>
          <w:lang w:val="hy-AM"/>
        </w:rPr>
        <w:t>5</w:t>
      </w:r>
      <w:r w:rsidRPr="00F9522C">
        <w:rPr>
          <w:rFonts w:ascii="Cambria Math" w:hAnsi="Cambria Math" w:cs="Cambria Math"/>
          <w:szCs w:val="18"/>
          <w:lang w:val="hy-AM"/>
        </w:rPr>
        <w:t>․</w:t>
      </w:r>
      <w:r w:rsidRPr="00D3299B">
        <w:rPr>
          <w:szCs w:val="18"/>
          <w:lang w:val="hy-AM"/>
        </w:rPr>
        <w:t>7-րդ կետում արձանագրված 1,015</w:t>
      </w:r>
      <w:r w:rsidRPr="007A71D9">
        <w:rPr>
          <w:rFonts w:ascii="Cambria Math" w:hAnsi="Cambria Math" w:cs="Cambria Math"/>
          <w:szCs w:val="18"/>
          <w:lang w:val="hy-AM"/>
        </w:rPr>
        <w:t>․</w:t>
      </w:r>
      <w:r w:rsidRPr="00D3299B">
        <w:rPr>
          <w:szCs w:val="18"/>
          <w:lang w:val="hy-AM"/>
        </w:rPr>
        <w:t>00 հազ</w:t>
      </w:r>
      <w:r w:rsidRPr="007A71D9">
        <w:rPr>
          <w:rFonts w:ascii="Cambria Math" w:hAnsi="Cambria Math" w:cs="Cambria Math"/>
          <w:szCs w:val="18"/>
          <w:lang w:val="hy-AM"/>
        </w:rPr>
        <w:t>․</w:t>
      </w:r>
      <w:r w:rsidRPr="00D3299B">
        <w:rPr>
          <w:szCs w:val="18"/>
          <w:lang w:val="hy-AM"/>
        </w:rPr>
        <w:t xml:space="preserve"> դրամ աննշան համարվող խեղաթյուրումը մեթոդաբանության համաձայն </w:t>
      </w:r>
      <w:proofErr w:type="spellStart"/>
      <w:r w:rsidRPr="00D3299B">
        <w:rPr>
          <w:szCs w:val="18"/>
          <w:lang w:val="hy-AM"/>
        </w:rPr>
        <w:t>հանրագումարում</w:t>
      </w:r>
      <w:proofErr w:type="spellEnd"/>
      <w:r w:rsidRPr="00D3299B">
        <w:rPr>
          <w:szCs w:val="18"/>
          <w:lang w:val="hy-AM"/>
        </w:rPr>
        <w:t xml:space="preserve"> չի ներառվել։</w:t>
      </w:r>
      <w:r w:rsidRPr="00D3299B">
        <w:rPr>
          <w:i w:val="0"/>
          <w:szCs w:val="18"/>
          <w:lang w:val="hy-AM"/>
        </w:rPr>
        <w:t xml:space="preserve">  </w:t>
      </w:r>
    </w:p>
  </w:footnote>
  <w:footnote w:id="12">
    <w:p w14:paraId="4A6D2955" w14:textId="77777777" w:rsidR="0031118E" w:rsidRPr="00D3299B" w:rsidRDefault="0031118E" w:rsidP="00563431">
      <w:pPr>
        <w:pStyle w:val="FootnoteText"/>
        <w:spacing w:line="276" w:lineRule="auto"/>
        <w:jc w:val="both"/>
        <w:rPr>
          <w:lang w:val="hy-AM"/>
        </w:rPr>
      </w:pPr>
      <w:r w:rsidRPr="00D3299B">
        <w:rPr>
          <w:rStyle w:val="FootnoteReference"/>
        </w:rPr>
        <w:footnoteRef/>
      </w:r>
      <w:r w:rsidRPr="00165FBA">
        <w:rPr>
          <w:sz w:val="16"/>
          <w:szCs w:val="16"/>
          <w:lang w:val="hy-AM"/>
        </w:rPr>
        <w:t xml:space="preserve"> </w:t>
      </w:r>
      <w:r w:rsidRPr="00D3299B">
        <w:rPr>
          <w:lang w:val="hy-AM"/>
        </w:rPr>
        <w:t>Հասկացությունը սահմանված է ՀՊՕ 4-րդ հոդվածի 1-ին մասի 9-րդ կետով՝</w:t>
      </w:r>
      <w:r w:rsidRPr="00D3299B">
        <w:rPr>
          <w:rFonts w:ascii="Cambria" w:hAnsi="Cambria" w:cs="Cambria"/>
          <w:lang w:val="hy-AM"/>
        </w:rPr>
        <w:t> </w:t>
      </w:r>
      <w:r w:rsidRPr="00D3299B">
        <w:rPr>
          <w:lang w:val="hy-AM"/>
        </w:rPr>
        <w:t>«ֆինանսական հաշվետվությունում գումարի, դասակարգման, ներկայացման կամ բացահայտման ու դրանց համար ֆինանսական հաշվետվությունների պատրաստման կիրառելի հիմունքներով սահմանված պահանջների միջև տարբերություն»։</w:t>
      </w:r>
    </w:p>
  </w:footnote>
  <w:footnote w:id="13">
    <w:p w14:paraId="58D79185" w14:textId="77777777" w:rsidR="0031118E" w:rsidRPr="000641CF" w:rsidRDefault="0031118E" w:rsidP="00563431">
      <w:pPr>
        <w:pStyle w:val="FootnoteText"/>
        <w:jc w:val="both"/>
        <w:rPr>
          <w:lang w:val="hy-AM"/>
        </w:rPr>
      </w:pPr>
      <w:r>
        <w:rPr>
          <w:rStyle w:val="FootnoteReference"/>
        </w:rPr>
        <w:footnoteRef/>
      </w:r>
      <w:r w:rsidRPr="000641CF">
        <w:rPr>
          <w:lang w:val="hy-AM"/>
        </w:rPr>
        <w:t xml:space="preserve"> </w:t>
      </w:r>
      <w:r>
        <w:rPr>
          <w:lang w:val="hy-AM"/>
        </w:rPr>
        <w:t xml:space="preserve">Հաստատված է </w:t>
      </w:r>
      <w:r w:rsidRPr="0040768B">
        <w:rPr>
          <w:lang w:val="hy-AM"/>
        </w:rPr>
        <w:t xml:space="preserve">Համայնքի ավագանու 2025 թվականի մարտի 11-ի </w:t>
      </w:r>
      <w:r w:rsidRPr="0040768B">
        <w:rPr>
          <w:bCs/>
          <w:lang w:val="hy-AM"/>
        </w:rPr>
        <w:t>N</w:t>
      </w:r>
      <w:r w:rsidRPr="0040768B">
        <w:rPr>
          <w:lang w:val="hy-AM"/>
        </w:rPr>
        <w:t xml:space="preserve"> 27-Ա որոշմամբ </w:t>
      </w:r>
      <w:r>
        <w:rPr>
          <w:lang w:val="hy-AM"/>
        </w:rPr>
        <w:t xml:space="preserve">և </w:t>
      </w:r>
      <w:r w:rsidRPr="0040768B">
        <w:rPr>
          <w:lang w:val="hy-AM"/>
        </w:rPr>
        <w:t xml:space="preserve">ներառում է Համայնքի 2024 թվականի բյուջեի եկամուտների‚ ծախսերի և </w:t>
      </w:r>
      <w:proofErr w:type="spellStart"/>
      <w:r w:rsidRPr="0040768B">
        <w:rPr>
          <w:lang w:val="hy-AM"/>
        </w:rPr>
        <w:t>պակասուրդի</w:t>
      </w:r>
      <w:proofErr w:type="spellEnd"/>
      <w:r w:rsidRPr="0040768B">
        <w:rPr>
          <w:lang w:val="hy-AM"/>
        </w:rPr>
        <w:t xml:space="preserve"> (</w:t>
      </w:r>
      <w:proofErr w:type="spellStart"/>
      <w:r>
        <w:rPr>
          <w:lang w:val="hy-AM"/>
        </w:rPr>
        <w:t>հավելուրդի</w:t>
      </w:r>
      <w:proofErr w:type="spellEnd"/>
      <w:r w:rsidRPr="0040768B">
        <w:rPr>
          <w:lang w:val="hy-AM"/>
        </w:rPr>
        <w:t>) կատարման վերաբերյալ հաշվետվությունները</w:t>
      </w:r>
      <w:r w:rsidRPr="00DC7BFC">
        <w:rPr>
          <w:lang w:val="hy-AM"/>
        </w:rPr>
        <w:t>։</w:t>
      </w:r>
    </w:p>
  </w:footnote>
  <w:footnote w:id="14">
    <w:p w14:paraId="60F68DE1" w14:textId="77777777" w:rsidR="0031118E" w:rsidRPr="000641CF" w:rsidRDefault="0031118E" w:rsidP="00563431">
      <w:pPr>
        <w:pStyle w:val="FootnoteText"/>
        <w:jc w:val="both"/>
        <w:rPr>
          <w:lang w:val="hy-AM"/>
        </w:rPr>
      </w:pPr>
      <w:r>
        <w:rPr>
          <w:rStyle w:val="FootnoteReference"/>
        </w:rPr>
        <w:footnoteRef/>
      </w:r>
      <w:r w:rsidRPr="000641CF">
        <w:rPr>
          <w:lang w:val="hy-AM"/>
        </w:rPr>
        <w:t xml:space="preserve"> </w:t>
      </w:r>
      <w:r w:rsidRPr="00DC7BFC">
        <w:rPr>
          <w:lang w:val="hy-AM"/>
        </w:rPr>
        <w:t>«</w:t>
      </w:r>
      <w:proofErr w:type="spellStart"/>
      <w:r>
        <w:rPr>
          <w:lang w:val="hy-AM"/>
        </w:rPr>
        <w:t>Հաշվեքննիչ</w:t>
      </w:r>
      <w:proofErr w:type="spellEnd"/>
      <w:r>
        <w:rPr>
          <w:lang w:val="hy-AM"/>
        </w:rPr>
        <w:t xml:space="preserve"> պալատի մասին» օրենքի 24</w:t>
      </w:r>
      <w:r>
        <w:rPr>
          <w:lang w:val="hy-AM"/>
        </w:rPr>
        <w:noBreakHyphen/>
        <w:t>րդ հոդվածի 2</w:t>
      </w:r>
      <w:r>
        <w:rPr>
          <w:lang w:val="hy-AM"/>
        </w:rPr>
        <w:noBreakHyphen/>
        <w:t>րդ մասի 2</w:t>
      </w:r>
      <w:r>
        <w:rPr>
          <w:lang w:val="hy-AM"/>
        </w:rPr>
        <w:noBreakHyphen/>
        <w:t>րդ կետ</w:t>
      </w:r>
      <w:r w:rsidRPr="00DC7BFC">
        <w:rPr>
          <w:lang w:val="hy-AM"/>
        </w:rPr>
        <w:t xml:space="preserve">ի համաձայն՝ « ... հայտնաբերված </w:t>
      </w:r>
      <w:proofErr w:type="spellStart"/>
      <w:r w:rsidRPr="00DC7BFC">
        <w:rPr>
          <w:lang w:val="hy-AM"/>
        </w:rPr>
        <w:t>խեղաթյուրումները</w:t>
      </w:r>
      <w:proofErr w:type="spellEnd"/>
      <w:r w:rsidRPr="00DC7BFC">
        <w:rPr>
          <w:lang w:val="hy-AM"/>
        </w:rPr>
        <w:t>, առանձին կամ միասին վերցրած, էական են, սակայն համատարած չեն ֆինանսական հաշվետվություններում ...</w:t>
      </w:r>
      <w:r>
        <w:rPr>
          <w:lang w:val="hy-AM"/>
        </w:rPr>
        <w:t>»։</w:t>
      </w:r>
    </w:p>
  </w:footnote>
  <w:footnote w:id="15">
    <w:p w14:paraId="6DADE686" w14:textId="77777777" w:rsidR="0031118E" w:rsidRPr="000641CF" w:rsidRDefault="0031118E" w:rsidP="00563431">
      <w:pPr>
        <w:pStyle w:val="FootnoteText"/>
        <w:jc w:val="both"/>
        <w:rPr>
          <w:lang w:val="hy-AM"/>
        </w:rPr>
      </w:pPr>
      <w:r>
        <w:rPr>
          <w:rStyle w:val="FootnoteReference"/>
        </w:rPr>
        <w:footnoteRef/>
      </w:r>
      <w:r w:rsidRPr="00841974">
        <w:rPr>
          <w:sz w:val="16"/>
          <w:szCs w:val="16"/>
          <w:lang w:val="hy-AM"/>
        </w:rPr>
        <w:t xml:space="preserve"> </w:t>
      </w:r>
      <w:r w:rsidRPr="00DC7BFC">
        <w:rPr>
          <w:lang w:val="hy-AM"/>
        </w:rPr>
        <w:t>ՀՀ ֆինանսների նախարարի 2019 թվականի մարտի 13-ի N 254-Ն հրաման:</w:t>
      </w:r>
    </w:p>
  </w:footnote>
  <w:footnote w:id="16">
    <w:p w14:paraId="43719133" w14:textId="77777777" w:rsidR="0031118E" w:rsidRPr="00343B1A" w:rsidRDefault="0031118E" w:rsidP="00563431">
      <w:pPr>
        <w:spacing w:after="0" w:line="240" w:lineRule="auto"/>
        <w:jc w:val="both"/>
        <w:rPr>
          <w:szCs w:val="18"/>
          <w:lang w:val="hy-AM"/>
        </w:rPr>
      </w:pPr>
      <w:r w:rsidRPr="000641CF">
        <w:rPr>
          <w:rStyle w:val="FootnoteReference"/>
          <w:szCs w:val="18"/>
        </w:rPr>
        <w:footnoteRef/>
      </w:r>
      <w:r w:rsidRPr="00D3299B">
        <w:rPr>
          <w:rFonts w:ascii="GHEA Grapalat" w:hAnsi="GHEA Grapalat"/>
          <w:sz w:val="18"/>
          <w:szCs w:val="18"/>
          <w:lang w:val="hy-AM"/>
        </w:rPr>
        <w:t xml:space="preserve"> </w:t>
      </w:r>
      <w:r w:rsidRPr="000641CF">
        <w:rPr>
          <w:rFonts w:ascii="GHEA Grapalat" w:eastAsia="Calibri" w:hAnsi="GHEA Grapalat" w:cs="Times New Roman"/>
          <w:i/>
          <w:sz w:val="18"/>
          <w:szCs w:val="18"/>
          <w:lang w:val="hy-AM"/>
        </w:rPr>
        <w:t>ՀՀ Սահմանադրությամբ և Օրենքով</w:t>
      </w:r>
      <w:r w:rsidRPr="00780F0A">
        <w:rPr>
          <w:rFonts w:ascii="GHEA Grapalat" w:eastAsia="Calibri" w:hAnsi="GHEA Grapalat" w:cs="Times New Roman"/>
          <w:i/>
          <w:sz w:val="18"/>
          <w:szCs w:val="18"/>
          <w:lang w:val="hy-AM"/>
        </w:rPr>
        <w:t xml:space="preserve"> սահմանված պահանջ է։</w:t>
      </w:r>
    </w:p>
  </w:footnote>
  <w:footnote w:id="17">
    <w:p w14:paraId="76DC285E" w14:textId="77777777" w:rsidR="0031118E" w:rsidRPr="00343B1A" w:rsidRDefault="0031118E" w:rsidP="00563431">
      <w:pPr>
        <w:pStyle w:val="FootnoteText"/>
        <w:jc w:val="both"/>
        <w:rPr>
          <w:szCs w:val="18"/>
          <w:lang w:val="hy-AM"/>
        </w:rPr>
      </w:pPr>
      <w:r w:rsidRPr="000641CF">
        <w:rPr>
          <w:rStyle w:val="FootnoteReference"/>
          <w:szCs w:val="18"/>
        </w:rPr>
        <w:footnoteRef/>
      </w:r>
      <w:r w:rsidRPr="00D3299B">
        <w:rPr>
          <w:szCs w:val="18"/>
          <w:lang w:val="hy-AM"/>
        </w:rPr>
        <w:t xml:space="preserve"> </w:t>
      </w:r>
      <w:r w:rsidRPr="00D3299B">
        <w:rPr>
          <w:rFonts w:eastAsia="Calibri" w:cs="Times New Roman"/>
          <w:szCs w:val="18"/>
          <w:lang w:val="hy-AM"/>
        </w:rPr>
        <w:t xml:space="preserve">Սահմանված են </w:t>
      </w:r>
      <w:proofErr w:type="spellStart"/>
      <w:r w:rsidRPr="00D3299B">
        <w:rPr>
          <w:rFonts w:eastAsia="Calibri" w:cs="Times New Roman"/>
          <w:szCs w:val="18"/>
          <w:lang w:val="hy-AM"/>
        </w:rPr>
        <w:t>Հաշվեքննիչ</w:t>
      </w:r>
      <w:proofErr w:type="spellEnd"/>
      <w:r w:rsidRPr="00D3299B">
        <w:rPr>
          <w:rFonts w:eastAsia="Calibri" w:cs="Times New Roman"/>
          <w:szCs w:val="18"/>
          <w:lang w:val="hy-AM"/>
        </w:rPr>
        <w:t xml:space="preserve"> պալատի որոշումներով  հաստատված </w:t>
      </w:r>
      <w:proofErr w:type="spellStart"/>
      <w:r w:rsidRPr="00D3299B">
        <w:rPr>
          <w:rFonts w:eastAsia="Calibri" w:cs="Times New Roman"/>
          <w:szCs w:val="18"/>
          <w:lang w:val="hy-AM"/>
        </w:rPr>
        <w:t>կարգերով</w:t>
      </w:r>
      <w:proofErr w:type="spellEnd"/>
      <w:r w:rsidRPr="00D3299B">
        <w:rPr>
          <w:rFonts w:eastAsia="Calibri" w:cs="Times New Roman"/>
          <w:szCs w:val="18"/>
          <w:lang w:val="hy-AM"/>
        </w:rPr>
        <w:t xml:space="preserve">՝ 2020  </w:t>
      </w:r>
      <w:r>
        <w:rPr>
          <w:rFonts w:eastAsia="Calibri" w:cs="Times New Roman"/>
          <w:szCs w:val="18"/>
          <w:lang w:val="hy-AM"/>
        </w:rPr>
        <w:t xml:space="preserve">թվականի մայիսի 26-ի </w:t>
      </w:r>
      <w:r w:rsidRPr="00D3299B">
        <w:rPr>
          <w:rFonts w:eastAsia="Calibri" w:cs="Times New Roman"/>
          <w:szCs w:val="18"/>
          <w:lang w:val="hy-AM"/>
        </w:rPr>
        <w:t xml:space="preserve">N </w:t>
      </w:r>
      <w:r>
        <w:rPr>
          <w:rFonts w:eastAsia="Calibri" w:cs="Times New Roman"/>
          <w:szCs w:val="18"/>
          <w:lang w:val="hy-AM"/>
        </w:rPr>
        <w:t>95-Լ որոշում՝</w:t>
      </w:r>
      <w:r w:rsidRPr="00D3299B">
        <w:rPr>
          <w:rFonts w:eastAsia="Calibri" w:cs="Times New Roman"/>
          <w:szCs w:val="18"/>
          <w:lang w:val="hy-AM"/>
        </w:rPr>
        <w:t xml:space="preserve"> </w:t>
      </w:r>
      <w:r w:rsidRPr="00D3299B">
        <w:rPr>
          <w:rFonts w:eastAsia="SimSun" w:cs="Times New Roman"/>
          <w:szCs w:val="18"/>
          <w:lang w:val="hy-AM"/>
        </w:rPr>
        <w:t></w:t>
      </w:r>
      <w:proofErr w:type="spellStart"/>
      <w:r w:rsidRPr="00D3299B">
        <w:rPr>
          <w:rFonts w:eastAsia="Calibri" w:cs="Times New Roman"/>
          <w:szCs w:val="18"/>
          <w:lang w:val="hy-AM"/>
        </w:rPr>
        <w:t>Հաշվեքննիչ</w:t>
      </w:r>
      <w:proofErr w:type="spellEnd"/>
      <w:r w:rsidRPr="00D3299B">
        <w:rPr>
          <w:rFonts w:eastAsia="Calibri" w:cs="Times New Roman"/>
          <w:szCs w:val="18"/>
          <w:lang w:val="hy-AM"/>
        </w:rPr>
        <w:t xml:space="preserve"> պալատի անդամների գործունեությանն առնչվող՝ միջազգային իրավական պրակտիկայով պայմանավորված </w:t>
      </w:r>
      <w:proofErr w:type="spellStart"/>
      <w:r w:rsidRPr="00D3299B">
        <w:rPr>
          <w:rFonts w:eastAsia="Calibri" w:cs="Times New Roman"/>
          <w:szCs w:val="18"/>
          <w:lang w:val="hy-AM"/>
        </w:rPr>
        <w:t>ուղենշային</w:t>
      </w:r>
      <w:proofErr w:type="spellEnd"/>
      <w:r w:rsidRPr="00D3299B">
        <w:rPr>
          <w:rFonts w:eastAsia="Calibri" w:cs="Times New Roman"/>
          <w:szCs w:val="18"/>
          <w:lang w:val="hy-AM"/>
        </w:rPr>
        <w:t xml:space="preserve"> չափանիշներ</w:t>
      </w:r>
      <w:r w:rsidRPr="00D3299B">
        <w:rPr>
          <w:rFonts w:eastAsia="SimSun" w:cs="Times New Roman"/>
          <w:szCs w:val="18"/>
          <w:lang w:val="hy-AM"/>
        </w:rPr>
        <w:t xml:space="preserve"> </w:t>
      </w:r>
      <w:r w:rsidRPr="00D3299B">
        <w:rPr>
          <w:rFonts w:eastAsia="Calibri" w:cs="Times New Roman"/>
          <w:szCs w:val="18"/>
          <w:lang w:val="hy-AM"/>
        </w:rPr>
        <w:t xml:space="preserve"> և </w:t>
      </w:r>
      <w:r w:rsidRPr="00C13AD9">
        <w:rPr>
          <w:rFonts w:eastAsia="Calibri" w:cs="Times New Roman"/>
          <w:szCs w:val="18"/>
          <w:lang w:val="hy-AM"/>
        </w:rPr>
        <w:t xml:space="preserve">2020  </w:t>
      </w:r>
      <w:r>
        <w:rPr>
          <w:rFonts w:eastAsia="Calibri" w:cs="Times New Roman"/>
          <w:szCs w:val="18"/>
          <w:lang w:val="hy-AM"/>
        </w:rPr>
        <w:t xml:space="preserve">թվականի մայիսի 26-ի </w:t>
      </w:r>
      <w:r w:rsidRPr="00C13AD9">
        <w:rPr>
          <w:rFonts w:eastAsia="Calibri" w:cs="Times New Roman"/>
          <w:szCs w:val="18"/>
          <w:lang w:val="hy-AM"/>
        </w:rPr>
        <w:t xml:space="preserve">N </w:t>
      </w:r>
      <w:r>
        <w:rPr>
          <w:rFonts w:eastAsia="Calibri" w:cs="Times New Roman"/>
          <w:szCs w:val="18"/>
          <w:lang w:val="hy-AM"/>
        </w:rPr>
        <w:t>94-Լ</w:t>
      </w:r>
      <w:r w:rsidRPr="00C13AD9">
        <w:rPr>
          <w:rFonts w:eastAsia="Calibri" w:cs="Times New Roman"/>
          <w:szCs w:val="18"/>
          <w:lang w:val="hy-AM"/>
        </w:rPr>
        <w:t xml:space="preserve"> </w:t>
      </w:r>
      <w:r>
        <w:rPr>
          <w:rFonts w:eastAsia="Calibri" w:cs="Times New Roman"/>
          <w:szCs w:val="18"/>
          <w:lang w:val="hy-AM"/>
        </w:rPr>
        <w:t xml:space="preserve">որոշում </w:t>
      </w:r>
      <w:r w:rsidRPr="00D3299B">
        <w:rPr>
          <w:rFonts w:eastAsia="SimSun" w:cs="Times New Roman"/>
          <w:szCs w:val="18"/>
          <w:lang w:val="hy-AM"/>
        </w:rPr>
        <w:t></w:t>
      </w:r>
      <w:r w:rsidRPr="00343B1A">
        <w:rPr>
          <w:rFonts w:eastAsia="Calibri" w:cs="Times New Roman"/>
          <w:szCs w:val="18"/>
          <w:lang w:val="hy-AM"/>
        </w:rPr>
        <w:t xml:space="preserve">Հաշվեքննողների համար ներքին ծառայողական հարաբերությունների շրջանակում կիրառվող </w:t>
      </w:r>
      <w:proofErr w:type="spellStart"/>
      <w:r w:rsidRPr="00343B1A">
        <w:rPr>
          <w:rFonts w:eastAsia="Calibri" w:cs="Times New Roman"/>
          <w:szCs w:val="18"/>
          <w:lang w:val="hy-AM"/>
        </w:rPr>
        <w:t>էթիկայի</w:t>
      </w:r>
      <w:proofErr w:type="spellEnd"/>
      <w:r w:rsidRPr="00343B1A">
        <w:rPr>
          <w:rFonts w:eastAsia="Calibri" w:cs="Times New Roman"/>
          <w:szCs w:val="18"/>
          <w:lang w:val="hy-AM"/>
        </w:rPr>
        <w:t xml:space="preserve"> կանոններ</w:t>
      </w:r>
      <w:r w:rsidRPr="000641CF">
        <w:rPr>
          <w:szCs w:val="18"/>
          <w:lang w:val="hy-AM"/>
        </w:rPr>
        <w:t>»։</w:t>
      </w:r>
    </w:p>
  </w:footnote>
  <w:footnote w:id="18">
    <w:p w14:paraId="77058BFE" w14:textId="77777777" w:rsidR="0031118E" w:rsidRPr="008C6669" w:rsidRDefault="0031118E" w:rsidP="008C6669">
      <w:pPr>
        <w:pStyle w:val="FootnoteText"/>
        <w:jc w:val="both"/>
        <w:rPr>
          <w:rFonts w:ascii="Sylfaen" w:hAnsi="Sylfaen"/>
          <w:sz w:val="16"/>
          <w:szCs w:val="16"/>
          <w:lang w:val="hy-AM"/>
        </w:rPr>
      </w:pPr>
      <w:r>
        <w:rPr>
          <w:rStyle w:val="FootnoteReference"/>
        </w:rPr>
        <w:footnoteRef/>
      </w:r>
      <w:r w:rsidRPr="00A209A6">
        <w:rPr>
          <w:lang w:val="hy-AM"/>
        </w:rPr>
        <w:t xml:space="preserve"> </w:t>
      </w:r>
      <w:r w:rsidRPr="008C6669">
        <w:rPr>
          <w:sz w:val="16"/>
          <w:szCs w:val="16"/>
          <w:lang w:val="hy-AM"/>
        </w:rPr>
        <w:t xml:space="preserve">«Աշտարակի </w:t>
      </w:r>
      <w:proofErr w:type="spellStart"/>
      <w:r w:rsidRPr="008C6669">
        <w:rPr>
          <w:sz w:val="16"/>
          <w:szCs w:val="16"/>
          <w:lang w:val="hy-AM"/>
        </w:rPr>
        <w:t>աղբահանություն</w:t>
      </w:r>
      <w:proofErr w:type="spellEnd"/>
      <w:r w:rsidRPr="008C6669">
        <w:rPr>
          <w:sz w:val="16"/>
          <w:szCs w:val="16"/>
          <w:lang w:val="hy-AM"/>
        </w:rPr>
        <w:t xml:space="preserve"> և սանիտարական մաքրում» համայնքային հիմնարկ՝ </w:t>
      </w:r>
      <w:r w:rsidR="009B0FBC" w:rsidRPr="008C6669">
        <w:rPr>
          <w:sz w:val="16"/>
          <w:szCs w:val="16"/>
          <w:lang w:val="hy-AM"/>
        </w:rPr>
        <w:t>«</w:t>
      </w:r>
      <w:proofErr w:type="spellStart"/>
      <w:r w:rsidRPr="008C6669">
        <w:rPr>
          <w:sz w:val="16"/>
          <w:szCs w:val="16"/>
          <w:lang w:val="hy-AM"/>
        </w:rPr>
        <w:t>Հ</w:t>
      </w:r>
      <w:r w:rsidR="009B0FBC">
        <w:rPr>
          <w:sz w:val="16"/>
          <w:szCs w:val="16"/>
          <w:lang w:val="hy-AM"/>
        </w:rPr>
        <w:t>ա</w:t>
      </w:r>
      <w:r w:rsidR="00895E33">
        <w:rPr>
          <w:sz w:val="16"/>
          <w:szCs w:val="16"/>
          <w:lang w:val="hy-AM"/>
        </w:rPr>
        <w:t>յէկոնոմբանկ</w:t>
      </w:r>
      <w:proofErr w:type="spellEnd"/>
      <w:r w:rsidR="009B0FBC" w:rsidRPr="008C6669">
        <w:rPr>
          <w:sz w:val="16"/>
          <w:szCs w:val="16"/>
          <w:lang w:val="hy-AM"/>
        </w:rPr>
        <w:t>»</w:t>
      </w:r>
      <w:r w:rsidRPr="008C6669">
        <w:rPr>
          <w:sz w:val="16"/>
          <w:szCs w:val="16"/>
          <w:lang w:val="hy-AM"/>
        </w:rPr>
        <w:t xml:space="preserve"> ԲԲԸ և «Աշտարակի խմելու ջրի մատակարարման և սպասարկման համայնքային հիմնարկ՝ </w:t>
      </w:r>
      <w:proofErr w:type="spellStart"/>
      <w:r w:rsidRPr="008C6669">
        <w:rPr>
          <w:sz w:val="16"/>
          <w:szCs w:val="16"/>
          <w:lang w:val="hy-AM"/>
        </w:rPr>
        <w:t>Կոնվերս</w:t>
      </w:r>
      <w:proofErr w:type="spellEnd"/>
      <w:r w:rsidRPr="008C6669">
        <w:rPr>
          <w:sz w:val="16"/>
          <w:szCs w:val="16"/>
          <w:lang w:val="hy-AM"/>
        </w:rPr>
        <w:t xml:space="preserve"> Բանկ ՓԲԸ</w:t>
      </w:r>
    </w:p>
  </w:footnote>
  <w:footnote w:id="19">
    <w:p w14:paraId="2AD87434" w14:textId="77777777" w:rsidR="0031118E" w:rsidRPr="00556722" w:rsidRDefault="0031118E" w:rsidP="00720A4A">
      <w:pPr>
        <w:pStyle w:val="FootnoteText"/>
        <w:rPr>
          <w:sz w:val="16"/>
          <w:szCs w:val="16"/>
          <w:lang w:val="hy-AM"/>
        </w:rPr>
      </w:pPr>
      <w:r w:rsidRPr="00556722">
        <w:rPr>
          <w:rStyle w:val="FootnoteReference"/>
          <w:sz w:val="16"/>
          <w:szCs w:val="16"/>
        </w:rPr>
        <w:footnoteRef/>
      </w:r>
      <w:r w:rsidRPr="00556722">
        <w:rPr>
          <w:sz w:val="16"/>
          <w:szCs w:val="16"/>
          <w:lang w:val="hy-AM"/>
        </w:rPr>
        <w:t xml:space="preserve"> </w:t>
      </w:r>
      <w:r w:rsidRPr="00556722">
        <w:rPr>
          <w:sz w:val="16"/>
          <w:szCs w:val="16"/>
          <w:lang w:val="hy-AM"/>
        </w:rPr>
        <w:t xml:space="preserve">Համայնքային հիմնարկների հետ 2024 թվականին </w:t>
      </w:r>
      <w:r w:rsidRPr="00B20329">
        <w:rPr>
          <w:sz w:val="16"/>
          <w:szCs w:val="16"/>
          <w:lang w:val="hy-AM"/>
        </w:rPr>
        <w:t>աղբահանության և սանիտարական մաքրման</w:t>
      </w:r>
      <w:r w:rsidRPr="00556722">
        <w:rPr>
          <w:sz w:val="16"/>
          <w:szCs w:val="16"/>
          <w:lang w:val="hy-AM"/>
        </w:rPr>
        <w:t>, ինչպես նաև խմելու ջրի ամենօրյա մատակարարման և ջրահեռացման աշխատանքների կատարման համար կնքվել են դրամաշնորհի հատկացման պայմանագրեր համապատասխանաբար 450‚000.0. հազ. դրամի և 290‚000.00 հազ. դրամի։</w:t>
      </w:r>
    </w:p>
  </w:footnote>
  <w:footnote w:id="20">
    <w:p w14:paraId="4CEEBC24" w14:textId="77777777" w:rsidR="0031118E" w:rsidRPr="004B7FCE" w:rsidRDefault="0031118E" w:rsidP="00720A4A">
      <w:pPr>
        <w:pStyle w:val="FootnoteText"/>
        <w:jc w:val="both"/>
        <w:rPr>
          <w:i w:val="0"/>
          <w:sz w:val="16"/>
          <w:szCs w:val="16"/>
          <w:lang w:val="hy-AM"/>
        </w:rPr>
      </w:pPr>
      <w:r w:rsidRPr="004B7FCE">
        <w:rPr>
          <w:rStyle w:val="FootnoteReference"/>
          <w:i/>
          <w:sz w:val="16"/>
          <w:szCs w:val="16"/>
        </w:rPr>
        <w:footnoteRef/>
      </w:r>
      <w:r w:rsidRPr="004B7FCE">
        <w:rPr>
          <w:sz w:val="16"/>
          <w:szCs w:val="16"/>
          <w:lang w:val="hy-AM"/>
        </w:rPr>
        <w:t xml:space="preserve"> </w:t>
      </w:r>
      <w:r w:rsidRPr="004B7FCE">
        <w:rPr>
          <w:rFonts w:eastAsia="Times New Roman" w:cs="Times New Roman"/>
          <w:sz w:val="16"/>
          <w:szCs w:val="16"/>
          <w:lang w:val="hy-AM" w:eastAsia="ru-RU"/>
        </w:rPr>
        <w:t>«</w:t>
      </w:r>
      <w:r w:rsidRPr="004B7FCE">
        <w:rPr>
          <w:rFonts w:eastAsia="Times New Roman" w:cs="Arial"/>
          <w:bCs/>
          <w:sz w:val="16"/>
          <w:szCs w:val="16"/>
          <w:lang w:val="hy-AM" w:eastAsia="ru-RU"/>
        </w:rPr>
        <w:t xml:space="preserve">Պետական և համայնքային նախադպրոցական ուսումնական հաստատությունների վարչական, մանկավարժական և </w:t>
      </w:r>
      <w:proofErr w:type="spellStart"/>
      <w:r w:rsidRPr="004B7FCE">
        <w:rPr>
          <w:rFonts w:eastAsia="Times New Roman" w:cs="Arial"/>
          <w:bCs/>
          <w:sz w:val="16"/>
          <w:szCs w:val="16"/>
          <w:lang w:val="hy-AM" w:eastAsia="ru-RU"/>
        </w:rPr>
        <w:t>ուսումնաօժանդակ</w:t>
      </w:r>
      <w:proofErr w:type="spellEnd"/>
      <w:r w:rsidRPr="004B7FCE">
        <w:rPr>
          <w:rFonts w:eastAsia="Times New Roman" w:cs="Arial"/>
          <w:bCs/>
          <w:sz w:val="16"/>
          <w:szCs w:val="16"/>
          <w:lang w:val="hy-AM" w:eastAsia="ru-RU"/>
        </w:rPr>
        <w:t xml:space="preserve"> կազմի վարձատրության խմբերի դասակարգման չափանիշները սահմանելու մասին»։</w:t>
      </w:r>
    </w:p>
  </w:footnote>
  <w:footnote w:id="21">
    <w:p w14:paraId="7DB49554" w14:textId="77777777" w:rsidR="0031118E" w:rsidRPr="00556722" w:rsidRDefault="0031118E" w:rsidP="00720A4A">
      <w:pPr>
        <w:pStyle w:val="FootnoteText"/>
        <w:jc w:val="both"/>
        <w:rPr>
          <w:lang w:val="hy-AM"/>
        </w:rPr>
      </w:pPr>
      <w:r w:rsidRPr="00556722">
        <w:rPr>
          <w:rStyle w:val="FootnoteReference"/>
        </w:rPr>
        <w:footnoteRef/>
      </w:r>
      <w:r w:rsidRPr="00556722">
        <w:rPr>
          <w:lang w:val="hy-AM"/>
        </w:rPr>
        <w:t xml:space="preserve"> </w:t>
      </w:r>
      <w:r w:rsidRPr="00556722">
        <w:rPr>
          <w:rFonts w:eastAsia="Times New Roman" w:cs="Times New Roman"/>
          <w:color w:val="000000"/>
          <w:sz w:val="16"/>
          <w:szCs w:val="16"/>
          <w:lang w:val="hy-AM" w:eastAsia="ru-RU"/>
        </w:rPr>
        <w:t xml:space="preserve">Համայնքապետարանի և «Շ… ՍՊԸ-ի միջև 2024 թ-ին կնքված «Աշտարակ համայնքի Ավան, Լեռնարոտ, Վերին </w:t>
      </w:r>
      <w:proofErr w:type="spellStart"/>
      <w:r w:rsidRPr="00556722">
        <w:rPr>
          <w:rFonts w:eastAsia="Times New Roman" w:cs="Times New Roman"/>
          <w:color w:val="000000"/>
          <w:sz w:val="16"/>
          <w:szCs w:val="16"/>
          <w:lang w:val="hy-AM" w:eastAsia="ru-RU"/>
        </w:rPr>
        <w:t>Սասունիկ</w:t>
      </w:r>
      <w:proofErr w:type="spellEnd"/>
      <w:r w:rsidRPr="00556722">
        <w:rPr>
          <w:rFonts w:eastAsia="Times New Roman" w:cs="Times New Roman"/>
          <w:color w:val="000000"/>
          <w:sz w:val="16"/>
          <w:szCs w:val="16"/>
          <w:lang w:val="hy-AM" w:eastAsia="ru-RU"/>
        </w:rPr>
        <w:t xml:space="preserve">, Կոշ, Ուջան, Տեղեր և Բյուրական բնակավայրերի խմելու ջրի ցանցի </w:t>
      </w:r>
      <w:proofErr w:type="spellStart"/>
      <w:r w:rsidRPr="00556722">
        <w:rPr>
          <w:rFonts w:eastAsia="Times New Roman" w:cs="Times New Roman"/>
          <w:color w:val="000000"/>
          <w:sz w:val="16"/>
          <w:szCs w:val="16"/>
          <w:lang w:val="hy-AM" w:eastAsia="ru-RU"/>
        </w:rPr>
        <w:t>հիմնանորոգման</w:t>
      </w:r>
      <w:proofErr w:type="spellEnd"/>
      <w:r w:rsidRPr="00556722">
        <w:rPr>
          <w:rFonts w:eastAsia="Times New Roman" w:cs="Times New Roman"/>
          <w:color w:val="000000"/>
          <w:sz w:val="16"/>
          <w:szCs w:val="16"/>
          <w:lang w:val="hy-AM" w:eastAsia="ru-RU"/>
        </w:rPr>
        <w:t xml:space="preserve"> աշխատանքների պայմանագիր։</w:t>
      </w:r>
    </w:p>
  </w:footnote>
  <w:footnote w:id="22">
    <w:p w14:paraId="13D1B912" w14:textId="77777777" w:rsidR="0031118E" w:rsidRPr="00192891" w:rsidRDefault="0031118E" w:rsidP="00720A4A">
      <w:pPr>
        <w:pStyle w:val="FootnoteText"/>
        <w:rPr>
          <w:i w:val="0"/>
          <w:sz w:val="16"/>
          <w:szCs w:val="16"/>
          <w:lang w:val="hy-AM"/>
        </w:rPr>
      </w:pPr>
      <w:r w:rsidRPr="00556722">
        <w:rPr>
          <w:rStyle w:val="FootnoteReference"/>
          <w:sz w:val="16"/>
          <w:szCs w:val="16"/>
        </w:rPr>
        <w:footnoteRef/>
      </w:r>
      <w:r w:rsidRPr="00556722">
        <w:rPr>
          <w:sz w:val="16"/>
          <w:szCs w:val="16"/>
          <w:lang w:val="hy-AM"/>
        </w:rPr>
        <w:t xml:space="preserve"> </w:t>
      </w:r>
      <w:r w:rsidRPr="00556722">
        <w:rPr>
          <w:rFonts w:eastAsia="Times New Roman" w:cs="Times New Roman"/>
          <w:color w:val="000000"/>
          <w:sz w:val="16"/>
          <w:szCs w:val="16"/>
          <w:lang w:val="hy-AM" w:eastAsia="ru-RU"/>
        </w:rPr>
        <w:t xml:space="preserve">Նախագծով նախատեսվել է Արագած լեռան առկա բնական աղբյուրի ջուրը հավաքել, </w:t>
      </w:r>
      <w:proofErr w:type="spellStart"/>
      <w:r w:rsidRPr="00556722">
        <w:rPr>
          <w:rFonts w:eastAsia="Times New Roman" w:cs="Times New Roman"/>
          <w:color w:val="000000"/>
          <w:sz w:val="16"/>
          <w:szCs w:val="16"/>
          <w:lang w:val="hy-AM" w:eastAsia="ru-RU"/>
        </w:rPr>
        <w:t>այնուհետև</w:t>
      </w:r>
      <w:proofErr w:type="spellEnd"/>
      <w:r w:rsidRPr="00556722">
        <w:rPr>
          <w:rFonts w:eastAsia="Times New Roman" w:cs="Times New Roman"/>
          <w:color w:val="000000"/>
          <w:sz w:val="16"/>
          <w:szCs w:val="16"/>
          <w:lang w:val="hy-AM" w:eastAsia="ru-RU"/>
        </w:rPr>
        <w:t xml:space="preserve"> 12 կմ երկարության </w:t>
      </w:r>
      <w:proofErr w:type="spellStart"/>
      <w:r w:rsidRPr="00556722">
        <w:rPr>
          <w:rFonts w:eastAsia="Times New Roman" w:cs="Times New Roman"/>
          <w:color w:val="000000"/>
          <w:sz w:val="16"/>
          <w:szCs w:val="16"/>
          <w:lang w:val="hy-AM" w:eastAsia="ru-RU"/>
        </w:rPr>
        <w:t>խողովակաշարով</w:t>
      </w:r>
      <w:proofErr w:type="spellEnd"/>
      <w:r w:rsidRPr="00556722">
        <w:rPr>
          <w:rFonts w:eastAsia="Times New Roman" w:cs="Times New Roman"/>
          <w:color w:val="000000"/>
          <w:sz w:val="16"/>
          <w:szCs w:val="16"/>
          <w:lang w:val="hy-AM" w:eastAsia="ru-RU"/>
        </w:rPr>
        <w:t xml:space="preserve"> տեղափոխել և միացնել առկա </w:t>
      </w:r>
      <w:proofErr w:type="spellStart"/>
      <w:r w:rsidRPr="00556722">
        <w:rPr>
          <w:rFonts w:eastAsia="Times New Roman" w:cs="Times New Roman"/>
          <w:color w:val="000000"/>
          <w:sz w:val="16"/>
          <w:szCs w:val="16"/>
          <w:lang w:val="hy-AM" w:eastAsia="ru-RU"/>
        </w:rPr>
        <w:t>խողովակաշարին</w:t>
      </w:r>
      <w:proofErr w:type="spellEnd"/>
      <w:r w:rsidRPr="00556722">
        <w:rPr>
          <w:rFonts w:eastAsia="Times New Roman" w:cs="Times New Roman"/>
          <w:color w:val="000000"/>
          <w:sz w:val="16"/>
          <w:szCs w:val="16"/>
          <w:lang w:val="hy-AM" w:eastAsia="ru-RU"/>
        </w:rPr>
        <w:t>։</w:t>
      </w:r>
    </w:p>
  </w:footnote>
  <w:footnote w:id="23">
    <w:p w14:paraId="6FB59D43" w14:textId="77777777" w:rsidR="0031118E" w:rsidRPr="00556722" w:rsidRDefault="0031118E" w:rsidP="00720A4A">
      <w:pPr>
        <w:pStyle w:val="FootnoteText"/>
        <w:rPr>
          <w:sz w:val="16"/>
          <w:szCs w:val="16"/>
          <w:lang w:val="hy-AM"/>
        </w:rPr>
      </w:pPr>
      <w:r w:rsidRPr="00556722">
        <w:rPr>
          <w:rStyle w:val="FootnoteReference"/>
          <w:sz w:val="16"/>
          <w:szCs w:val="16"/>
        </w:rPr>
        <w:footnoteRef/>
      </w:r>
      <w:r w:rsidRPr="00556722">
        <w:rPr>
          <w:sz w:val="16"/>
          <w:szCs w:val="16"/>
          <w:lang w:val="hy-AM"/>
        </w:rPr>
        <w:t xml:space="preserve"> </w:t>
      </w:r>
      <w:r>
        <w:rPr>
          <w:rFonts w:eastAsia="Times New Roman" w:cs="Times New Roman"/>
          <w:color w:val="000000"/>
          <w:sz w:val="16"/>
          <w:szCs w:val="16"/>
          <w:lang w:val="hy-AM" w:eastAsia="ru-RU"/>
        </w:rPr>
        <w:t>Կ</w:t>
      </w:r>
      <w:r w:rsidRPr="00556722">
        <w:rPr>
          <w:rFonts w:eastAsia="Times New Roman" w:cs="Times New Roman"/>
          <w:color w:val="000000"/>
          <w:sz w:val="16"/>
          <w:szCs w:val="16"/>
          <w:lang w:val="hy-AM" w:eastAsia="ru-RU"/>
        </w:rPr>
        <w:t xml:space="preserve">ենցաղային աղբի /արտադրական աղբի/ պարբերական տեղափոխման և </w:t>
      </w:r>
      <w:proofErr w:type="spellStart"/>
      <w:r w:rsidRPr="00556722">
        <w:rPr>
          <w:rFonts w:eastAsia="Times New Roman" w:cs="Times New Roman"/>
          <w:color w:val="000000"/>
          <w:sz w:val="16"/>
          <w:szCs w:val="16"/>
          <w:lang w:val="hy-AM" w:eastAsia="ru-RU"/>
        </w:rPr>
        <w:t>աղբավայրում</w:t>
      </w:r>
      <w:proofErr w:type="spellEnd"/>
      <w:r w:rsidRPr="00556722">
        <w:rPr>
          <w:rFonts w:eastAsia="Times New Roman" w:cs="Times New Roman"/>
          <w:color w:val="000000"/>
          <w:sz w:val="16"/>
          <w:szCs w:val="16"/>
          <w:lang w:val="hy-AM" w:eastAsia="ru-RU"/>
        </w:rPr>
        <w:t xml:space="preserve"> տեղադրման ծառայության մատուցման պայմանագրեր։</w:t>
      </w:r>
    </w:p>
  </w:footnote>
  <w:footnote w:id="24">
    <w:p w14:paraId="255EF63F" w14:textId="77777777" w:rsidR="0031118E" w:rsidRPr="00556722" w:rsidRDefault="0031118E" w:rsidP="00720A4A">
      <w:pPr>
        <w:pStyle w:val="FootnoteText"/>
        <w:spacing w:line="276" w:lineRule="auto"/>
        <w:rPr>
          <w:sz w:val="16"/>
          <w:szCs w:val="16"/>
          <w:lang w:val="hy-AM"/>
        </w:rPr>
      </w:pPr>
      <w:r w:rsidRPr="00556722">
        <w:rPr>
          <w:rStyle w:val="FootnoteReference"/>
          <w:sz w:val="16"/>
          <w:szCs w:val="16"/>
        </w:rPr>
        <w:footnoteRef/>
      </w:r>
      <w:r w:rsidRPr="00556722">
        <w:rPr>
          <w:sz w:val="16"/>
          <w:szCs w:val="16"/>
          <w:lang w:val="hy-AM"/>
        </w:rPr>
        <w:t xml:space="preserve"> </w:t>
      </w:r>
      <w:r w:rsidRPr="00556722">
        <w:rPr>
          <w:sz w:val="16"/>
          <w:szCs w:val="16"/>
          <w:lang w:val="hy-AM"/>
        </w:rPr>
        <w:t>«Հ</w:t>
      </w:r>
      <w:r w:rsidRPr="00556722">
        <w:rPr>
          <w:rStyle w:val="Strong"/>
          <w:rFonts w:cs="Arial"/>
          <w:b w:val="0"/>
          <w:sz w:val="16"/>
          <w:szCs w:val="16"/>
          <w:shd w:val="clear" w:color="auto" w:fill="FFFFFF"/>
          <w:lang w:val="hy-AM"/>
        </w:rPr>
        <w:t>այաստանի Հանրապետության հանրային հատվածի հաշվապահական հաշվառման ստանդարտը հաստատելու մասին»։</w:t>
      </w:r>
    </w:p>
  </w:footnote>
  <w:footnote w:id="25">
    <w:p w14:paraId="47199FBC" w14:textId="77777777" w:rsidR="0031118E" w:rsidRPr="00556722" w:rsidRDefault="0031118E" w:rsidP="00720A4A">
      <w:pPr>
        <w:pStyle w:val="FootnoteText"/>
        <w:spacing w:line="276" w:lineRule="auto"/>
        <w:jc w:val="both"/>
        <w:rPr>
          <w:sz w:val="16"/>
          <w:szCs w:val="16"/>
          <w:lang w:val="hy-AM"/>
        </w:rPr>
      </w:pPr>
      <w:r w:rsidRPr="00556722">
        <w:rPr>
          <w:rStyle w:val="FootnoteReference"/>
          <w:sz w:val="16"/>
          <w:szCs w:val="16"/>
        </w:rPr>
        <w:footnoteRef/>
      </w:r>
      <w:r w:rsidRPr="00556722">
        <w:rPr>
          <w:sz w:val="16"/>
          <w:szCs w:val="16"/>
          <w:lang w:val="hy-AM"/>
        </w:rPr>
        <w:t xml:space="preserve"> </w:t>
      </w:r>
      <w:r w:rsidRPr="00556722">
        <w:rPr>
          <w:rFonts w:cs="Arial"/>
          <w:color w:val="000000"/>
          <w:sz w:val="16"/>
          <w:szCs w:val="16"/>
          <w:lang w:val="hy-AM" w:bidi="en-US"/>
        </w:rPr>
        <w:t>«Հանրային հատվածի կազմակերպությունների սկզբնական հաշվապահական հաշվառման փաստաթղթերի և հաշվապահական հաշվառման գրանցամատյանների օրինակելի ձևերը սահմանելու մասին»</w:t>
      </w:r>
      <w:r>
        <w:rPr>
          <w:rFonts w:cs="Arial"/>
          <w:color w:val="000000"/>
          <w:sz w:val="16"/>
          <w:szCs w:val="16"/>
          <w:lang w:val="hy-AM" w:bidi="en-US"/>
        </w:rPr>
        <w:t>։</w:t>
      </w:r>
    </w:p>
  </w:footnote>
  <w:footnote w:id="26">
    <w:p w14:paraId="3D11C8C3" w14:textId="77777777" w:rsidR="0031118E" w:rsidRPr="00DB5D8B" w:rsidRDefault="0031118E" w:rsidP="00720A4A">
      <w:pPr>
        <w:pStyle w:val="FootnoteText"/>
        <w:rPr>
          <w:sz w:val="16"/>
          <w:szCs w:val="16"/>
          <w:lang w:val="hy-AM"/>
        </w:rPr>
      </w:pPr>
      <w:r w:rsidRPr="00DB5D8B">
        <w:rPr>
          <w:rStyle w:val="FootnoteReference"/>
          <w:sz w:val="16"/>
          <w:szCs w:val="16"/>
        </w:rPr>
        <w:footnoteRef/>
      </w:r>
      <w:r w:rsidRPr="00DB5D8B">
        <w:rPr>
          <w:sz w:val="16"/>
          <w:szCs w:val="16"/>
          <w:lang w:val="hy-AM"/>
        </w:rPr>
        <w:t xml:space="preserve"> </w:t>
      </w:r>
      <w:r w:rsidRPr="00DB5D8B">
        <w:rPr>
          <w:rStyle w:val="Strong"/>
          <w:rFonts w:cs="Arial"/>
          <w:b w:val="0"/>
          <w:sz w:val="16"/>
          <w:szCs w:val="16"/>
          <w:lang w:val="hy-AM"/>
        </w:rPr>
        <w:t>«</w:t>
      </w:r>
      <w:r w:rsidRPr="00DB5D8B">
        <w:rPr>
          <w:rFonts w:cs="Arial"/>
          <w:bCs/>
          <w:sz w:val="16"/>
          <w:szCs w:val="16"/>
          <w:lang w:val="hy-AM"/>
        </w:rPr>
        <w:t>Հողամասերի պետական հաշվառման կազմակերպման</w:t>
      </w:r>
      <w:r w:rsidRPr="00DB5D8B">
        <w:rPr>
          <w:rFonts w:ascii="Calibri" w:hAnsi="Calibri" w:cs="Calibri"/>
          <w:bCs/>
          <w:sz w:val="16"/>
          <w:szCs w:val="16"/>
          <w:lang w:val="hy-AM"/>
        </w:rPr>
        <w:t> </w:t>
      </w:r>
      <w:r w:rsidRPr="00DB5D8B">
        <w:rPr>
          <w:rFonts w:cs="Arial"/>
          <w:bCs/>
          <w:sz w:val="16"/>
          <w:szCs w:val="16"/>
          <w:lang w:val="hy-AM"/>
        </w:rPr>
        <w:t>և իրականացման կարգը սահմանելու մասին»:</w:t>
      </w:r>
    </w:p>
  </w:footnote>
  <w:footnote w:id="27">
    <w:p w14:paraId="6E4FB608" w14:textId="77777777" w:rsidR="0031118E" w:rsidRPr="00DB5D8B" w:rsidRDefault="0031118E" w:rsidP="00780D84">
      <w:pPr>
        <w:pStyle w:val="FootnoteText"/>
        <w:jc w:val="both"/>
        <w:rPr>
          <w:sz w:val="16"/>
          <w:szCs w:val="16"/>
          <w:lang w:val="hy-AM"/>
        </w:rPr>
      </w:pPr>
      <w:r w:rsidRPr="00DB5D8B">
        <w:rPr>
          <w:rStyle w:val="FootnoteReference"/>
          <w:sz w:val="16"/>
          <w:szCs w:val="16"/>
        </w:rPr>
        <w:footnoteRef/>
      </w:r>
      <w:r w:rsidRPr="00DB5D8B">
        <w:rPr>
          <w:sz w:val="16"/>
          <w:szCs w:val="16"/>
          <w:lang w:val="hy-AM"/>
        </w:rPr>
        <w:t xml:space="preserve"> </w:t>
      </w:r>
      <w:r w:rsidRPr="00DB5D8B">
        <w:rPr>
          <w:rFonts w:eastAsia="Times New Roman" w:cs="Times New Roman"/>
          <w:color w:val="000000"/>
          <w:sz w:val="16"/>
          <w:szCs w:val="16"/>
          <w:shd w:val="clear" w:color="auto" w:fill="FFFFFF"/>
          <w:lang w:val="hy-AM" w:eastAsia="ru-RU"/>
        </w:rPr>
        <w:t>2023 թվականի դեկտեմբերի 12-ին կնքված ՀՀԱՄԱՇՏ-ԳՀԾՁԲ-23/18/1 ծածկագրով նախագծային և նախահաշվային փաստաթղթերի կազմման աշխատանքների գնման պայմանագիր։</w:t>
      </w:r>
    </w:p>
  </w:footnote>
  <w:footnote w:id="28">
    <w:p w14:paraId="03073EE8" w14:textId="77777777" w:rsidR="0031118E" w:rsidRPr="00E516DB" w:rsidRDefault="0031118E" w:rsidP="00780D84">
      <w:pPr>
        <w:pStyle w:val="FootnoteText"/>
        <w:rPr>
          <w:i w:val="0"/>
          <w:sz w:val="16"/>
          <w:szCs w:val="16"/>
          <w:lang w:val="hy-AM"/>
        </w:rPr>
      </w:pPr>
      <w:r w:rsidRPr="00DB5D8B">
        <w:rPr>
          <w:rStyle w:val="FootnoteReference"/>
          <w:sz w:val="16"/>
          <w:szCs w:val="16"/>
        </w:rPr>
        <w:footnoteRef/>
      </w:r>
      <w:r w:rsidRPr="00DB5D8B">
        <w:rPr>
          <w:sz w:val="16"/>
          <w:szCs w:val="16"/>
          <w:lang w:val="hy-AM"/>
        </w:rPr>
        <w:t xml:space="preserve"> </w:t>
      </w:r>
      <w:r w:rsidRPr="00DB5D8B">
        <w:rPr>
          <w:rFonts w:eastAsia="Times New Roman" w:cs="Times New Roman"/>
          <w:color w:val="000000"/>
          <w:sz w:val="16"/>
          <w:szCs w:val="16"/>
          <w:shd w:val="clear" w:color="auto" w:fill="FFFFFF"/>
          <w:lang w:val="hy-AM" w:eastAsia="ru-RU"/>
        </w:rPr>
        <w:t>2023 թվականի դեկտեմբերի 28-ին կնքված ՀՀԱՄԱՇՏ-ԳՀԾՁԲ-23/18/1-Հ1 համաձայնագիր։</w:t>
      </w:r>
    </w:p>
  </w:footnote>
  <w:footnote w:id="29">
    <w:p w14:paraId="4804F045" w14:textId="77777777" w:rsidR="0031118E" w:rsidRPr="00C1618B" w:rsidRDefault="0031118E" w:rsidP="004D67E3">
      <w:pPr>
        <w:pStyle w:val="FootnoteText"/>
        <w:rPr>
          <w:sz w:val="14"/>
          <w:szCs w:val="14"/>
          <w:lang w:val="hy-AM"/>
        </w:rPr>
      </w:pPr>
      <w:r w:rsidRPr="00556722">
        <w:rPr>
          <w:rStyle w:val="FootnoteReference"/>
          <w:sz w:val="16"/>
          <w:szCs w:val="16"/>
        </w:rPr>
        <w:footnoteRef/>
      </w:r>
      <w:r w:rsidRPr="00556722">
        <w:rPr>
          <w:sz w:val="16"/>
          <w:szCs w:val="16"/>
          <w:lang w:val="hy-AM"/>
        </w:rPr>
        <w:t xml:space="preserve"> </w:t>
      </w:r>
      <w:r w:rsidRPr="00C1618B">
        <w:rPr>
          <w:color w:val="000000"/>
          <w:sz w:val="14"/>
          <w:szCs w:val="14"/>
          <w:shd w:val="clear" w:color="auto" w:fill="FFFFFF"/>
          <w:lang w:val="hy-AM"/>
        </w:rPr>
        <w:t xml:space="preserve">2023 թվականի դեկտեմբերի 12-ին կնքված </w:t>
      </w:r>
      <w:r w:rsidRPr="00C1618B">
        <w:rPr>
          <w:rFonts w:eastAsia="SimSun" w:cs="Sylfaen"/>
          <w:bCs/>
          <w:color w:val="000000"/>
          <w:sz w:val="14"/>
          <w:szCs w:val="14"/>
          <w:lang w:val="hy-AM" w:eastAsia="ru-RU"/>
        </w:rPr>
        <w:t>N</w:t>
      </w:r>
      <w:r w:rsidRPr="00C1618B">
        <w:rPr>
          <w:color w:val="000000"/>
          <w:sz w:val="14"/>
          <w:szCs w:val="14"/>
          <w:shd w:val="clear" w:color="auto" w:fill="FFFFFF"/>
          <w:lang w:val="hy-AM"/>
        </w:rPr>
        <w:t xml:space="preserve"> ՀՀԱՄԱՇՏ-ԳՀԾՁԲ-23/18/1 ծածկագրով պայմանագիր։</w:t>
      </w:r>
    </w:p>
  </w:footnote>
  <w:footnote w:id="30">
    <w:p w14:paraId="0082646F" w14:textId="77777777" w:rsidR="0031118E" w:rsidRPr="00C1618B" w:rsidRDefault="0031118E" w:rsidP="004D67E3">
      <w:pPr>
        <w:pStyle w:val="FootnoteText"/>
        <w:rPr>
          <w:sz w:val="14"/>
          <w:szCs w:val="14"/>
          <w:lang w:val="hy-AM"/>
        </w:rPr>
      </w:pPr>
      <w:r w:rsidRPr="00C1618B">
        <w:rPr>
          <w:rStyle w:val="FootnoteReference"/>
          <w:sz w:val="14"/>
          <w:szCs w:val="14"/>
        </w:rPr>
        <w:footnoteRef/>
      </w:r>
      <w:r w:rsidRPr="00C1618B">
        <w:rPr>
          <w:sz w:val="14"/>
          <w:szCs w:val="14"/>
          <w:lang w:val="hy-AM"/>
        </w:rPr>
        <w:t xml:space="preserve"> </w:t>
      </w:r>
      <w:r w:rsidRPr="00C1618B">
        <w:rPr>
          <w:color w:val="000000"/>
          <w:sz w:val="14"/>
          <w:szCs w:val="14"/>
          <w:shd w:val="clear" w:color="auto" w:fill="FFFFFF"/>
          <w:lang w:val="hy-AM"/>
        </w:rPr>
        <w:t>2025 թվականի դեկտեմբերի 29-ին կնքված ՀՀԱՄԱՇՏ-ԳՀԾՁԲ-23/18/1-Հ2 համաձայնագիր։</w:t>
      </w:r>
    </w:p>
  </w:footnote>
  <w:footnote w:id="31">
    <w:p w14:paraId="2553A6E1" w14:textId="77777777" w:rsidR="0031118E" w:rsidRPr="00C1618B" w:rsidRDefault="0031118E" w:rsidP="004D67E3">
      <w:pPr>
        <w:pStyle w:val="FootnoteText"/>
        <w:rPr>
          <w:sz w:val="14"/>
          <w:szCs w:val="14"/>
          <w:lang w:val="hy-AM"/>
        </w:rPr>
      </w:pPr>
      <w:r w:rsidRPr="00C1618B">
        <w:rPr>
          <w:rStyle w:val="FootnoteReference"/>
          <w:sz w:val="14"/>
          <w:szCs w:val="14"/>
        </w:rPr>
        <w:footnoteRef/>
      </w:r>
      <w:r w:rsidRPr="00C1618B">
        <w:rPr>
          <w:sz w:val="14"/>
          <w:szCs w:val="14"/>
          <w:lang w:val="hy-AM"/>
        </w:rPr>
        <w:t xml:space="preserve"> </w:t>
      </w:r>
      <w:r w:rsidRPr="00C1618B">
        <w:rPr>
          <w:bCs/>
          <w:iCs/>
          <w:sz w:val="14"/>
          <w:szCs w:val="14"/>
          <w:lang w:val="hy-AM"/>
        </w:rPr>
        <w:t>«ՀՀՇՆ 32-012022 «Ավտոմոբիլային ճանապարհներ» ՀՀ շինարարական նորմերը հաստատելու և ՀՀ քաղաքաշինության կոմիտեի նախագահի 2022 թվականի հունիսի 14-ի 11-Ն հրամանում փոփոխություն կատարելու մասին»։</w:t>
      </w:r>
    </w:p>
  </w:footnote>
  <w:footnote w:id="32">
    <w:p w14:paraId="1535D431" w14:textId="77777777" w:rsidR="0031118E" w:rsidRPr="00C1618B" w:rsidRDefault="0031118E" w:rsidP="004D67E3">
      <w:pPr>
        <w:pStyle w:val="FootnoteText"/>
        <w:rPr>
          <w:sz w:val="14"/>
          <w:szCs w:val="14"/>
          <w:lang w:val="hy-AM"/>
        </w:rPr>
      </w:pPr>
      <w:r w:rsidRPr="00C1618B">
        <w:rPr>
          <w:rStyle w:val="FootnoteReference"/>
          <w:sz w:val="14"/>
          <w:szCs w:val="14"/>
        </w:rPr>
        <w:footnoteRef/>
      </w:r>
      <w:r w:rsidRPr="00C1618B">
        <w:rPr>
          <w:sz w:val="14"/>
          <w:szCs w:val="14"/>
          <w:lang w:val="hy-AM"/>
        </w:rPr>
        <w:t xml:space="preserve"> </w:t>
      </w:r>
      <w:r w:rsidRPr="00C1618B">
        <w:rPr>
          <w:bCs/>
          <w:iCs/>
          <w:sz w:val="14"/>
          <w:szCs w:val="14"/>
          <w:lang w:val="hy-AM"/>
        </w:rPr>
        <w:t>«ՀՀՇՆ 32-01-2022 «Ավտոմոբիլային ճանապարհներ» ՀՀ շինարարական նորմեր»։</w:t>
      </w:r>
    </w:p>
  </w:footnote>
  <w:footnote w:id="33">
    <w:p w14:paraId="4D1A2199" w14:textId="77777777" w:rsidR="0031118E" w:rsidRPr="00C1618B" w:rsidRDefault="0031118E" w:rsidP="004D67E3">
      <w:pPr>
        <w:pStyle w:val="FootnoteText"/>
        <w:rPr>
          <w:sz w:val="14"/>
          <w:szCs w:val="14"/>
          <w:lang w:val="hy-AM"/>
        </w:rPr>
      </w:pPr>
      <w:r w:rsidRPr="00C1618B">
        <w:rPr>
          <w:rStyle w:val="FootnoteReference"/>
          <w:sz w:val="14"/>
          <w:szCs w:val="14"/>
        </w:rPr>
        <w:footnoteRef/>
      </w:r>
      <w:r w:rsidRPr="00C1618B">
        <w:rPr>
          <w:sz w:val="14"/>
          <w:szCs w:val="14"/>
          <w:lang w:val="hy-AM"/>
        </w:rPr>
        <w:t xml:space="preserve"> </w:t>
      </w:r>
      <w:r w:rsidRPr="00C1618B">
        <w:rPr>
          <w:rFonts w:eastAsia="Arial" w:cs="Arial"/>
          <w:color w:val="000000"/>
          <w:sz w:val="14"/>
          <w:szCs w:val="14"/>
          <w:lang w:val="hy-AM" w:eastAsia="hy-AM" w:bidi="hy-AM"/>
        </w:rPr>
        <w:t xml:space="preserve">2023 թվականի դեկտեմբերի 12-ին կնքված ՀՀԱՄԱՇՏ-ԳՀԾՁԲ-23/18/1 ծածկագրով պայմանագրի շրջանակներում կազմված «Աշտարակ համայնքի Աշտարակ քաղաքի, </w:t>
      </w:r>
      <w:proofErr w:type="spellStart"/>
      <w:r w:rsidRPr="00C1618B">
        <w:rPr>
          <w:rFonts w:eastAsia="Arial" w:cs="Arial"/>
          <w:color w:val="000000"/>
          <w:sz w:val="14"/>
          <w:szCs w:val="14"/>
          <w:lang w:val="hy-AM" w:eastAsia="hy-AM" w:bidi="hy-AM"/>
        </w:rPr>
        <w:t>Արտաշավան</w:t>
      </w:r>
      <w:proofErr w:type="spellEnd"/>
      <w:r w:rsidRPr="00C1618B">
        <w:rPr>
          <w:rFonts w:eastAsia="Arial" w:cs="Arial"/>
          <w:color w:val="000000"/>
          <w:sz w:val="14"/>
          <w:szCs w:val="14"/>
          <w:lang w:val="hy-AM" w:eastAsia="hy-AM" w:bidi="hy-AM"/>
        </w:rPr>
        <w:t xml:space="preserve">, Բազմաղբյուր, Կարբի, </w:t>
      </w:r>
      <w:proofErr w:type="spellStart"/>
      <w:r w:rsidRPr="00C1618B">
        <w:rPr>
          <w:rFonts w:eastAsia="Arial" w:cs="Arial"/>
          <w:color w:val="000000"/>
          <w:sz w:val="14"/>
          <w:szCs w:val="14"/>
          <w:lang w:val="hy-AM" w:eastAsia="hy-AM" w:bidi="hy-AM"/>
        </w:rPr>
        <w:t>Ղազարավան</w:t>
      </w:r>
      <w:proofErr w:type="spellEnd"/>
      <w:r w:rsidRPr="00C1618B">
        <w:rPr>
          <w:rFonts w:eastAsia="Arial" w:cs="Arial"/>
          <w:color w:val="000000"/>
          <w:sz w:val="14"/>
          <w:szCs w:val="14"/>
          <w:lang w:val="hy-AM" w:eastAsia="hy-AM" w:bidi="hy-AM"/>
        </w:rPr>
        <w:t xml:space="preserve">, Նոր Երզնկա, Ուշի, </w:t>
      </w:r>
      <w:proofErr w:type="spellStart"/>
      <w:r w:rsidRPr="00C1618B">
        <w:rPr>
          <w:rFonts w:eastAsia="Arial" w:cs="Arial"/>
          <w:color w:val="000000"/>
          <w:sz w:val="14"/>
          <w:szCs w:val="14"/>
          <w:lang w:val="hy-AM" w:eastAsia="hy-AM" w:bidi="hy-AM"/>
        </w:rPr>
        <w:t>Սաղմոսավան</w:t>
      </w:r>
      <w:proofErr w:type="spellEnd"/>
      <w:r w:rsidRPr="00C1618B">
        <w:rPr>
          <w:rFonts w:eastAsia="Arial" w:cs="Arial"/>
          <w:color w:val="000000"/>
          <w:sz w:val="14"/>
          <w:szCs w:val="14"/>
          <w:lang w:val="hy-AM" w:eastAsia="hy-AM" w:bidi="hy-AM"/>
        </w:rPr>
        <w:t xml:space="preserve">, </w:t>
      </w:r>
      <w:proofErr w:type="spellStart"/>
      <w:r w:rsidRPr="00C1618B">
        <w:rPr>
          <w:rFonts w:eastAsia="Arial" w:cs="Arial"/>
          <w:color w:val="000000"/>
          <w:sz w:val="14"/>
          <w:szCs w:val="14"/>
          <w:lang w:val="hy-AM" w:eastAsia="hy-AM" w:bidi="hy-AM"/>
        </w:rPr>
        <w:t>Սասունիկ</w:t>
      </w:r>
      <w:proofErr w:type="spellEnd"/>
      <w:r w:rsidRPr="00C1618B">
        <w:rPr>
          <w:rFonts w:eastAsia="Arial" w:cs="Arial"/>
          <w:color w:val="000000"/>
          <w:sz w:val="14"/>
          <w:szCs w:val="14"/>
          <w:lang w:val="hy-AM" w:eastAsia="hy-AM" w:bidi="hy-AM"/>
        </w:rPr>
        <w:t xml:space="preserve">, Փարպի և Օհանավան բնակավայրերի փողոցների ասֆալտապատման աշխատանքներ»-ի և «Աշտարակ համայնքի Ագարակ, </w:t>
      </w:r>
      <w:proofErr w:type="spellStart"/>
      <w:r w:rsidRPr="00C1618B">
        <w:rPr>
          <w:rFonts w:eastAsia="Arial" w:cs="Arial"/>
          <w:color w:val="000000"/>
          <w:sz w:val="14"/>
          <w:szCs w:val="14"/>
          <w:lang w:val="hy-AM" w:eastAsia="hy-AM" w:bidi="hy-AM"/>
        </w:rPr>
        <w:t>Աղձք</w:t>
      </w:r>
      <w:proofErr w:type="spellEnd"/>
      <w:r w:rsidRPr="00C1618B">
        <w:rPr>
          <w:rFonts w:eastAsia="Arial" w:cs="Arial"/>
          <w:color w:val="000000"/>
          <w:sz w:val="14"/>
          <w:szCs w:val="14"/>
          <w:lang w:val="hy-AM" w:eastAsia="hy-AM" w:bidi="hy-AM"/>
        </w:rPr>
        <w:t xml:space="preserve">, Անտառուտ, Ավան, Արագածոտն, </w:t>
      </w:r>
      <w:proofErr w:type="spellStart"/>
      <w:r w:rsidRPr="00C1618B">
        <w:rPr>
          <w:rFonts w:eastAsia="Arial" w:cs="Arial"/>
          <w:color w:val="000000"/>
          <w:sz w:val="14"/>
          <w:szCs w:val="14"/>
          <w:lang w:val="hy-AM" w:eastAsia="hy-AM" w:bidi="hy-AM"/>
        </w:rPr>
        <w:t>Արուճ</w:t>
      </w:r>
      <w:proofErr w:type="spellEnd"/>
      <w:r w:rsidRPr="00C1618B">
        <w:rPr>
          <w:rFonts w:eastAsia="Arial" w:cs="Arial"/>
          <w:color w:val="000000"/>
          <w:sz w:val="14"/>
          <w:szCs w:val="14"/>
          <w:lang w:val="hy-AM" w:eastAsia="hy-AM" w:bidi="hy-AM"/>
        </w:rPr>
        <w:t xml:space="preserve">, Բյուրական, Լեռնարոտ, Կոշ, Նոր </w:t>
      </w:r>
      <w:proofErr w:type="spellStart"/>
      <w:r w:rsidRPr="00C1618B">
        <w:rPr>
          <w:rFonts w:eastAsia="Arial" w:cs="Arial"/>
          <w:color w:val="000000"/>
          <w:sz w:val="14"/>
          <w:szCs w:val="14"/>
          <w:lang w:val="hy-AM" w:eastAsia="hy-AM" w:bidi="hy-AM"/>
        </w:rPr>
        <w:t>Ամանոս</w:t>
      </w:r>
      <w:proofErr w:type="spellEnd"/>
      <w:r w:rsidRPr="00C1618B">
        <w:rPr>
          <w:rFonts w:eastAsia="Arial" w:cs="Arial"/>
          <w:color w:val="000000"/>
          <w:sz w:val="14"/>
          <w:szCs w:val="14"/>
          <w:lang w:val="hy-AM" w:eastAsia="hy-AM" w:bidi="hy-AM"/>
        </w:rPr>
        <w:t xml:space="preserve">, Նոր Եդեսիա, Ոսկեհատ, </w:t>
      </w:r>
      <w:proofErr w:type="spellStart"/>
      <w:r w:rsidRPr="00C1618B">
        <w:rPr>
          <w:rFonts w:eastAsia="Arial" w:cs="Arial"/>
          <w:color w:val="000000"/>
          <w:sz w:val="14"/>
          <w:szCs w:val="14"/>
          <w:lang w:val="hy-AM" w:eastAsia="hy-AM" w:bidi="hy-AM"/>
        </w:rPr>
        <w:t>Ոսկեվազ</w:t>
      </w:r>
      <w:proofErr w:type="spellEnd"/>
      <w:r w:rsidRPr="00C1618B">
        <w:rPr>
          <w:rFonts w:eastAsia="Arial" w:cs="Arial"/>
          <w:color w:val="000000"/>
          <w:sz w:val="14"/>
          <w:szCs w:val="14"/>
          <w:lang w:val="hy-AM" w:eastAsia="hy-AM" w:bidi="hy-AM"/>
        </w:rPr>
        <w:t xml:space="preserve">, Ուջան, Տեղեր, Օշական և </w:t>
      </w:r>
      <w:proofErr w:type="spellStart"/>
      <w:r w:rsidRPr="00C1618B">
        <w:rPr>
          <w:rFonts w:eastAsia="Arial" w:cs="Arial"/>
          <w:color w:val="000000"/>
          <w:sz w:val="14"/>
          <w:szCs w:val="14"/>
          <w:lang w:val="hy-AM" w:eastAsia="hy-AM" w:bidi="hy-AM"/>
        </w:rPr>
        <w:t>Օրգով</w:t>
      </w:r>
      <w:proofErr w:type="spellEnd"/>
      <w:r w:rsidRPr="00C1618B">
        <w:rPr>
          <w:rFonts w:eastAsia="Arial" w:cs="Arial"/>
          <w:color w:val="000000"/>
          <w:sz w:val="14"/>
          <w:szCs w:val="14"/>
          <w:lang w:val="hy-AM" w:eastAsia="hy-AM" w:bidi="hy-AM"/>
        </w:rPr>
        <w:t xml:space="preserve"> բնակավայրերի </w:t>
      </w:r>
      <w:proofErr w:type="spellStart"/>
      <w:r w:rsidRPr="00C1618B">
        <w:rPr>
          <w:rFonts w:eastAsia="Arial" w:cs="Arial"/>
          <w:color w:val="000000"/>
          <w:sz w:val="14"/>
          <w:szCs w:val="14"/>
          <w:lang w:val="hy-AM" w:eastAsia="hy-AM" w:bidi="hy-AM"/>
        </w:rPr>
        <w:t>ներհամայնքային</w:t>
      </w:r>
      <w:proofErr w:type="spellEnd"/>
      <w:r w:rsidRPr="00C1618B">
        <w:rPr>
          <w:rFonts w:eastAsia="Arial" w:cs="Arial"/>
          <w:color w:val="000000"/>
          <w:sz w:val="14"/>
          <w:szCs w:val="14"/>
          <w:lang w:val="hy-AM" w:eastAsia="hy-AM" w:bidi="hy-AM"/>
        </w:rPr>
        <w:t xml:space="preserve"> փողոցների ասֆալտապատման աշխատանքներ»-ի նախագծեր։</w:t>
      </w:r>
    </w:p>
  </w:footnote>
  <w:footnote w:id="34">
    <w:p w14:paraId="7E87B8D7" w14:textId="77777777" w:rsidR="0031118E" w:rsidRPr="00556722" w:rsidRDefault="0031118E" w:rsidP="00720A4A">
      <w:pPr>
        <w:pStyle w:val="FootnoteText"/>
        <w:jc w:val="both"/>
        <w:rPr>
          <w:sz w:val="16"/>
          <w:szCs w:val="16"/>
          <w:lang w:val="hy-AM"/>
        </w:rPr>
      </w:pPr>
      <w:r w:rsidRPr="00556722">
        <w:rPr>
          <w:rStyle w:val="FootnoteReference"/>
          <w:sz w:val="16"/>
          <w:szCs w:val="16"/>
        </w:rPr>
        <w:footnoteRef/>
      </w:r>
      <w:r w:rsidRPr="00556722">
        <w:rPr>
          <w:sz w:val="16"/>
          <w:szCs w:val="16"/>
          <w:lang w:val="hy-AM"/>
        </w:rPr>
        <w:t xml:space="preserve"> </w:t>
      </w:r>
      <w:r w:rsidRPr="00556722">
        <w:rPr>
          <w:sz w:val="16"/>
          <w:szCs w:val="16"/>
          <w:lang w:val="hy-AM"/>
        </w:rPr>
        <w:t xml:space="preserve">«Հանրային հատվածի կազմակերպություններում հաշվապահական հաշվառում վարելու հնարավորություն </w:t>
      </w:r>
      <w:proofErr w:type="spellStart"/>
      <w:r w:rsidRPr="00556722">
        <w:rPr>
          <w:sz w:val="16"/>
          <w:szCs w:val="16"/>
          <w:lang w:val="hy-AM"/>
        </w:rPr>
        <w:t>ընձեռնող</w:t>
      </w:r>
      <w:proofErr w:type="spellEnd"/>
      <w:r w:rsidRPr="00556722">
        <w:rPr>
          <w:sz w:val="16"/>
          <w:szCs w:val="16"/>
          <w:lang w:val="hy-AM"/>
        </w:rPr>
        <w:t xml:space="preserve"> համակարգչային ծրագրերի՝ հանրային հատվածի հաշվապահական հաշվառման ոլորտը կարգավորող օրենսդրության պահանջներին համապատասխանության որոշման կարգը և դրանց ավտոմատացված համակարգերի նկատմամբ պահանջները սահմանելու մասին»</w:t>
      </w:r>
    </w:p>
  </w:footnote>
  <w:footnote w:id="35">
    <w:p w14:paraId="37CB18ED" w14:textId="77777777" w:rsidR="0031118E" w:rsidRPr="00061210" w:rsidRDefault="0031118E" w:rsidP="00720A4A">
      <w:pPr>
        <w:pStyle w:val="FootnoteText"/>
        <w:rPr>
          <w:sz w:val="16"/>
          <w:szCs w:val="16"/>
          <w:lang w:val="hy-AM"/>
        </w:rPr>
      </w:pPr>
      <w:r w:rsidRPr="00061210">
        <w:rPr>
          <w:rStyle w:val="FootnoteReference"/>
          <w:sz w:val="16"/>
          <w:szCs w:val="16"/>
        </w:rPr>
        <w:footnoteRef/>
      </w:r>
      <w:r w:rsidRPr="00061210">
        <w:rPr>
          <w:sz w:val="16"/>
          <w:szCs w:val="16"/>
          <w:lang w:val="hy-AM"/>
        </w:rPr>
        <w:t xml:space="preserve"> </w:t>
      </w:r>
      <w:r w:rsidRPr="00061210">
        <w:rPr>
          <w:rFonts w:eastAsia="Times New Roman" w:cs="Times New Roman"/>
          <w:color w:val="000000"/>
          <w:sz w:val="16"/>
          <w:szCs w:val="16"/>
          <w:shd w:val="clear" w:color="auto" w:fill="FFFFFF"/>
          <w:lang w:val="hy-AM" w:eastAsia="ru-RU"/>
        </w:rPr>
        <w:t>2024 թվականի օգոստոսի 15-ի N 102 հրաման։</w:t>
      </w:r>
    </w:p>
  </w:footnote>
  <w:footnote w:id="36">
    <w:p w14:paraId="058809A7" w14:textId="77777777" w:rsidR="0031118E" w:rsidRPr="00ED367D" w:rsidRDefault="0031118E" w:rsidP="00720A4A">
      <w:pPr>
        <w:pStyle w:val="FootnoteText"/>
        <w:rPr>
          <w:i w:val="0"/>
          <w:sz w:val="16"/>
          <w:szCs w:val="16"/>
          <w:lang w:val="hy-AM"/>
        </w:rPr>
      </w:pPr>
      <w:r w:rsidRPr="00061210">
        <w:rPr>
          <w:rStyle w:val="FootnoteReference"/>
          <w:sz w:val="16"/>
          <w:szCs w:val="16"/>
        </w:rPr>
        <w:footnoteRef/>
      </w:r>
      <w:r w:rsidRPr="00061210">
        <w:rPr>
          <w:sz w:val="16"/>
          <w:szCs w:val="16"/>
          <w:lang w:val="hy-AM"/>
        </w:rPr>
        <w:t xml:space="preserve"> </w:t>
      </w:r>
      <w:r w:rsidRPr="00061210">
        <w:rPr>
          <w:sz w:val="16"/>
          <w:szCs w:val="16"/>
          <w:lang w:val="hy-AM"/>
        </w:rPr>
        <w:t xml:space="preserve">Ծածկագիր </w:t>
      </w:r>
      <w:r w:rsidRPr="00061210">
        <w:rPr>
          <w:rFonts w:eastAsia="Times New Roman" w:cs="Times New Roman"/>
          <w:sz w:val="16"/>
          <w:szCs w:val="16"/>
          <w:lang w:val="hy-AM" w:eastAsia="ru-RU"/>
        </w:rPr>
        <w:t>ԱՄԱՀԲ-ՀԲՄԱՇՁԲ-24/1/1։</w:t>
      </w:r>
      <w:r w:rsidRPr="00ED367D">
        <w:rPr>
          <w:rFonts w:eastAsia="Times New Roman" w:cs="Times New Roman"/>
          <w:sz w:val="16"/>
          <w:szCs w:val="16"/>
          <w:lang w:val="hy-AM" w:eastAsia="ru-RU"/>
        </w:rPr>
        <w:t xml:space="preserve"> </w:t>
      </w:r>
    </w:p>
  </w:footnote>
  <w:footnote w:id="37">
    <w:p w14:paraId="4EE6FF11" w14:textId="77777777" w:rsidR="0031118E" w:rsidRPr="001E6633" w:rsidRDefault="0031118E" w:rsidP="00720A4A">
      <w:pPr>
        <w:pStyle w:val="FootnoteText"/>
        <w:rPr>
          <w:sz w:val="16"/>
          <w:szCs w:val="16"/>
          <w:lang w:val="hy-AM"/>
        </w:rPr>
      </w:pPr>
      <w:r w:rsidRPr="001E6633">
        <w:rPr>
          <w:rStyle w:val="FootnoteReference"/>
          <w:sz w:val="16"/>
          <w:szCs w:val="16"/>
        </w:rPr>
        <w:footnoteRef/>
      </w:r>
      <w:r w:rsidRPr="001E6633">
        <w:rPr>
          <w:sz w:val="16"/>
          <w:szCs w:val="16"/>
          <w:lang w:val="hy-AM"/>
        </w:rPr>
        <w:t xml:space="preserve"> </w:t>
      </w:r>
      <w:r w:rsidRPr="001E6633">
        <w:rPr>
          <w:rFonts w:eastAsia="Times New Roman" w:cs="GHEA Grapalat"/>
          <w:sz w:val="16"/>
          <w:szCs w:val="16"/>
          <w:lang w:val="hy-AM" w:eastAsia="ru-RU"/>
        </w:rPr>
        <w:t xml:space="preserve">2024 թվականի սեպտեմբերի 20-ին կնքված </w:t>
      </w:r>
      <w:r w:rsidRPr="001E6633">
        <w:rPr>
          <w:rFonts w:eastAsia="Times New Roman" w:cs="Times New Roman"/>
          <w:color w:val="000000"/>
          <w:sz w:val="16"/>
          <w:szCs w:val="16"/>
          <w:shd w:val="clear" w:color="auto" w:fill="FFFFFF"/>
          <w:lang w:val="hy-AM" w:eastAsia="ru-RU"/>
        </w:rPr>
        <w:t>ԱՄԱՀԲ-ՀԲՄԱՇՁԲ-24/1/1 ծածկագրով</w:t>
      </w:r>
      <w:r w:rsidRPr="001E6633">
        <w:rPr>
          <w:rFonts w:eastAsia="Times New Roman" w:cs="GHEA Grapalat"/>
          <w:sz w:val="16"/>
          <w:szCs w:val="16"/>
          <w:lang w:val="hy-AM" w:eastAsia="ru-RU"/>
        </w:rPr>
        <w:t xml:space="preserve"> պայմանագիր։</w:t>
      </w:r>
    </w:p>
  </w:footnote>
  <w:footnote w:id="38">
    <w:p w14:paraId="0ED4203F" w14:textId="77777777" w:rsidR="0031118E" w:rsidRPr="00061210" w:rsidRDefault="0031118E" w:rsidP="00720A4A">
      <w:pPr>
        <w:pStyle w:val="ListParagraph"/>
        <w:spacing w:after="0" w:line="240" w:lineRule="auto"/>
        <w:ind w:left="0"/>
        <w:jc w:val="both"/>
        <w:rPr>
          <w:rFonts w:ascii="GHEA Grapalat" w:hAnsi="GHEA Grapalat"/>
          <w:bCs/>
          <w:sz w:val="16"/>
          <w:szCs w:val="14"/>
          <w:lang w:val="hy-AM"/>
        </w:rPr>
      </w:pPr>
      <w:r w:rsidRPr="001E6633">
        <w:rPr>
          <w:rStyle w:val="FootnoteReference"/>
          <w:sz w:val="16"/>
          <w:szCs w:val="16"/>
        </w:rPr>
        <w:footnoteRef/>
      </w:r>
      <w:r w:rsidRPr="001E6633">
        <w:rPr>
          <w:rFonts w:ascii="GHEA Grapalat" w:hAnsi="GHEA Grapalat"/>
          <w:sz w:val="16"/>
          <w:szCs w:val="16"/>
          <w:lang w:val="hy-AM"/>
        </w:rPr>
        <w:t xml:space="preserve"> </w:t>
      </w:r>
      <w:r w:rsidRPr="00061210">
        <w:rPr>
          <w:rFonts w:ascii="GHEA Grapalat" w:hAnsi="GHEA Grapalat"/>
          <w:bCs/>
          <w:sz w:val="18"/>
          <w:szCs w:val="16"/>
          <w:lang w:val="hy-AM"/>
        </w:rPr>
        <w:t>«</w:t>
      </w:r>
      <w:r w:rsidRPr="00061210">
        <w:rPr>
          <w:rFonts w:ascii="GHEA Grapalat" w:hAnsi="GHEA Grapalat"/>
          <w:bCs/>
          <w:sz w:val="16"/>
          <w:szCs w:val="14"/>
          <w:lang w:val="hy-AM"/>
        </w:rPr>
        <w:t xml:space="preserve">Կազմակերպությունը պետք է կիրառի 2.36-րդ </w:t>
      </w:r>
      <w:proofErr w:type="spellStart"/>
      <w:r w:rsidRPr="00061210">
        <w:rPr>
          <w:rFonts w:ascii="GHEA Grapalat" w:hAnsi="GHEA Grapalat"/>
          <w:bCs/>
          <w:sz w:val="16"/>
          <w:szCs w:val="14"/>
          <w:lang w:val="hy-AM"/>
        </w:rPr>
        <w:t>պարագրաֆի</w:t>
      </w:r>
      <w:proofErr w:type="spellEnd"/>
      <w:r w:rsidRPr="00061210">
        <w:rPr>
          <w:rFonts w:ascii="GHEA Grapalat" w:hAnsi="GHEA Grapalat"/>
          <w:bCs/>
          <w:sz w:val="16"/>
          <w:szCs w:val="14"/>
          <w:lang w:val="hy-AM"/>
        </w:rPr>
        <w:t xml:space="preserve"> ճանաչման չափանիշները` որոշելու համար` ճանաչել հիմնական միջոցի միավորը, թե ոչ: </w:t>
      </w:r>
      <w:proofErr w:type="spellStart"/>
      <w:r w:rsidRPr="00061210">
        <w:rPr>
          <w:rFonts w:ascii="GHEA Grapalat" w:hAnsi="GHEA Grapalat"/>
          <w:bCs/>
          <w:sz w:val="16"/>
          <w:szCs w:val="14"/>
          <w:lang w:val="hy-AM"/>
        </w:rPr>
        <w:t>Հետևաբար</w:t>
      </w:r>
      <w:proofErr w:type="spellEnd"/>
      <w:r w:rsidRPr="00061210">
        <w:rPr>
          <w:rFonts w:ascii="GHEA Grapalat" w:hAnsi="GHEA Grapalat"/>
          <w:bCs/>
          <w:sz w:val="16"/>
          <w:szCs w:val="14"/>
          <w:lang w:val="hy-AM"/>
        </w:rPr>
        <w:t xml:space="preserve"> կազմակերպությունը պետք է ճանաչի հիմնական միջոցի միավորի արժեքը որպես ակտիվ այն և միայն այն դեպքում, երբ`</w:t>
      </w:r>
    </w:p>
    <w:p w14:paraId="7AE5C808" w14:textId="77777777" w:rsidR="0031118E" w:rsidRPr="00061210" w:rsidRDefault="0031118E" w:rsidP="00720A4A">
      <w:pPr>
        <w:pStyle w:val="ListParagraph"/>
        <w:spacing w:after="0" w:line="240" w:lineRule="auto"/>
        <w:ind w:left="0"/>
        <w:jc w:val="both"/>
        <w:rPr>
          <w:rFonts w:ascii="GHEA Grapalat" w:hAnsi="GHEA Grapalat"/>
          <w:bCs/>
          <w:sz w:val="16"/>
          <w:szCs w:val="14"/>
          <w:lang w:val="hy-AM"/>
        </w:rPr>
      </w:pPr>
      <w:r w:rsidRPr="00061210">
        <w:rPr>
          <w:rFonts w:ascii="GHEA Grapalat" w:hAnsi="GHEA Grapalat"/>
          <w:bCs/>
          <w:sz w:val="16"/>
          <w:szCs w:val="14"/>
          <w:lang w:val="hy-AM"/>
        </w:rPr>
        <w:t>1) հավանական է, որ այդ միավորի հետ կապված ապագա տնտեսական օգուտները կամ օգտակար պոտենցիալը կհոսեն դեպի կազմակերպություն,</w:t>
      </w:r>
    </w:p>
    <w:p w14:paraId="5C37CF1E" w14:textId="77777777" w:rsidR="0031118E" w:rsidRPr="00061210" w:rsidRDefault="0031118E" w:rsidP="00720A4A">
      <w:pPr>
        <w:spacing w:after="0" w:line="240" w:lineRule="auto"/>
        <w:jc w:val="both"/>
        <w:rPr>
          <w:rFonts w:ascii="GHEA Grapalat" w:hAnsi="GHEA Grapalat"/>
          <w:color w:val="000000"/>
          <w:sz w:val="16"/>
          <w:szCs w:val="14"/>
          <w:shd w:val="clear" w:color="auto" w:fill="FFFFFF"/>
          <w:lang w:val="hy-AM"/>
        </w:rPr>
      </w:pPr>
      <w:r w:rsidRPr="00061210">
        <w:rPr>
          <w:rFonts w:ascii="GHEA Grapalat" w:hAnsi="GHEA Grapalat"/>
          <w:bCs/>
          <w:sz w:val="16"/>
          <w:szCs w:val="14"/>
          <w:lang w:val="hy-AM"/>
        </w:rPr>
        <w:t>2) միավորի սկզբնական արժեքը կամ իրական արժեքը կարող է արժանահավատորեն չափվել</w:t>
      </w:r>
      <w:r w:rsidRPr="00061210">
        <w:rPr>
          <w:rFonts w:ascii="GHEA Grapalat" w:hAnsi="GHEA Grapalat"/>
          <w:bCs/>
          <w:i/>
          <w:sz w:val="16"/>
          <w:szCs w:val="14"/>
          <w:lang w:val="hy-AM"/>
        </w:rPr>
        <w:t>:»</w:t>
      </w:r>
    </w:p>
    <w:p w14:paraId="6411A79C" w14:textId="77777777" w:rsidR="0031118E" w:rsidRPr="00E67E38" w:rsidRDefault="0031118E" w:rsidP="00720A4A">
      <w:pPr>
        <w:pStyle w:val="FootnoteText"/>
        <w:rPr>
          <w:lang w:val="hy-AM"/>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5870657"/>
      <w:docPartObj>
        <w:docPartGallery w:val="Page Numbers (Top of Page)"/>
        <w:docPartUnique/>
      </w:docPartObj>
    </w:sdtPr>
    <w:sdtEndPr>
      <w:rPr>
        <w:noProof/>
      </w:rPr>
    </w:sdtEndPr>
    <w:sdtContent>
      <w:p w14:paraId="5EFD3F13" w14:textId="77777777" w:rsidR="0031118E" w:rsidRDefault="0031118E">
        <w:pPr>
          <w:pStyle w:val="Header"/>
          <w:jc w:val="right"/>
        </w:pPr>
        <w:r>
          <w:rPr>
            <w:rFonts w:ascii="GHEA Grapalat" w:hAnsi="GHEA Grapalat"/>
            <w:noProof/>
            <w:color w:val="FFFFFF" w:themeColor="background1"/>
            <w:sz w:val="24"/>
            <w:lang w:val="en-GB" w:eastAsia="en-GB"/>
          </w:rPr>
          <mc:AlternateContent>
            <mc:Choice Requires="wps">
              <w:drawing>
                <wp:anchor distT="0" distB="0" distL="114300" distR="114300" simplePos="0" relativeHeight="251659264" behindDoc="1" locked="0" layoutInCell="1" allowOverlap="1" wp14:anchorId="086DE8B6" wp14:editId="7B85384C">
                  <wp:simplePos x="0" y="0"/>
                  <wp:positionH relativeFrom="column">
                    <wp:posOffset>5666930</wp:posOffset>
                  </wp:positionH>
                  <wp:positionV relativeFrom="paragraph">
                    <wp:posOffset>-361958</wp:posOffset>
                  </wp:positionV>
                  <wp:extent cx="395605" cy="719455"/>
                  <wp:effectExtent l="0" t="0" r="4445" b="4445"/>
                  <wp:wrapNone/>
                  <wp:docPr id="4" name="Rectangle 4"/>
                  <wp:cNvGraphicFramePr/>
                  <a:graphic xmlns:a="http://schemas.openxmlformats.org/drawingml/2006/main">
                    <a:graphicData uri="http://schemas.microsoft.com/office/word/2010/wordprocessingShape">
                      <wps:wsp>
                        <wps:cNvSpPr/>
                        <wps:spPr>
                          <a:xfrm>
                            <a:off x="0" y="0"/>
                            <a:ext cx="395605" cy="719455"/>
                          </a:xfrm>
                          <a:prstGeom prst="rect">
                            <a:avLst/>
                          </a:pr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rect w14:anchorId="0787A5A5" id="Rectangle 4" o:spid="_x0000_s1026" style="position:absolute;margin-left:446.2pt;margin-top:-28.5pt;width:31.15pt;height:5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" fillcolor="#5b9bd5" stroked="f" strokeweight="1pt"/>
              </w:pict>
            </mc:Fallback>
          </mc:AlternateContent>
        </w:r>
        <w:r w:rsidRPr="0095394C">
          <w:rPr>
            <w:rFonts w:ascii="GHEA Grapalat" w:hAnsi="GHEA Grapalat"/>
            <w:color w:val="FFFFFF" w:themeColor="background1"/>
            <w:sz w:val="24"/>
          </w:rPr>
          <w:fldChar w:fldCharType="begin"/>
        </w:r>
        <w:r w:rsidRPr="0095394C">
          <w:rPr>
            <w:rFonts w:ascii="GHEA Grapalat" w:hAnsi="GHEA Grapalat"/>
            <w:color w:val="FFFFFF" w:themeColor="background1"/>
            <w:sz w:val="24"/>
          </w:rPr>
          <w:instrText xml:space="preserve"> PAGE   \* MERGEFORMAT </w:instrText>
        </w:r>
        <w:r w:rsidRPr="0095394C">
          <w:rPr>
            <w:rFonts w:ascii="GHEA Grapalat" w:hAnsi="GHEA Grapalat"/>
            <w:color w:val="FFFFFF" w:themeColor="background1"/>
            <w:sz w:val="24"/>
          </w:rPr>
          <w:fldChar w:fldCharType="separate"/>
        </w:r>
        <w:r w:rsidR="00397CDF">
          <w:rPr>
            <w:rFonts w:ascii="GHEA Grapalat" w:hAnsi="GHEA Grapalat"/>
            <w:noProof/>
            <w:color w:val="FFFFFF" w:themeColor="background1"/>
            <w:sz w:val="24"/>
          </w:rPr>
          <w:t>5</w:t>
        </w:r>
        <w:r w:rsidRPr="0095394C">
          <w:rPr>
            <w:rFonts w:ascii="GHEA Grapalat" w:hAnsi="GHEA Grapalat"/>
            <w:noProof/>
            <w:color w:val="FFFFFF" w:themeColor="background1"/>
            <w:sz w:val="24"/>
          </w:rPr>
          <w:fldChar w:fldCharType="end"/>
        </w:r>
      </w:p>
    </w:sdtContent>
  </w:sdt>
  <w:p w14:paraId="3469A3E7" w14:textId="77777777" w:rsidR="0031118E" w:rsidRDefault="0031118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68A5C" w14:textId="77777777" w:rsidR="007A5FB3" w:rsidRDefault="007A5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21C99"/>
    <w:multiLevelType w:val="multilevel"/>
    <w:tmpl w:val="94CE26CE"/>
    <w:styleLink w:val="Style17"/>
    <w:lvl w:ilvl="0">
      <w:numFmt w:val="none"/>
      <w:lvlText w:val="6."/>
      <w:lvlJc w:val="left"/>
      <w:pPr>
        <w:ind w:left="720" w:hanging="360"/>
      </w:pPr>
      <w:rPr>
        <w:rFonts w:hint="default"/>
      </w:rPr>
    </w:lvl>
    <w:lvl w:ilvl="1">
      <w:start w:val="1"/>
      <w:numFmt w:val="none"/>
      <w:lvlText w:val="%26.5."/>
      <w:lvlJc w:val="left"/>
      <w:pPr>
        <w:ind w:left="1080" w:hanging="360"/>
      </w:pPr>
      <w:rPr>
        <w:rFonts w:hint="default"/>
      </w:rPr>
    </w:lvl>
    <w:lvl w:ilvl="2">
      <w:start w:val="1"/>
      <w:numFmt w:val="none"/>
      <w:lvlText w:val="6.5.1."/>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1C5065B"/>
    <w:multiLevelType w:val="multilevel"/>
    <w:tmpl w:val="0409001F"/>
    <w:numStyleLink w:val="Style6"/>
  </w:abstractNum>
  <w:abstractNum w:abstractNumId="2" w15:restartNumberingAfterBreak="0">
    <w:nsid w:val="01EE3ED8"/>
    <w:multiLevelType w:val="hybridMultilevel"/>
    <w:tmpl w:val="FEACC3C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4AE43B4"/>
    <w:multiLevelType w:val="hybridMultilevel"/>
    <w:tmpl w:val="B732AA3C"/>
    <w:lvl w:ilvl="0" w:tplc="0409000D">
      <w:start w:val="1"/>
      <w:numFmt w:val="bullet"/>
      <w:lvlText w:val=""/>
      <w:lvlJc w:val="left"/>
      <w:pPr>
        <w:ind w:left="1815" w:hanging="360"/>
      </w:pPr>
      <w:rPr>
        <w:rFonts w:ascii="Wingdings" w:hAnsi="Wingdings" w:hint="default"/>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4" w15:restartNumberingAfterBreak="0">
    <w:nsid w:val="058E5762"/>
    <w:multiLevelType w:val="hybridMultilevel"/>
    <w:tmpl w:val="04B29904"/>
    <w:lvl w:ilvl="0" w:tplc="04090003">
      <w:start w:val="1"/>
      <w:numFmt w:val="bullet"/>
      <w:lvlText w:val="o"/>
      <w:lvlJc w:val="left"/>
      <w:pPr>
        <w:ind w:left="2007" w:hanging="360"/>
      </w:pPr>
      <w:rPr>
        <w:rFonts w:ascii="Courier New" w:hAnsi="Courier New" w:cs="Courier New"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5" w15:restartNumberingAfterBreak="0">
    <w:nsid w:val="08DC7DE3"/>
    <w:multiLevelType w:val="multilevel"/>
    <w:tmpl w:val="2B304C46"/>
    <w:lvl w:ilvl="0">
      <w:start w:val="7"/>
      <w:numFmt w:val="decimal"/>
      <w:lvlText w:val="%1."/>
      <w:lvlJc w:val="left"/>
      <w:pPr>
        <w:ind w:left="360" w:hanging="360"/>
      </w:pPr>
      <w:rPr>
        <w:rFonts w:hint="default"/>
      </w:rPr>
    </w:lvl>
    <w:lvl w:ilvl="1">
      <w:start w:val="1"/>
      <w:numFmt w:val="decimal"/>
      <w:lvlText w:val="%1.%2."/>
      <w:lvlJc w:val="left"/>
      <w:pPr>
        <w:ind w:left="792" w:hanging="432"/>
      </w:pPr>
      <w:rPr>
        <w:rFonts w:ascii="GHEA Grapalat" w:hAnsi="GHEA Grapalat"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7469F9"/>
    <w:multiLevelType w:val="hybridMultilevel"/>
    <w:tmpl w:val="6FB633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6D2C89"/>
    <w:multiLevelType w:val="multilevel"/>
    <w:tmpl w:val="0409001F"/>
    <w:numStyleLink w:val="Style10"/>
  </w:abstractNum>
  <w:abstractNum w:abstractNumId="8" w15:restartNumberingAfterBreak="0">
    <w:nsid w:val="0E1328A2"/>
    <w:multiLevelType w:val="hybridMultilevel"/>
    <w:tmpl w:val="12B02F3A"/>
    <w:lvl w:ilvl="0" w:tplc="875E98F4">
      <w:start w:val="1"/>
      <w:numFmt w:val="upperRoman"/>
      <w:lvlText w:val="%1."/>
      <w:lvlJc w:val="right"/>
      <w:pPr>
        <w:ind w:left="1980" w:hanging="360"/>
      </w:pPr>
      <w:rPr>
        <w:b w:val="0"/>
        <w:color w:val="0070C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0E5B740B"/>
    <w:multiLevelType w:val="hybridMultilevel"/>
    <w:tmpl w:val="F03CCE4C"/>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1954784"/>
    <w:multiLevelType w:val="hybridMultilevel"/>
    <w:tmpl w:val="3E6AE85C"/>
    <w:lvl w:ilvl="0" w:tplc="0409000F">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7C05621"/>
    <w:multiLevelType w:val="hybridMultilevel"/>
    <w:tmpl w:val="561A8630"/>
    <w:lvl w:ilvl="0" w:tplc="BBDA293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17D452DF"/>
    <w:multiLevelType w:val="hybridMultilevel"/>
    <w:tmpl w:val="93407B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F6969"/>
    <w:multiLevelType w:val="hybridMultilevel"/>
    <w:tmpl w:val="B2C262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C272B2E"/>
    <w:multiLevelType w:val="multilevel"/>
    <w:tmpl w:val="0409001F"/>
    <w:styleLink w:val="Styl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1F27EA"/>
    <w:multiLevelType w:val="multilevel"/>
    <w:tmpl w:val="E58A7256"/>
    <w:styleLink w:val="Style3"/>
    <w:lvl w:ilvl="0">
      <w:start w:val="1"/>
      <w:numFmt w:val="none"/>
      <w:lvlText w:val="2."/>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15:restartNumberingAfterBreak="0">
    <w:nsid w:val="20DF4EC7"/>
    <w:multiLevelType w:val="multilevel"/>
    <w:tmpl w:val="0409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4C1CD2"/>
    <w:multiLevelType w:val="hybridMultilevel"/>
    <w:tmpl w:val="FE2A167C"/>
    <w:lvl w:ilvl="0" w:tplc="0409000D">
      <w:start w:val="1"/>
      <w:numFmt w:val="bullet"/>
      <w:lvlText w:val=""/>
      <w:lvlJc w:val="left"/>
      <w:pPr>
        <w:ind w:left="2520" w:hanging="360"/>
      </w:pPr>
      <w:rPr>
        <w:rFonts w:ascii="Wingdings" w:hAnsi="Wingdings" w:hint="default"/>
      </w:rPr>
    </w:lvl>
    <w:lvl w:ilvl="1" w:tplc="A196A4DC" w:tentative="1">
      <w:start w:val="1"/>
      <w:numFmt w:val="bullet"/>
      <w:lvlText w:val="o"/>
      <w:lvlJc w:val="left"/>
      <w:pPr>
        <w:ind w:left="3240" w:hanging="360"/>
      </w:pPr>
      <w:rPr>
        <w:rFonts w:ascii="Courier New" w:hAnsi="Courier New" w:cs="Courier New" w:hint="default"/>
      </w:rPr>
    </w:lvl>
    <w:lvl w:ilvl="2" w:tplc="1D2095C4" w:tentative="1">
      <w:start w:val="1"/>
      <w:numFmt w:val="bullet"/>
      <w:lvlText w:val=""/>
      <w:lvlJc w:val="left"/>
      <w:pPr>
        <w:ind w:left="3960" w:hanging="360"/>
      </w:pPr>
      <w:rPr>
        <w:rFonts w:ascii="Wingdings" w:hAnsi="Wingdings" w:hint="default"/>
      </w:rPr>
    </w:lvl>
    <w:lvl w:ilvl="3" w:tplc="18BC62AE" w:tentative="1">
      <w:start w:val="1"/>
      <w:numFmt w:val="bullet"/>
      <w:lvlText w:val=""/>
      <w:lvlJc w:val="left"/>
      <w:pPr>
        <w:ind w:left="4680" w:hanging="360"/>
      </w:pPr>
      <w:rPr>
        <w:rFonts w:ascii="Symbol" w:hAnsi="Symbol" w:hint="default"/>
      </w:rPr>
    </w:lvl>
    <w:lvl w:ilvl="4" w:tplc="16DA12AE" w:tentative="1">
      <w:start w:val="1"/>
      <w:numFmt w:val="bullet"/>
      <w:lvlText w:val="o"/>
      <w:lvlJc w:val="left"/>
      <w:pPr>
        <w:ind w:left="5400" w:hanging="360"/>
      </w:pPr>
      <w:rPr>
        <w:rFonts w:ascii="Courier New" w:hAnsi="Courier New" w:cs="Courier New" w:hint="default"/>
      </w:rPr>
    </w:lvl>
    <w:lvl w:ilvl="5" w:tplc="EB8A9570" w:tentative="1">
      <w:start w:val="1"/>
      <w:numFmt w:val="bullet"/>
      <w:lvlText w:val=""/>
      <w:lvlJc w:val="left"/>
      <w:pPr>
        <w:ind w:left="6120" w:hanging="360"/>
      </w:pPr>
      <w:rPr>
        <w:rFonts w:ascii="Wingdings" w:hAnsi="Wingdings" w:hint="default"/>
      </w:rPr>
    </w:lvl>
    <w:lvl w:ilvl="6" w:tplc="8F3098A8" w:tentative="1">
      <w:start w:val="1"/>
      <w:numFmt w:val="bullet"/>
      <w:lvlText w:val=""/>
      <w:lvlJc w:val="left"/>
      <w:pPr>
        <w:ind w:left="6840" w:hanging="360"/>
      </w:pPr>
      <w:rPr>
        <w:rFonts w:ascii="Symbol" w:hAnsi="Symbol" w:hint="default"/>
      </w:rPr>
    </w:lvl>
    <w:lvl w:ilvl="7" w:tplc="D488ECA8" w:tentative="1">
      <w:start w:val="1"/>
      <w:numFmt w:val="bullet"/>
      <w:lvlText w:val="o"/>
      <w:lvlJc w:val="left"/>
      <w:pPr>
        <w:ind w:left="7560" w:hanging="360"/>
      </w:pPr>
      <w:rPr>
        <w:rFonts w:ascii="Courier New" w:hAnsi="Courier New" w:cs="Courier New" w:hint="default"/>
      </w:rPr>
    </w:lvl>
    <w:lvl w:ilvl="8" w:tplc="775681A0" w:tentative="1">
      <w:start w:val="1"/>
      <w:numFmt w:val="bullet"/>
      <w:lvlText w:val=""/>
      <w:lvlJc w:val="left"/>
      <w:pPr>
        <w:ind w:left="8280" w:hanging="360"/>
      </w:pPr>
      <w:rPr>
        <w:rFonts w:ascii="Wingdings" w:hAnsi="Wingdings" w:hint="default"/>
      </w:rPr>
    </w:lvl>
  </w:abstractNum>
  <w:abstractNum w:abstractNumId="18" w15:restartNumberingAfterBreak="0">
    <w:nsid w:val="2A913144"/>
    <w:multiLevelType w:val="hybridMultilevel"/>
    <w:tmpl w:val="5F70D034"/>
    <w:lvl w:ilvl="0" w:tplc="0E206270">
      <w:start w:val="1"/>
      <w:numFmt w:val="bullet"/>
      <w:lvlText w:val="o"/>
      <w:lvlJc w:val="left"/>
      <w:pPr>
        <w:ind w:left="2007" w:hanging="360"/>
      </w:pPr>
      <w:rPr>
        <w:rFonts w:ascii="Courier New" w:hAnsi="Courier New" w:cs="Courier New" w:hint="default"/>
      </w:rPr>
    </w:lvl>
    <w:lvl w:ilvl="1" w:tplc="BB727ECA" w:tentative="1">
      <w:start w:val="1"/>
      <w:numFmt w:val="bullet"/>
      <w:lvlText w:val="o"/>
      <w:lvlJc w:val="left"/>
      <w:pPr>
        <w:ind w:left="2727" w:hanging="360"/>
      </w:pPr>
      <w:rPr>
        <w:rFonts w:ascii="Courier New" w:hAnsi="Courier New" w:cs="Courier New" w:hint="default"/>
      </w:rPr>
    </w:lvl>
    <w:lvl w:ilvl="2" w:tplc="89587990" w:tentative="1">
      <w:start w:val="1"/>
      <w:numFmt w:val="bullet"/>
      <w:lvlText w:val=""/>
      <w:lvlJc w:val="left"/>
      <w:pPr>
        <w:ind w:left="3447" w:hanging="360"/>
      </w:pPr>
      <w:rPr>
        <w:rFonts w:ascii="Wingdings" w:hAnsi="Wingdings" w:hint="default"/>
      </w:rPr>
    </w:lvl>
    <w:lvl w:ilvl="3" w:tplc="20A0FE54" w:tentative="1">
      <w:start w:val="1"/>
      <w:numFmt w:val="bullet"/>
      <w:lvlText w:val=""/>
      <w:lvlJc w:val="left"/>
      <w:pPr>
        <w:ind w:left="4167" w:hanging="360"/>
      </w:pPr>
      <w:rPr>
        <w:rFonts w:ascii="Symbol" w:hAnsi="Symbol" w:hint="default"/>
      </w:rPr>
    </w:lvl>
    <w:lvl w:ilvl="4" w:tplc="A3AEE04A" w:tentative="1">
      <w:start w:val="1"/>
      <w:numFmt w:val="bullet"/>
      <w:lvlText w:val="o"/>
      <w:lvlJc w:val="left"/>
      <w:pPr>
        <w:ind w:left="4887" w:hanging="360"/>
      </w:pPr>
      <w:rPr>
        <w:rFonts w:ascii="Courier New" w:hAnsi="Courier New" w:cs="Courier New" w:hint="default"/>
      </w:rPr>
    </w:lvl>
    <w:lvl w:ilvl="5" w:tplc="36F0240C" w:tentative="1">
      <w:start w:val="1"/>
      <w:numFmt w:val="bullet"/>
      <w:lvlText w:val=""/>
      <w:lvlJc w:val="left"/>
      <w:pPr>
        <w:ind w:left="5607" w:hanging="360"/>
      </w:pPr>
      <w:rPr>
        <w:rFonts w:ascii="Wingdings" w:hAnsi="Wingdings" w:hint="default"/>
      </w:rPr>
    </w:lvl>
    <w:lvl w:ilvl="6" w:tplc="6C1CD664" w:tentative="1">
      <w:start w:val="1"/>
      <w:numFmt w:val="bullet"/>
      <w:lvlText w:val=""/>
      <w:lvlJc w:val="left"/>
      <w:pPr>
        <w:ind w:left="6327" w:hanging="360"/>
      </w:pPr>
      <w:rPr>
        <w:rFonts w:ascii="Symbol" w:hAnsi="Symbol" w:hint="default"/>
      </w:rPr>
    </w:lvl>
    <w:lvl w:ilvl="7" w:tplc="3EF8FFF8" w:tentative="1">
      <w:start w:val="1"/>
      <w:numFmt w:val="bullet"/>
      <w:lvlText w:val="o"/>
      <w:lvlJc w:val="left"/>
      <w:pPr>
        <w:ind w:left="7047" w:hanging="360"/>
      </w:pPr>
      <w:rPr>
        <w:rFonts w:ascii="Courier New" w:hAnsi="Courier New" w:cs="Courier New" w:hint="default"/>
      </w:rPr>
    </w:lvl>
    <w:lvl w:ilvl="8" w:tplc="9ADE9E06" w:tentative="1">
      <w:start w:val="1"/>
      <w:numFmt w:val="bullet"/>
      <w:lvlText w:val=""/>
      <w:lvlJc w:val="left"/>
      <w:pPr>
        <w:ind w:left="7767" w:hanging="360"/>
      </w:pPr>
      <w:rPr>
        <w:rFonts w:ascii="Wingdings" w:hAnsi="Wingdings" w:hint="default"/>
      </w:rPr>
    </w:lvl>
  </w:abstractNum>
  <w:abstractNum w:abstractNumId="19" w15:restartNumberingAfterBreak="0">
    <w:nsid w:val="2E687FD7"/>
    <w:multiLevelType w:val="multilevel"/>
    <w:tmpl w:val="0409001F"/>
    <w:numStyleLink w:val="Style4"/>
  </w:abstractNum>
  <w:abstractNum w:abstractNumId="20" w15:restartNumberingAfterBreak="0">
    <w:nsid w:val="308C2354"/>
    <w:multiLevelType w:val="multilevel"/>
    <w:tmpl w:val="0409001F"/>
    <w:styleLink w:val="Style2"/>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C1704F7"/>
    <w:multiLevelType w:val="multilevel"/>
    <w:tmpl w:val="8FB0D602"/>
    <w:styleLink w:val="Style12"/>
    <w:lvl w:ilvl="0">
      <w:start w:val="3"/>
      <w:numFmt w:val="decimal"/>
      <w:lvlText w:val="%1."/>
      <w:lvlJc w:val="left"/>
      <w:pPr>
        <w:ind w:left="360" w:hanging="360"/>
      </w:pPr>
      <w:rPr>
        <w:rFonts w:hint="default"/>
        <w:b w:val="0"/>
        <w:i w:val="0"/>
        <w:sz w:val="22"/>
      </w:rPr>
    </w:lvl>
    <w:lvl w:ilvl="1">
      <w:start w:val="3"/>
      <w:numFmt w:val="decimal"/>
      <w:lvlText w:val="%2."/>
      <w:lvlJc w:val="left"/>
      <w:pPr>
        <w:ind w:left="792" w:hanging="432"/>
      </w:pPr>
      <w:rPr>
        <w:rFonts w:hint="default"/>
        <w:b w:val="0"/>
        <w:i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1E7803"/>
    <w:multiLevelType w:val="hybridMultilevel"/>
    <w:tmpl w:val="B8B69B56"/>
    <w:lvl w:ilvl="0" w:tplc="48AA1CFA">
      <w:start w:val="1"/>
      <w:numFmt w:val="bullet"/>
      <w:lvlText w:val=""/>
      <w:lvlJc w:val="left"/>
      <w:pPr>
        <w:ind w:left="1095" w:hanging="360"/>
      </w:pPr>
      <w:rPr>
        <w:rFonts w:ascii="Wingdings" w:hAnsi="Wingdings" w:hint="default"/>
      </w:rPr>
    </w:lvl>
    <w:lvl w:ilvl="1" w:tplc="131C961A" w:tentative="1">
      <w:start w:val="1"/>
      <w:numFmt w:val="bullet"/>
      <w:lvlText w:val="o"/>
      <w:lvlJc w:val="left"/>
      <w:pPr>
        <w:ind w:left="1815" w:hanging="360"/>
      </w:pPr>
      <w:rPr>
        <w:rFonts w:ascii="Courier New" w:hAnsi="Courier New" w:cs="Courier New" w:hint="default"/>
      </w:rPr>
    </w:lvl>
    <w:lvl w:ilvl="2" w:tplc="E0FE1066" w:tentative="1">
      <w:start w:val="1"/>
      <w:numFmt w:val="bullet"/>
      <w:lvlText w:val=""/>
      <w:lvlJc w:val="left"/>
      <w:pPr>
        <w:ind w:left="2535" w:hanging="360"/>
      </w:pPr>
      <w:rPr>
        <w:rFonts w:ascii="Wingdings" w:hAnsi="Wingdings" w:hint="default"/>
      </w:rPr>
    </w:lvl>
    <w:lvl w:ilvl="3" w:tplc="92540626" w:tentative="1">
      <w:start w:val="1"/>
      <w:numFmt w:val="bullet"/>
      <w:lvlText w:val=""/>
      <w:lvlJc w:val="left"/>
      <w:pPr>
        <w:ind w:left="3255" w:hanging="360"/>
      </w:pPr>
      <w:rPr>
        <w:rFonts w:ascii="Symbol" w:hAnsi="Symbol" w:hint="default"/>
      </w:rPr>
    </w:lvl>
    <w:lvl w:ilvl="4" w:tplc="5DB20552" w:tentative="1">
      <w:start w:val="1"/>
      <w:numFmt w:val="bullet"/>
      <w:lvlText w:val="o"/>
      <w:lvlJc w:val="left"/>
      <w:pPr>
        <w:ind w:left="3975" w:hanging="360"/>
      </w:pPr>
      <w:rPr>
        <w:rFonts w:ascii="Courier New" w:hAnsi="Courier New" w:cs="Courier New" w:hint="default"/>
      </w:rPr>
    </w:lvl>
    <w:lvl w:ilvl="5" w:tplc="84D8EE30" w:tentative="1">
      <w:start w:val="1"/>
      <w:numFmt w:val="bullet"/>
      <w:lvlText w:val=""/>
      <w:lvlJc w:val="left"/>
      <w:pPr>
        <w:ind w:left="4695" w:hanging="360"/>
      </w:pPr>
      <w:rPr>
        <w:rFonts w:ascii="Wingdings" w:hAnsi="Wingdings" w:hint="default"/>
      </w:rPr>
    </w:lvl>
    <w:lvl w:ilvl="6" w:tplc="30A0CB60" w:tentative="1">
      <w:start w:val="1"/>
      <w:numFmt w:val="bullet"/>
      <w:lvlText w:val=""/>
      <w:lvlJc w:val="left"/>
      <w:pPr>
        <w:ind w:left="5415" w:hanging="360"/>
      </w:pPr>
      <w:rPr>
        <w:rFonts w:ascii="Symbol" w:hAnsi="Symbol" w:hint="default"/>
      </w:rPr>
    </w:lvl>
    <w:lvl w:ilvl="7" w:tplc="D906673E" w:tentative="1">
      <w:start w:val="1"/>
      <w:numFmt w:val="bullet"/>
      <w:lvlText w:val="o"/>
      <w:lvlJc w:val="left"/>
      <w:pPr>
        <w:ind w:left="6135" w:hanging="360"/>
      </w:pPr>
      <w:rPr>
        <w:rFonts w:ascii="Courier New" w:hAnsi="Courier New" w:cs="Courier New" w:hint="default"/>
      </w:rPr>
    </w:lvl>
    <w:lvl w:ilvl="8" w:tplc="3F843B04" w:tentative="1">
      <w:start w:val="1"/>
      <w:numFmt w:val="bullet"/>
      <w:lvlText w:val=""/>
      <w:lvlJc w:val="left"/>
      <w:pPr>
        <w:ind w:left="6855" w:hanging="360"/>
      </w:pPr>
      <w:rPr>
        <w:rFonts w:ascii="Wingdings" w:hAnsi="Wingdings" w:hint="default"/>
      </w:rPr>
    </w:lvl>
  </w:abstractNum>
  <w:abstractNum w:abstractNumId="23" w15:restartNumberingAfterBreak="0">
    <w:nsid w:val="3E5919C7"/>
    <w:multiLevelType w:val="multilevel"/>
    <w:tmpl w:val="0409001D"/>
    <w:styleLink w:val="Style9"/>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F8179AD"/>
    <w:multiLevelType w:val="multilevel"/>
    <w:tmpl w:val="0409001F"/>
    <w:styleLink w:val="Style1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410466"/>
    <w:multiLevelType w:val="hybridMultilevel"/>
    <w:tmpl w:val="F95E1ED2"/>
    <w:lvl w:ilvl="0" w:tplc="9E06BBDC">
      <w:start w:val="1"/>
      <w:numFmt w:val="bullet"/>
      <w:lvlText w:val=""/>
      <w:lvlJc w:val="left"/>
      <w:pPr>
        <w:ind w:left="2007" w:hanging="360"/>
      </w:pPr>
      <w:rPr>
        <w:rFonts w:ascii="Wingdings" w:hAnsi="Wingdings" w:hint="default"/>
      </w:rPr>
    </w:lvl>
    <w:lvl w:ilvl="1" w:tplc="86E6D04E" w:tentative="1">
      <w:start w:val="1"/>
      <w:numFmt w:val="bullet"/>
      <w:lvlText w:val="o"/>
      <w:lvlJc w:val="left"/>
      <w:pPr>
        <w:ind w:left="2727" w:hanging="360"/>
      </w:pPr>
      <w:rPr>
        <w:rFonts w:ascii="Courier New" w:hAnsi="Courier New" w:cs="Courier New" w:hint="default"/>
      </w:rPr>
    </w:lvl>
    <w:lvl w:ilvl="2" w:tplc="DA2EA5A4" w:tentative="1">
      <w:start w:val="1"/>
      <w:numFmt w:val="bullet"/>
      <w:lvlText w:val=""/>
      <w:lvlJc w:val="left"/>
      <w:pPr>
        <w:ind w:left="3447" w:hanging="360"/>
      </w:pPr>
      <w:rPr>
        <w:rFonts w:ascii="Wingdings" w:hAnsi="Wingdings" w:hint="default"/>
      </w:rPr>
    </w:lvl>
    <w:lvl w:ilvl="3" w:tplc="3412019A" w:tentative="1">
      <w:start w:val="1"/>
      <w:numFmt w:val="bullet"/>
      <w:lvlText w:val=""/>
      <w:lvlJc w:val="left"/>
      <w:pPr>
        <w:ind w:left="4167" w:hanging="360"/>
      </w:pPr>
      <w:rPr>
        <w:rFonts w:ascii="Symbol" w:hAnsi="Symbol" w:hint="default"/>
      </w:rPr>
    </w:lvl>
    <w:lvl w:ilvl="4" w:tplc="C6346330" w:tentative="1">
      <w:start w:val="1"/>
      <w:numFmt w:val="bullet"/>
      <w:lvlText w:val="o"/>
      <w:lvlJc w:val="left"/>
      <w:pPr>
        <w:ind w:left="4887" w:hanging="360"/>
      </w:pPr>
      <w:rPr>
        <w:rFonts w:ascii="Courier New" w:hAnsi="Courier New" w:cs="Courier New" w:hint="default"/>
      </w:rPr>
    </w:lvl>
    <w:lvl w:ilvl="5" w:tplc="A9B0507A" w:tentative="1">
      <w:start w:val="1"/>
      <w:numFmt w:val="bullet"/>
      <w:lvlText w:val=""/>
      <w:lvlJc w:val="left"/>
      <w:pPr>
        <w:ind w:left="5607" w:hanging="360"/>
      </w:pPr>
      <w:rPr>
        <w:rFonts w:ascii="Wingdings" w:hAnsi="Wingdings" w:hint="default"/>
      </w:rPr>
    </w:lvl>
    <w:lvl w:ilvl="6" w:tplc="EBC68FE4" w:tentative="1">
      <w:start w:val="1"/>
      <w:numFmt w:val="bullet"/>
      <w:lvlText w:val=""/>
      <w:lvlJc w:val="left"/>
      <w:pPr>
        <w:ind w:left="6327" w:hanging="360"/>
      </w:pPr>
      <w:rPr>
        <w:rFonts w:ascii="Symbol" w:hAnsi="Symbol" w:hint="default"/>
      </w:rPr>
    </w:lvl>
    <w:lvl w:ilvl="7" w:tplc="CA828650" w:tentative="1">
      <w:start w:val="1"/>
      <w:numFmt w:val="bullet"/>
      <w:lvlText w:val="o"/>
      <w:lvlJc w:val="left"/>
      <w:pPr>
        <w:ind w:left="7047" w:hanging="360"/>
      </w:pPr>
      <w:rPr>
        <w:rFonts w:ascii="Courier New" w:hAnsi="Courier New" w:cs="Courier New" w:hint="default"/>
      </w:rPr>
    </w:lvl>
    <w:lvl w:ilvl="8" w:tplc="37087F68" w:tentative="1">
      <w:start w:val="1"/>
      <w:numFmt w:val="bullet"/>
      <w:lvlText w:val=""/>
      <w:lvlJc w:val="left"/>
      <w:pPr>
        <w:ind w:left="7767" w:hanging="360"/>
      </w:pPr>
      <w:rPr>
        <w:rFonts w:ascii="Wingdings" w:hAnsi="Wingdings" w:hint="default"/>
      </w:rPr>
    </w:lvl>
  </w:abstractNum>
  <w:abstractNum w:abstractNumId="26" w15:restartNumberingAfterBreak="0">
    <w:nsid w:val="462C3822"/>
    <w:multiLevelType w:val="hybridMultilevel"/>
    <w:tmpl w:val="71AEBEF2"/>
    <w:lvl w:ilvl="0" w:tplc="0409000D">
      <w:start w:val="1"/>
      <w:numFmt w:val="bullet"/>
      <w:lvlText w:val=""/>
      <w:lvlJc w:val="left"/>
      <w:pPr>
        <w:ind w:left="1647" w:hanging="360"/>
      </w:pPr>
      <w:rPr>
        <w:rFonts w:ascii="Wingdings" w:hAnsi="Wingdings" w:hint="default"/>
      </w:rPr>
    </w:lvl>
    <w:lvl w:ilvl="1" w:tplc="40381538" w:tentative="1">
      <w:start w:val="1"/>
      <w:numFmt w:val="bullet"/>
      <w:lvlText w:val="o"/>
      <w:lvlJc w:val="left"/>
      <w:pPr>
        <w:ind w:left="2367" w:hanging="360"/>
      </w:pPr>
      <w:rPr>
        <w:rFonts w:ascii="Courier New" w:hAnsi="Courier New" w:cs="Courier New" w:hint="default"/>
      </w:rPr>
    </w:lvl>
    <w:lvl w:ilvl="2" w:tplc="75FEEE58" w:tentative="1">
      <w:start w:val="1"/>
      <w:numFmt w:val="bullet"/>
      <w:lvlText w:val=""/>
      <w:lvlJc w:val="left"/>
      <w:pPr>
        <w:ind w:left="3087" w:hanging="360"/>
      </w:pPr>
      <w:rPr>
        <w:rFonts w:ascii="Wingdings" w:hAnsi="Wingdings" w:hint="default"/>
      </w:rPr>
    </w:lvl>
    <w:lvl w:ilvl="3" w:tplc="328CA9CE" w:tentative="1">
      <w:start w:val="1"/>
      <w:numFmt w:val="bullet"/>
      <w:lvlText w:val=""/>
      <w:lvlJc w:val="left"/>
      <w:pPr>
        <w:ind w:left="3807" w:hanging="360"/>
      </w:pPr>
      <w:rPr>
        <w:rFonts w:ascii="Symbol" w:hAnsi="Symbol" w:hint="default"/>
      </w:rPr>
    </w:lvl>
    <w:lvl w:ilvl="4" w:tplc="F0A21C08" w:tentative="1">
      <w:start w:val="1"/>
      <w:numFmt w:val="bullet"/>
      <w:lvlText w:val="o"/>
      <w:lvlJc w:val="left"/>
      <w:pPr>
        <w:ind w:left="4527" w:hanging="360"/>
      </w:pPr>
      <w:rPr>
        <w:rFonts w:ascii="Courier New" w:hAnsi="Courier New" w:cs="Courier New" w:hint="default"/>
      </w:rPr>
    </w:lvl>
    <w:lvl w:ilvl="5" w:tplc="DD48D242" w:tentative="1">
      <w:start w:val="1"/>
      <w:numFmt w:val="bullet"/>
      <w:lvlText w:val=""/>
      <w:lvlJc w:val="left"/>
      <w:pPr>
        <w:ind w:left="5247" w:hanging="360"/>
      </w:pPr>
      <w:rPr>
        <w:rFonts w:ascii="Wingdings" w:hAnsi="Wingdings" w:hint="default"/>
      </w:rPr>
    </w:lvl>
    <w:lvl w:ilvl="6" w:tplc="A526368E" w:tentative="1">
      <w:start w:val="1"/>
      <w:numFmt w:val="bullet"/>
      <w:lvlText w:val=""/>
      <w:lvlJc w:val="left"/>
      <w:pPr>
        <w:ind w:left="5967" w:hanging="360"/>
      </w:pPr>
      <w:rPr>
        <w:rFonts w:ascii="Symbol" w:hAnsi="Symbol" w:hint="default"/>
      </w:rPr>
    </w:lvl>
    <w:lvl w:ilvl="7" w:tplc="50B6B594" w:tentative="1">
      <w:start w:val="1"/>
      <w:numFmt w:val="bullet"/>
      <w:lvlText w:val="o"/>
      <w:lvlJc w:val="left"/>
      <w:pPr>
        <w:ind w:left="6687" w:hanging="360"/>
      </w:pPr>
      <w:rPr>
        <w:rFonts w:ascii="Courier New" w:hAnsi="Courier New" w:cs="Courier New" w:hint="default"/>
      </w:rPr>
    </w:lvl>
    <w:lvl w:ilvl="8" w:tplc="796C8D76" w:tentative="1">
      <w:start w:val="1"/>
      <w:numFmt w:val="bullet"/>
      <w:lvlText w:val=""/>
      <w:lvlJc w:val="left"/>
      <w:pPr>
        <w:ind w:left="7407" w:hanging="360"/>
      </w:pPr>
      <w:rPr>
        <w:rFonts w:ascii="Wingdings" w:hAnsi="Wingdings" w:hint="default"/>
      </w:rPr>
    </w:lvl>
  </w:abstractNum>
  <w:abstractNum w:abstractNumId="27" w15:restartNumberingAfterBreak="0">
    <w:nsid w:val="48425C92"/>
    <w:multiLevelType w:val="multilevel"/>
    <w:tmpl w:val="0409001D"/>
    <w:styleLink w:val="Style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9726708"/>
    <w:multiLevelType w:val="hybridMultilevel"/>
    <w:tmpl w:val="C4F8FAFA"/>
    <w:lvl w:ilvl="0" w:tplc="8B9EBDC4">
      <w:start w:val="1"/>
      <w:numFmt w:val="bullet"/>
      <w:lvlText w:val=""/>
      <w:lvlJc w:val="left"/>
      <w:pPr>
        <w:ind w:left="1095" w:hanging="360"/>
      </w:pPr>
      <w:rPr>
        <w:rFonts w:ascii="Wingdings" w:hAnsi="Wingdings" w:hint="default"/>
      </w:rPr>
    </w:lvl>
    <w:lvl w:ilvl="1" w:tplc="82FA4FB0" w:tentative="1">
      <w:start w:val="1"/>
      <w:numFmt w:val="bullet"/>
      <w:lvlText w:val="o"/>
      <w:lvlJc w:val="left"/>
      <w:pPr>
        <w:ind w:left="1815" w:hanging="360"/>
      </w:pPr>
      <w:rPr>
        <w:rFonts w:ascii="Courier New" w:hAnsi="Courier New" w:cs="Courier New" w:hint="default"/>
      </w:rPr>
    </w:lvl>
    <w:lvl w:ilvl="2" w:tplc="A97C7AA4" w:tentative="1">
      <w:start w:val="1"/>
      <w:numFmt w:val="bullet"/>
      <w:lvlText w:val=""/>
      <w:lvlJc w:val="left"/>
      <w:pPr>
        <w:ind w:left="2535" w:hanging="360"/>
      </w:pPr>
      <w:rPr>
        <w:rFonts w:ascii="Wingdings" w:hAnsi="Wingdings" w:hint="default"/>
      </w:rPr>
    </w:lvl>
    <w:lvl w:ilvl="3" w:tplc="5720D8F6" w:tentative="1">
      <w:start w:val="1"/>
      <w:numFmt w:val="bullet"/>
      <w:lvlText w:val=""/>
      <w:lvlJc w:val="left"/>
      <w:pPr>
        <w:ind w:left="3255" w:hanging="360"/>
      </w:pPr>
      <w:rPr>
        <w:rFonts w:ascii="Symbol" w:hAnsi="Symbol" w:hint="default"/>
      </w:rPr>
    </w:lvl>
    <w:lvl w:ilvl="4" w:tplc="E4682AFC" w:tentative="1">
      <w:start w:val="1"/>
      <w:numFmt w:val="bullet"/>
      <w:lvlText w:val="o"/>
      <w:lvlJc w:val="left"/>
      <w:pPr>
        <w:ind w:left="3975" w:hanging="360"/>
      </w:pPr>
      <w:rPr>
        <w:rFonts w:ascii="Courier New" w:hAnsi="Courier New" w:cs="Courier New" w:hint="default"/>
      </w:rPr>
    </w:lvl>
    <w:lvl w:ilvl="5" w:tplc="6242E5C8" w:tentative="1">
      <w:start w:val="1"/>
      <w:numFmt w:val="bullet"/>
      <w:lvlText w:val=""/>
      <w:lvlJc w:val="left"/>
      <w:pPr>
        <w:ind w:left="4695" w:hanging="360"/>
      </w:pPr>
      <w:rPr>
        <w:rFonts w:ascii="Wingdings" w:hAnsi="Wingdings" w:hint="default"/>
      </w:rPr>
    </w:lvl>
    <w:lvl w:ilvl="6" w:tplc="C94E2B36" w:tentative="1">
      <w:start w:val="1"/>
      <w:numFmt w:val="bullet"/>
      <w:lvlText w:val=""/>
      <w:lvlJc w:val="left"/>
      <w:pPr>
        <w:ind w:left="5415" w:hanging="360"/>
      </w:pPr>
      <w:rPr>
        <w:rFonts w:ascii="Symbol" w:hAnsi="Symbol" w:hint="default"/>
      </w:rPr>
    </w:lvl>
    <w:lvl w:ilvl="7" w:tplc="11AE9B42" w:tentative="1">
      <w:start w:val="1"/>
      <w:numFmt w:val="bullet"/>
      <w:lvlText w:val="o"/>
      <w:lvlJc w:val="left"/>
      <w:pPr>
        <w:ind w:left="6135" w:hanging="360"/>
      </w:pPr>
      <w:rPr>
        <w:rFonts w:ascii="Courier New" w:hAnsi="Courier New" w:cs="Courier New" w:hint="default"/>
      </w:rPr>
    </w:lvl>
    <w:lvl w:ilvl="8" w:tplc="A088FB48" w:tentative="1">
      <w:start w:val="1"/>
      <w:numFmt w:val="bullet"/>
      <w:lvlText w:val=""/>
      <w:lvlJc w:val="left"/>
      <w:pPr>
        <w:ind w:left="6855" w:hanging="360"/>
      </w:pPr>
      <w:rPr>
        <w:rFonts w:ascii="Wingdings" w:hAnsi="Wingdings" w:hint="default"/>
      </w:rPr>
    </w:lvl>
  </w:abstractNum>
  <w:abstractNum w:abstractNumId="29" w15:restartNumberingAfterBreak="0">
    <w:nsid w:val="4DD52AC1"/>
    <w:multiLevelType w:val="multilevel"/>
    <w:tmpl w:val="0409001D"/>
    <w:styleLink w:val="Style5"/>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52B28F1"/>
    <w:multiLevelType w:val="multilevel"/>
    <w:tmpl w:val="0409001F"/>
    <w:styleLink w:val="Style6"/>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D45DA7"/>
    <w:multiLevelType w:val="multilevel"/>
    <w:tmpl w:val="0409001F"/>
    <w:styleLink w:val="Style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447225"/>
    <w:multiLevelType w:val="multilevel"/>
    <w:tmpl w:val="0409001F"/>
    <w:numStyleLink w:val="Style4"/>
  </w:abstractNum>
  <w:abstractNum w:abstractNumId="33" w15:restartNumberingAfterBreak="0">
    <w:nsid w:val="5A7F041F"/>
    <w:multiLevelType w:val="multilevel"/>
    <w:tmpl w:val="0409001F"/>
    <w:styleLink w:val="Style11"/>
    <w:lvl w:ilvl="0">
      <w:start w:val="7"/>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9246CB"/>
    <w:multiLevelType w:val="hybridMultilevel"/>
    <w:tmpl w:val="0890BDF8"/>
    <w:lvl w:ilvl="0" w:tplc="1A20AEE0">
      <w:start w:val="1"/>
      <w:numFmt w:val="bullet"/>
      <w:lvlText w:val="o"/>
      <w:lvlJc w:val="left"/>
      <w:pPr>
        <w:ind w:left="1980" w:hanging="360"/>
      </w:pPr>
      <w:rPr>
        <w:rFonts w:ascii="Courier New" w:hAnsi="Courier New" w:cs="Courier New" w:hint="default"/>
      </w:rPr>
    </w:lvl>
    <w:lvl w:ilvl="1" w:tplc="6E984474" w:tentative="1">
      <w:start w:val="1"/>
      <w:numFmt w:val="bullet"/>
      <w:lvlText w:val="o"/>
      <w:lvlJc w:val="left"/>
      <w:pPr>
        <w:ind w:left="2700" w:hanging="360"/>
      </w:pPr>
      <w:rPr>
        <w:rFonts w:ascii="Courier New" w:hAnsi="Courier New" w:cs="Courier New" w:hint="default"/>
      </w:rPr>
    </w:lvl>
    <w:lvl w:ilvl="2" w:tplc="AA54F130" w:tentative="1">
      <w:start w:val="1"/>
      <w:numFmt w:val="bullet"/>
      <w:lvlText w:val=""/>
      <w:lvlJc w:val="left"/>
      <w:pPr>
        <w:ind w:left="3420" w:hanging="360"/>
      </w:pPr>
      <w:rPr>
        <w:rFonts w:ascii="Wingdings" w:hAnsi="Wingdings" w:hint="default"/>
      </w:rPr>
    </w:lvl>
    <w:lvl w:ilvl="3" w:tplc="499A0DAE" w:tentative="1">
      <w:start w:val="1"/>
      <w:numFmt w:val="bullet"/>
      <w:lvlText w:val=""/>
      <w:lvlJc w:val="left"/>
      <w:pPr>
        <w:ind w:left="4140" w:hanging="360"/>
      </w:pPr>
      <w:rPr>
        <w:rFonts w:ascii="Symbol" w:hAnsi="Symbol" w:hint="default"/>
      </w:rPr>
    </w:lvl>
    <w:lvl w:ilvl="4" w:tplc="111486E6" w:tentative="1">
      <w:start w:val="1"/>
      <w:numFmt w:val="bullet"/>
      <w:lvlText w:val="o"/>
      <w:lvlJc w:val="left"/>
      <w:pPr>
        <w:ind w:left="4860" w:hanging="360"/>
      </w:pPr>
      <w:rPr>
        <w:rFonts w:ascii="Courier New" w:hAnsi="Courier New" w:cs="Courier New" w:hint="default"/>
      </w:rPr>
    </w:lvl>
    <w:lvl w:ilvl="5" w:tplc="97DE8F9C" w:tentative="1">
      <w:start w:val="1"/>
      <w:numFmt w:val="bullet"/>
      <w:lvlText w:val=""/>
      <w:lvlJc w:val="left"/>
      <w:pPr>
        <w:ind w:left="5580" w:hanging="360"/>
      </w:pPr>
      <w:rPr>
        <w:rFonts w:ascii="Wingdings" w:hAnsi="Wingdings" w:hint="default"/>
      </w:rPr>
    </w:lvl>
    <w:lvl w:ilvl="6" w:tplc="D1E848B8" w:tentative="1">
      <w:start w:val="1"/>
      <w:numFmt w:val="bullet"/>
      <w:lvlText w:val=""/>
      <w:lvlJc w:val="left"/>
      <w:pPr>
        <w:ind w:left="6300" w:hanging="360"/>
      </w:pPr>
      <w:rPr>
        <w:rFonts w:ascii="Symbol" w:hAnsi="Symbol" w:hint="default"/>
      </w:rPr>
    </w:lvl>
    <w:lvl w:ilvl="7" w:tplc="388E01E6" w:tentative="1">
      <w:start w:val="1"/>
      <w:numFmt w:val="bullet"/>
      <w:lvlText w:val="o"/>
      <w:lvlJc w:val="left"/>
      <w:pPr>
        <w:ind w:left="7020" w:hanging="360"/>
      </w:pPr>
      <w:rPr>
        <w:rFonts w:ascii="Courier New" w:hAnsi="Courier New" w:cs="Courier New" w:hint="default"/>
      </w:rPr>
    </w:lvl>
    <w:lvl w:ilvl="8" w:tplc="3290325E" w:tentative="1">
      <w:start w:val="1"/>
      <w:numFmt w:val="bullet"/>
      <w:lvlText w:val=""/>
      <w:lvlJc w:val="left"/>
      <w:pPr>
        <w:ind w:left="7740" w:hanging="360"/>
      </w:pPr>
      <w:rPr>
        <w:rFonts w:ascii="Wingdings" w:hAnsi="Wingdings" w:hint="default"/>
      </w:rPr>
    </w:lvl>
  </w:abstractNum>
  <w:abstractNum w:abstractNumId="35" w15:restartNumberingAfterBreak="0">
    <w:nsid w:val="60707BE9"/>
    <w:multiLevelType w:val="hybridMultilevel"/>
    <w:tmpl w:val="BC44F100"/>
    <w:lvl w:ilvl="0" w:tplc="04090013">
      <w:start w:val="1"/>
      <w:numFmt w:val="bullet"/>
      <w:lvlText w:val="o"/>
      <w:lvlJc w:val="left"/>
      <w:pPr>
        <w:ind w:left="2007" w:hanging="360"/>
      </w:pPr>
      <w:rPr>
        <w:rFonts w:ascii="Courier New" w:hAnsi="Courier New" w:cs="Courier New" w:hint="default"/>
      </w:rPr>
    </w:lvl>
    <w:lvl w:ilvl="1" w:tplc="04090019" w:tentative="1">
      <w:start w:val="1"/>
      <w:numFmt w:val="bullet"/>
      <w:lvlText w:val="o"/>
      <w:lvlJc w:val="left"/>
      <w:pPr>
        <w:ind w:left="2727" w:hanging="360"/>
      </w:pPr>
      <w:rPr>
        <w:rFonts w:ascii="Courier New" w:hAnsi="Courier New" w:cs="Courier New" w:hint="default"/>
      </w:rPr>
    </w:lvl>
    <w:lvl w:ilvl="2" w:tplc="0409001B" w:tentative="1">
      <w:start w:val="1"/>
      <w:numFmt w:val="bullet"/>
      <w:lvlText w:val=""/>
      <w:lvlJc w:val="left"/>
      <w:pPr>
        <w:ind w:left="3447" w:hanging="360"/>
      </w:pPr>
      <w:rPr>
        <w:rFonts w:ascii="Wingdings" w:hAnsi="Wingdings" w:hint="default"/>
      </w:rPr>
    </w:lvl>
    <w:lvl w:ilvl="3" w:tplc="0409000F" w:tentative="1">
      <w:start w:val="1"/>
      <w:numFmt w:val="bullet"/>
      <w:lvlText w:val=""/>
      <w:lvlJc w:val="left"/>
      <w:pPr>
        <w:ind w:left="4167" w:hanging="360"/>
      </w:pPr>
      <w:rPr>
        <w:rFonts w:ascii="Symbol" w:hAnsi="Symbol" w:hint="default"/>
      </w:rPr>
    </w:lvl>
    <w:lvl w:ilvl="4" w:tplc="04090019" w:tentative="1">
      <w:start w:val="1"/>
      <w:numFmt w:val="bullet"/>
      <w:lvlText w:val="o"/>
      <w:lvlJc w:val="left"/>
      <w:pPr>
        <w:ind w:left="4887" w:hanging="360"/>
      </w:pPr>
      <w:rPr>
        <w:rFonts w:ascii="Courier New" w:hAnsi="Courier New" w:cs="Courier New" w:hint="default"/>
      </w:rPr>
    </w:lvl>
    <w:lvl w:ilvl="5" w:tplc="0409001B" w:tentative="1">
      <w:start w:val="1"/>
      <w:numFmt w:val="bullet"/>
      <w:lvlText w:val=""/>
      <w:lvlJc w:val="left"/>
      <w:pPr>
        <w:ind w:left="5607" w:hanging="360"/>
      </w:pPr>
      <w:rPr>
        <w:rFonts w:ascii="Wingdings" w:hAnsi="Wingdings" w:hint="default"/>
      </w:rPr>
    </w:lvl>
    <w:lvl w:ilvl="6" w:tplc="0409000F" w:tentative="1">
      <w:start w:val="1"/>
      <w:numFmt w:val="bullet"/>
      <w:lvlText w:val=""/>
      <w:lvlJc w:val="left"/>
      <w:pPr>
        <w:ind w:left="6327" w:hanging="360"/>
      </w:pPr>
      <w:rPr>
        <w:rFonts w:ascii="Symbol" w:hAnsi="Symbol" w:hint="default"/>
      </w:rPr>
    </w:lvl>
    <w:lvl w:ilvl="7" w:tplc="04090019" w:tentative="1">
      <w:start w:val="1"/>
      <w:numFmt w:val="bullet"/>
      <w:lvlText w:val="o"/>
      <w:lvlJc w:val="left"/>
      <w:pPr>
        <w:ind w:left="7047" w:hanging="360"/>
      </w:pPr>
      <w:rPr>
        <w:rFonts w:ascii="Courier New" w:hAnsi="Courier New" w:cs="Courier New" w:hint="default"/>
      </w:rPr>
    </w:lvl>
    <w:lvl w:ilvl="8" w:tplc="0409001B" w:tentative="1">
      <w:start w:val="1"/>
      <w:numFmt w:val="bullet"/>
      <w:lvlText w:val=""/>
      <w:lvlJc w:val="left"/>
      <w:pPr>
        <w:ind w:left="7767" w:hanging="360"/>
      </w:pPr>
      <w:rPr>
        <w:rFonts w:ascii="Wingdings" w:hAnsi="Wingdings" w:hint="default"/>
      </w:rPr>
    </w:lvl>
  </w:abstractNum>
  <w:abstractNum w:abstractNumId="36" w15:restartNumberingAfterBreak="0">
    <w:nsid w:val="60847D10"/>
    <w:multiLevelType w:val="hybridMultilevel"/>
    <w:tmpl w:val="C786DBC0"/>
    <w:lvl w:ilvl="0" w:tplc="0409000D">
      <w:start w:val="1"/>
      <w:numFmt w:val="bullet"/>
      <w:lvlText w:val=""/>
      <w:lvlJc w:val="left"/>
      <w:pPr>
        <w:ind w:left="1590" w:hanging="360"/>
      </w:pPr>
      <w:rPr>
        <w:rFonts w:ascii="Wingdings" w:hAnsi="Wingdings" w:hint="default"/>
      </w:rPr>
    </w:lvl>
    <w:lvl w:ilvl="1" w:tplc="C5943DE2" w:tentative="1">
      <w:start w:val="1"/>
      <w:numFmt w:val="bullet"/>
      <w:lvlText w:val="o"/>
      <w:lvlJc w:val="left"/>
      <w:pPr>
        <w:ind w:left="2310" w:hanging="360"/>
      </w:pPr>
      <w:rPr>
        <w:rFonts w:ascii="Courier New" w:hAnsi="Courier New" w:cs="Courier New" w:hint="default"/>
      </w:rPr>
    </w:lvl>
    <w:lvl w:ilvl="2" w:tplc="7D20C2C4" w:tentative="1">
      <w:start w:val="1"/>
      <w:numFmt w:val="bullet"/>
      <w:lvlText w:val=""/>
      <w:lvlJc w:val="left"/>
      <w:pPr>
        <w:ind w:left="3030" w:hanging="360"/>
      </w:pPr>
      <w:rPr>
        <w:rFonts w:ascii="Wingdings" w:hAnsi="Wingdings" w:hint="default"/>
      </w:rPr>
    </w:lvl>
    <w:lvl w:ilvl="3" w:tplc="4BCE97E0" w:tentative="1">
      <w:start w:val="1"/>
      <w:numFmt w:val="bullet"/>
      <w:lvlText w:val=""/>
      <w:lvlJc w:val="left"/>
      <w:pPr>
        <w:ind w:left="3750" w:hanging="360"/>
      </w:pPr>
      <w:rPr>
        <w:rFonts w:ascii="Symbol" w:hAnsi="Symbol" w:hint="default"/>
      </w:rPr>
    </w:lvl>
    <w:lvl w:ilvl="4" w:tplc="ED684860" w:tentative="1">
      <w:start w:val="1"/>
      <w:numFmt w:val="bullet"/>
      <w:lvlText w:val="o"/>
      <w:lvlJc w:val="left"/>
      <w:pPr>
        <w:ind w:left="4470" w:hanging="360"/>
      </w:pPr>
      <w:rPr>
        <w:rFonts w:ascii="Courier New" w:hAnsi="Courier New" w:cs="Courier New" w:hint="default"/>
      </w:rPr>
    </w:lvl>
    <w:lvl w:ilvl="5" w:tplc="15A49390" w:tentative="1">
      <w:start w:val="1"/>
      <w:numFmt w:val="bullet"/>
      <w:lvlText w:val=""/>
      <w:lvlJc w:val="left"/>
      <w:pPr>
        <w:ind w:left="5190" w:hanging="360"/>
      </w:pPr>
      <w:rPr>
        <w:rFonts w:ascii="Wingdings" w:hAnsi="Wingdings" w:hint="default"/>
      </w:rPr>
    </w:lvl>
    <w:lvl w:ilvl="6" w:tplc="5E0EA338" w:tentative="1">
      <w:start w:val="1"/>
      <w:numFmt w:val="bullet"/>
      <w:lvlText w:val=""/>
      <w:lvlJc w:val="left"/>
      <w:pPr>
        <w:ind w:left="5910" w:hanging="360"/>
      </w:pPr>
      <w:rPr>
        <w:rFonts w:ascii="Symbol" w:hAnsi="Symbol" w:hint="default"/>
      </w:rPr>
    </w:lvl>
    <w:lvl w:ilvl="7" w:tplc="43C2BA92" w:tentative="1">
      <w:start w:val="1"/>
      <w:numFmt w:val="bullet"/>
      <w:lvlText w:val="o"/>
      <w:lvlJc w:val="left"/>
      <w:pPr>
        <w:ind w:left="6630" w:hanging="360"/>
      </w:pPr>
      <w:rPr>
        <w:rFonts w:ascii="Courier New" w:hAnsi="Courier New" w:cs="Courier New" w:hint="default"/>
      </w:rPr>
    </w:lvl>
    <w:lvl w:ilvl="8" w:tplc="086ED5EE" w:tentative="1">
      <w:start w:val="1"/>
      <w:numFmt w:val="bullet"/>
      <w:lvlText w:val=""/>
      <w:lvlJc w:val="left"/>
      <w:pPr>
        <w:ind w:left="7350" w:hanging="360"/>
      </w:pPr>
      <w:rPr>
        <w:rFonts w:ascii="Wingdings" w:hAnsi="Wingdings" w:hint="default"/>
      </w:rPr>
    </w:lvl>
  </w:abstractNum>
  <w:abstractNum w:abstractNumId="37" w15:restartNumberingAfterBreak="0">
    <w:nsid w:val="629B2D06"/>
    <w:multiLevelType w:val="hybridMultilevel"/>
    <w:tmpl w:val="4BDA5A7E"/>
    <w:lvl w:ilvl="0" w:tplc="0409000F">
      <w:start w:val="1"/>
      <w:numFmt w:val="decimal"/>
      <w:lvlText w:val="%1."/>
      <w:lvlJc w:val="left"/>
      <w:pPr>
        <w:ind w:left="720" w:hanging="360"/>
      </w:pPr>
      <w:rPr>
        <w:rFonts w:eastAsia="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450C25"/>
    <w:multiLevelType w:val="hybridMultilevel"/>
    <w:tmpl w:val="319A2C84"/>
    <w:lvl w:ilvl="0" w:tplc="7DD26150">
      <w:start w:val="1"/>
      <w:numFmt w:val="bullet"/>
      <w:lvlText w:val=""/>
      <w:lvlJc w:val="left"/>
      <w:pPr>
        <w:ind w:left="1287" w:hanging="360"/>
      </w:pPr>
      <w:rPr>
        <w:rFonts w:ascii="Wingdings" w:hAnsi="Wingdings" w:hint="default"/>
      </w:rPr>
    </w:lvl>
    <w:lvl w:ilvl="1" w:tplc="9894158A" w:tentative="1">
      <w:start w:val="1"/>
      <w:numFmt w:val="bullet"/>
      <w:lvlText w:val="o"/>
      <w:lvlJc w:val="left"/>
      <w:pPr>
        <w:ind w:left="2007" w:hanging="360"/>
      </w:pPr>
      <w:rPr>
        <w:rFonts w:ascii="Courier New" w:hAnsi="Courier New" w:cs="Courier New" w:hint="default"/>
      </w:rPr>
    </w:lvl>
    <w:lvl w:ilvl="2" w:tplc="92D09E02" w:tentative="1">
      <w:start w:val="1"/>
      <w:numFmt w:val="bullet"/>
      <w:lvlText w:val=""/>
      <w:lvlJc w:val="left"/>
      <w:pPr>
        <w:ind w:left="2727" w:hanging="360"/>
      </w:pPr>
      <w:rPr>
        <w:rFonts w:ascii="Wingdings" w:hAnsi="Wingdings" w:hint="default"/>
      </w:rPr>
    </w:lvl>
    <w:lvl w:ilvl="3" w:tplc="4E8241C2" w:tentative="1">
      <w:start w:val="1"/>
      <w:numFmt w:val="bullet"/>
      <w:lvlText w:val=""/>
      <w:lvlJc w:val="left"/>
      <w:pPr>
        <w:ind w:left="3447" w:hanging="360"/>
      </w:pPr>
      <w:rPr>
        <w:rFonts w:ascii="Symbol" w:hAnsi="Symbol" w:hint="default"/>
      </w:rPr>
    </w:lvl>
    <w:lvl w:ilvl="4" w:tplc="265AC8A8" w:tentative="1">
      <w:start w:val="1"/>
      <w:numFmt w:val="bullet"/>
      <w:lvlText w:val="o"/>
      <w:lvlJc w:val="left"/>
      <w:pPr>
        <w:ind w:left="4167" w:hanging="360"/>
      </w:pPr>
      <w:rPr>
        <w:rFonts w:ascii="Courier New" w:hAnsi="Courier New" w:cs="Courier New" w:hint="default"/>
      </w:rPr>
    </w:lvl>
    <w:lvl w:ilvl="5" w:tplc="4FBAF7D6" w:tentative="1">
      <w:start w:val="1"/>
      <w:numFmt w:val="bullet"/>
      <w:lvlText w:val=""/>
      <w:lvlJc w:val="left"/>
      <w:pPr>
        <w:ind w:left="4887" w:hanging="360"/>
      </w:pPr>
      <w:rPr>
        <w:rFonts w:ascii="Wingdings" w:hAnsi="Wingdings" w:hint="default"/>
      </w:rPr>
    </w:lvl>
    <w:lvl w:ilvl="6" w:tplc="5DFAADD8" w:tentative="1">
      <w:start w:val="1"/>
      <w:numFmt w:val="bullet"/>
      <w:lvlText w:val=""/>
      <w:lvlJc w:val="left"/>
      <w:pPr>
        <w:ind w:left="5607" w:hanging="360"/>
      </w:pPr>
      <w:rPr>
        <w:rFonts w:ascii="Symbol" w:hAnsi="Symbol" w:hint="default"/>
      </w:rPr>
    </w:lvl>
    <w:lvl w:ilvl="7" w:tplc="CD141152" w:tentative="1">
      <w:start w:val="1"/>
      <w:numFmt w:val="bullet"/>
      <w:lvlText w:val="o"/>
      <w:lvlJc w:val="left"/>
      <w:pPr>
        <w:ind w:left="6327" w:hanging="360"/>
      </w:pPr>
      <w:rPr>
        <w:rFonts w:ascii="Courier New" w:hAnsi="Courier New" w:cs="Courier New" w:hint="default"/>
      </w:rPr>
    </w:lvl>
    <w:lvl w:ilvl="8" w:tplc="BDB2DAA2" w:tentative="1">
      <w:start w:val="1"/>
      <w:numFmt w:val="bullet"/>
      <w:lvlText w:val=""/>
      <w:lvlJc w:val="left"/>
      <w:pPr>
        <w:ind w:left="7047" w:hanging="360"/>
      </w:pPr>
      <w:rPr>
        <w:rFonts w:ascii="Wingdings" w:hAnsi="Wingdings" w:hint="default"/>
      </w:rPr>
    </w:lvl>
  </w:abstractNum>
  <w:abstractNum w:abstractNumId="39" w15:restartNumberingAfterBreak="0">
    <w:nsid w:val="68EC748F"/>
    <w:multiLevelType w:val="hybridMultilevel"/>
    <w:tmpl w:val="C6E02476"/>
    <w:lvl w:ilvl="0" w:tplc="04090003">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9DA2B85"/>
    <w:multiLevelType w:val="multilevel"/>
    <w:tmpl w:val="0409001D"/>
    <w:styleLink w:val="Style16"/>
    <w:lvl w:ilvl="0">
      <w:start w:val="6"/>
      <w:numFmt w:val="decimal"/>
      <w:lvlText w:val="%1)"/>
      <w:lvlJc w:val="left"/>
      <w:pPr>
        <w:ind w:left="360" w:hanging="360"/>
      </w:pPr>
    </w:lvl>
    <w:lvl w:ilvl="1">
      <w:start w:val="5"/>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A047607"/>
    <w:multiLevelType w:val="multilevel"/>
    <w:tmpl w:val="83745ADC"/>
    <w:styleLink w:val="Style1"/>
    <w:lvl w:ilvl="0">
      <w:start w:val="2"/>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2" w15:restartNumberingAfterBreak="0">
    <w:nsid w:val="6CC876A3"/>
    <w:multiLevelType w:val="hybridMultilevel"/>
    <w:tmpl w:val="2716E15E"/>
    <w:lvl w:ilvl="0" w:tplc="743E05E2">
      <w:start w:val="1"/>
      <w:numFmt w:val="bullet"/>
      <w:lvlText w:val=""/>
      <w:lvlJc w:val="left"/>
      <w:pPr>
        <w:ind w:left="720" w:hanging="360"/>
      </w:pPr>
      <w:rPr>
        <w:rFonts w:ascii="Wingdings" w:hAnsi="Wingdings" w:hint="default"/>
      </w:rPr>
    </w:lvl>
    <w:lvl w:ilvl="1" w:tplc="E8C21FD0" w:tentative="1">
      <w:start w:val="1"/>
      <w:numFmt w:val="bullet"/>
      <w:lvlText w:val="o"/>
      <w:lvlJc w:val="left"/>
      <w:pPr>
        <w:ind w:left="1440" w:hanging="360"/>
      </w:pPr>
      <w:rPr>
        <w:rFonts w:ascii="Courier New" w:hAnsi="Courier New" w:cs="Courier New" w:hint="default"/>
      </w:rPr>
    </w:lvl>
    <w:lvl w:ilvl="2" w:tplc="EC9A8768" w:tentative="1">
      <w:start w:val="1"/>
      <w:numFmt w:val="bullet"/>
      <w:lvlText w:val=""/>
      <w:lvlJc w:val="left"/>
      <w:pPr>
        <w:ind w:left="2160" w:hanging="360"/>
      </w:pPr>
      <w:rPr>
        <w:rFonts w:ascii="Wingdings" w:hAnsi="Wingdings" w:hint="default"/>
      </w:rPr>
    </w:lvl>
    <w:lvl w:ilvl="3" w:tplc="22AC904E" w:tentative="1">
      <w:start w:val="1"/>
      <w:numFmt w:val="bullet"/>
      <w:lvlText w:val=""/>
      <w:lvlJc w:val="left"/>
      <w:pPr>
        <w:ind w:left="2880" w:hanging="360"/>
      </w:pPr>
      <w:rPr>
        <w:rFonts w:ascii="Symbol" w:hAnsi="Symbol" w:hint="default"/>
      </w:rPr>
    </w:lvl>
    <w:lvl w:ilvl="4" w:tplc="A46E9B38" w:tentative="1">
      <w:start w:val="1"/>
      <w:numFmt w:val="bullet"/>
      <w:lvlText w:val="o"/>
      <w:lvlJc w:val="left"/>
      <w:pPr>
        <w:ind w:left="3600" w:hanging="360"/>
      </w:pPr>
      <w:rPr>
        <w:rFonts w:ascii="Courier New" w:hAnsi="Courier New" w:cs="Courier New" w:hint="default"/>
      </w:rPr>
    </w:lvl>
    <w:lvl w:ilvl="5" w:tplc="425E773C" w:tentative="1">
      <w:start w:val="1"/>
      <w:numFmt w:val="bullet"/>
      <w:lvlText w:val=""/>
      <w:lvlJc w:val="left"/>
      <w:pPr>
        <w:ind w:left="4320" w:hanging="360"/>
      </w:pPr>
      <w:rPr>
        <w:rFonts w:ascii="Wingdings" w:hAnsi="Wingdings" w:hint="default"/>
      </w:rPr>
    </w:lvl>
    <w:lvl w:ilvl="6" w:tplc="A710B8BC" w:tentative="1">
      <w:start w:val="1"/>
      <w:numFmt w:val="bullet"/>
      <w:lvlText w:val=""/>
      <w:lvlJc w:val="left"/>
      <w:pPr>
        <w:ind w:left="5040" w:hanging="360"/>
      </w:pPr>
      <w:rPr>
        <w:rFonts w:ascii="Symbol" w:hAnsi="Symbol" w:hint="default"/>
      </w:rPr>
    </w:lvl>
    <w:lvl w:ilvl="7" w:tplc="9078F6BE" w:tentative="1">
      <w:start w:val="1"/>
      <w:numFmt w:val="bullet"/>
      <w:lvlText w:val="o"/>
      <w:lvlJc w:val="left"/>
      <w:pPr>
        <w:ind w:left="5760" w:hanging="360"/>
      </w:pPr>
      <w:rPr>
        <w:rFonts w:ascii="Courier New" w:hAnsi="Courier New" w:cs="Courier New" w:hint="default"/>
      </w:rPr>
    </w:lvl>
    <w:lvl w:ilvl="8" w:tplc="8EB8CF00" w:tentative="1">
      <w:start w:val="1"/>
      <w:numFmt w:val="bullet"/>
      <w:lvlText w:val=""/>
      <w:lvlJc w:val="left"/>
      <w:pPr>
        <w:ind w:left="6480" w:hanging="360"/>
      </w:pPr>
      <w:rPr>
        <w:rFonts w:ascii="Wingdings" w:hAnsi="Wingdings" w:hint="default"/>
      </w:rPr>
    </w:lvl>
  </w:abstractNum>
  <w:abstractNum w:abstractNumId="43" w15:restartNumberingAfterBreak="0">
    <w:nsid w:val="75F80A21"/>
    <w:multiLevelType w:val="multilevel"/>
    <w:tmpl w:val="0409001F"/>
    <w:styleLink w:val="Style13"/>
    <w:lvl w:ilvl="0">
      <w:start w:val="3"/>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6B5597B"/>
    <w:multiLevelType w:val="hybridMultilevel"/>
    <w:tmpl w:val="244CC2C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8B518F9"/>
    <w:multiLevelType w:val="multilevel"/>
    <w:tmpl w:val="EC1EF660"/>
    <w:styleLink w:val="Style15"/>
    <w:lvl w:ilvl="0">
      <w:start w:val="1"/>
      <w:numFmt w:val="decimal"/>
      <w:lvlText w:val="6․%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BBD5610"/>
    <w:multiLevelType w:val="hybridMultilevel"/>
    <w:tmpl w:val="D8DADF8A"/>
    <w:lvl w:ilvl="0" w:tplc="08FCF302">
      <w:start w:val="1"/>
      <w:numFmt w:val="bullet"/>
      <w:lvlText w:val=""/>
      <w:lvlJc w:val="left"/>
      <w:pPr>
        <w:ind w:left="1428" w:hanging="360"/>
      </w:pPr>
      <w:rPr>
        <w:rFonts w:ascii="Wingdings" w:hAnsi="Wingdings" w:hint="default"/>
      </w:rPr>
    </w:lvl>
    <w:lvl w:ilvl="1" w:tplc="33244540" w:tentative="1">
      <w:start w:val="1"/>
      <w:numFmt w:val="bullet"/>
      <w:lvlText w:val="o"/>
      <w:lvlJc w:val="left"/>
      <w:pPr>
        <w:ind w:left="2148" w:hanging="360"/>
      </w:pPr>
      <w:rPr>
        <w:rFonts w:ascii="Courier New" w:hAnsi="Courier New" w:cs="Courier New" w:hint="default"/>
      </w:rPr>
    </w:lvl>
    <w:lvl w:ilvl="2" w:tplc="23F4CE9A" w:tentative="1">
      <w:start w:val="1"/>
      <w:numFmt w:val="bullet"/>
      <w:lvlText w:val=""/>
      <w:lvlJc w:val="left"/>
      <w:pPr>
        <w:ind w:left="2868" w:hanging="360"/>
      </w:pPr>
      <w:rPr>
        <w:rFonts w:ascii="Wingdings" w:hAnsi="Wingdings" w:hint="default"/>
      </w:rPr>
    </w:lvl>
    <w:lvl w:ilvl="3" w:tplc="9528898E" w:tentative="1">
      <w:start w:val="1"/>
      <w:numFmt w:val="bullet"/>
      <w:lvlText w:val=""/>
      <w:lvlJc w:val="left"/>
      <w:pPr>
        <w:ind w:left="3588" w:hanging="360"/>
      </w:pPr>
      <w:rPr>
        <w:rFonts w:ascii="Symbol" w:hAnsi="Symbol" w:hint="default"/>
      </w:rPr>
    </w:lvl>
    <w:lvl w:ilvl="4" w:tplc="9AE845A2" w:tentative="1">
      <w:start w:val="1"/>
      <w:numFmt w:val="bullet"/>
      <w:lvlText w:val="o"/>
      <w:lvlJc w:val="left"/>
      <w:pPr>
        <w:ind w:left="4308" w:hanging="360"/>
      </w:pPr>
      <w:rPr>
        <w:rFonts w:ascii="Courier New" w:hAnsi="Courier New" w:cs="Courier New" w:hint="default"/>
      </w:rPr>
    </w:lvl>
    <w:lvl w:ilvl="5" w:tplc="CAA016C0" w:tentative="1">
      <w:start w:val="1"/>
      <w:numFmt w:val="bullet"/>
      <w:lvlText w:val=""/>
      <w:lvlJc w:val="left"/>
      <w:pPr>
        <w:ind w:left="5028" w:hanging="360"/>
      </w:pPr>
      <w:rPr>
        <w:rFonts w:ascii="Wingdings" w:hAnsi="Wingdings" w:hint="default"/>
      </w:rPr>
    </w:lvl>
    <w:lvl w:ilvl="6" w:tplc="1A9C477A" w:tentative="1">
      <w:start w:val="1"/>
      <w:numFmt w:val="bullet"/>
      <w:lvlText w:val=""/>
      <w:lvlJc w:val="left"/>
      <w:pPr>
        <w:ind w:left="5748" w:hanging="360"/>
      </w:pPr>
      <w:rPr>
        <w:rFonts w:ascii="Symbol" w:hAnsi="Symbol" w:hint="default"/>
      </w:rPr>
    </w:lvl>
    <w:lvl w:ilvl="7" w:tplc="81565782" w:tentative="1">
      <w:start w:val="1"/>
      <w:numFmt w:val="bullet"/>
      <w:lvlText w:val="o"/>
      <w:lvlJc w:val="left"/>
      <w:pPr>
        <w:ind w:left="6468" w:hanging="360"/>
      </w:pPr>
      <w:rPr>
        <w:rFonts w:ascii="Courier New" w:hAnsi="Courier New" w:cs="Courier New" w:hint="default"/>
      </w:rPr>
    </w:lvl>
    <w:lvl w:ilvl="8" w:tplc="8DCEBC1A" w:tentative="1">
      <w:start w:val="1"/>
      <w:numFmt w:val="bullet"/>
      <w:lvlText w:val=""/>
      <w:lvlJc w:val="left"/>
      <w:pPr>
        <w:ind w:left="7188" w:hanging="360"/>
      </w:pPr>
      <w:rPr>
        <w:rFonts w:ascii="Wingdings" w:hAnsi="Wingdings" w:hint="default"/>
      </w:rPr>
    </w:lvl>
  </w:abstractNum>
  <w:abstractNum w:abstractNumId="47" w15:restartNumberingAfterBreak="0">
    <w:nsid w:val="7D3F3D8F"/>
    <w:multiLevelType w:val="hybridMultilevel"/>
    <w:tmpl w:val="A926B2D4"/>
    <w:lvl w:ilvl="0" w:tplc="0409000D">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41"/>
  </w:num>
  <w:num w:numId="3">
    <w:abstractNumId w:val="20"/>
  </w:num>
  <w:num w:numId="4">
    <w:abstractNumId w:val="15"/>
  </w:num>
  <w:num w:numId="5">
    <w:abstractNumId w:val="16"/>
  </w:num>
  <w:num w:numId="6">
    <w:abstractNumId w:val="22"/>
  </w:num>
  <w:num w:numId="7">
    <w:abstractNumId w:val="46"/>
  </w:num>
  <w:num w:numId="8">
    <w:abstractNumId w:val="29"/>
  </w:num>
  <w:num w:numId="9">
    <w:abstractNumId w:val="30"/>
  </w:num>
  <w:num w:numId="10">
    <w:abstractNumId w:val="31"/>
  </w:num>
  <w:num w:numId="11">
    <w:abstractNumId w:val="14"/>
  </w:num>
  <w:num w:numId="12">
    <w:abstractNumId w:val="23"/>
  </w:num>
  <w:num w:numId="13">
    <w:abstractNumId w:val="24"/>
  </w:num>
  <w:num w:numId="14">
    <w:abstractNumId w:val="33"/>
  </w:num>
  <w:num w:numId="15">
    <w:abstractNumId w:val="10"/>
  </w:num>
  <w:num w:numId="16">
    <w:abstractNumId w:val="38"/>
  </w:num>
  <w:num w:numId="17">
    <w:abstractNumId w:val="25"/>
  </w:num>
  <w:num w:numId="18">
    <w:abstractNumId w:val="28"/>
  </w:num>
  <w:num w:numId="19">
    <w:abstractNumId w:val="3"/>
  </w:num>
  <w:num w:numId="20">
    <w:abstractNumId w:val="17"/>
  </w:num>
  <w:num w:numId="21">
    <w:abstractNumId w:val="4"/>
  </w:num>
  <w:num w:numId="22">
    <w:abstractNumId w:val="12"/>
  </w:num>
  <w:num w:numId="23">
    <w:abstractNumId w:val="2"/>
  </w:num>
  <w:num w:numId="24">
    <w:abstractNumId w:val="35"/>
  </w:num>
  <w:num w:numId="25">
    <w:abstractNumId w:val="18"/>
  </w:num>
  <w:num w:numId="26">
    <w:abstractNumId w:val="42"/>
  </w:num>
  <w:num w:numId="27">
    <w:abstractNumId w:val="9"/>
  </w:num>
  <w:num w:numId="28">
    <w:abstractNumId w:val="39"/>
  </w:num>
  <w:num w:numId="29">
    <w:abstractNumId w:val="1"/>
    <w:lvlOverride w:ilvl="0">
      <w:lvl w:ilvl="0">
        <w:start w:val="7"/>
        <w:numFmt w:val="decimal"/>
        <w:lvlText w:val="%1."/>
        <w:lvlJc w:val="left"/>
        <w:pPr>
          <w:ind w:left="360" w:hanging="360"/>
        </w:pPr>
        <w:rPr>
          <w:rFonts w:hint="default"/>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0">
    <w:abstractNumId w:val="8"/>
  </w:num>
  <w:num w:numId="31">
    <w:abstractNumId w:val="36"/>
  </w:num>
  <w:num w:numId="32">
    <w:abstractNumId w:val="13"/>
  </w:num>
  <w:num w:numId="33">
    <w:abstractNumId w:val="26"/>
  </w:num>
  <w:num w:numId="34">
    <w:abstractNumId w:val="34"/>
  </w:num>
  <w:num w:numId="35">
    <w:abstractNumId w:val="6"/>
  </w:num>
  <w:num w:numId="36">
    <w:abstractNumId w:val="21"/>
  </w:num>
  <w:num w:numId="37">
    <w:abstractNumId w:val="43"/>
  </w:num>
  <w:num w:numId="38">
    <w:abstractNumId w:val="27"/>
  </w:num>
  <w:num w:numId="39">
    <w:abstractNumId w:val="7"/>
    <w:lvlOverride w:ilvl="0">
      <w:lvl w:ilvl="0">
        <w:start w:val="4"/>
        <w:numFmt w:val="decimal"/>
        <w:lvlText w:val="%1."/>
        <w:lvlJc w:val="left"/>
        <w:pPr>
          <w:ind w:left="360" w:hanging="360"/>
        </w:pPr>
      </w:lvl>
    </w:lvlOverride>
    <w:lvlOverride w:ilvl="1">
      <w:lvl w:ilvl="1">
        <w:start w:val="1"/>
        <w:numFmt w:val="decimal"/>
        <w:lvlText w:val="%1.%2."/>
        <w:lvlJc w:val="left"/>
        <w:pPr>
          <w:ind w:left="2276" w:hanging="432"/>
        </w:pPr>
      </w:lvl>
    </w:lvlOverride>
    <w:lvlOverride w:ilvl="2">
      <w:lvl w:ilvl="2">
        <w:start w:val="1"/>
        <w:numFmt w:val="decimal"/>
        <w:lvlText w:val="%1.%2.%3."/>
        <w:lvlJc w:val="left"/>
        <w:pPr>
          <w:ind w:left="1224" w:hanging="504"/>
        </w:pPr>
        <w:rPr>
          <w:color w:val="auto"/>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0">
    <w:abstractNumId w:val="45"/>
  </w:num>
  <w:num w:numId="41">
    <w:abstractNumId w:val="40"/>
  </w:num>
  <w:num w:numId="42">
    <w:abstractNumId w:val="0"/>
  </w:num>
  <w:num w:numId="43">
    <w:abstractNumId w:val="5"/>
  </w:num>
  <w:num w:numId="44">
    <w:abstractNumId w:val="32"/>
    <w:lvlOverride w:ilvl="1">
      <w:lvl w:ilvl="1">
        <w:start w:val="1"/>
        <w:numFmt w:val="decimal"/>
        <w:lvlText w:val="%1.%2."/>
        <w:lvlJc w:val="left"/>
        <w:pPr>
          <w:ind w:left="792" w:hanging="432"/>
        </w:pPr>
      </w:lvl>
    </w:lvlOverride>
  </w:num>
  <w:num w:numId="45">
    <w:abstractNumId w:val="19"/>
  </w:num>
  <w:num w:numId="46">
    <w:abstractNumId w:val="37"/>
  </w:num>
  <w:num w:numId="47">
    <w:abstractNumId w:val="1"/>
  </w:num>
  <w:num w:numId="48">
    <w:abstractNumId w:val="11"/>
  </w:num>
  <w:num w:numId="49">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A4A"/>
    <w:rsid w:val="00002178"/>
    <w:rsid w:val="00005F72"/>
    <w:rsid w:val="00015B65"/>
    <w:rsid w:val="00021A10"/>
    <w:rsid w:val="000267E4"/>
    <w:rsid w:val="000271C9"/>
    <w:rsid w:val="00030889"/>
    <w:rsid w:val="00046057"/>
    <w:rsid w:val="000508B2"/>
    <w:rsid w:val="000641CF"/>
    <w:rsid w:val="00071139"/>
    <w:rsid w:val="000769D2"/>
    <w:rsid w:val="000817CD"/>
    <w:rsid w:val="00085C5D"/>
    <w:rsid w:val="00090EF9"/>
    <w:rsid w:val="000919CB"/>
    <w:rsid w:val="000A02E5"/>
    <w:rsid w:val="000A4966"/>
    <w:rsid w:val="000B0868"/>
    <w:rsid w:val="000B0E0E"/>
    <w:rsid w:val="000B2F9F"/>
    <w:rsid w:val="000B322F"/>
    <w:rsid w:val="000B47CF"/>
    <w:rsid w:val="000C16F7"/>
    <w:rsid w:val="000C2F96"/>
    <w:rsid w:val="000D2316"/>
    <w:rsid w:val="000D3970"/>
    <w:rsid w:val="000E0239"/>
    <w:rsid w:val="000E1606"/>
    <w:rsid w:val="000F4111"/>
    <w:rsid w:val="000F71EB"/>
    <w:rsid w:val="00116F86"/>
    <w:rsid w:val="001207C3"/>
    <w:rsid w:val="0012540E"/>
    <w:rsid w:val="00125FCE"/>
    <w:rsid w:val="0012789F"/>
    <w:rsid w:val="00151676"/>
    <w:rsid w:val="00160468"/>
    <w:rsid w:val="00165FBA"/>
    <w:rsid w:val="001667E9"/>
    <w:rsid w:val="00167361"/>
    <w:rsid w:val="00172023"/>
    <w:rsid w:val="001748C7"/>
    <w:rsid w:val="001770C7"/>
    <w:rsid w:val="00181FBF"/>
    <w:rsid w:val="00182C49"/>
    <w:rsid w:val="00194476"/>
    <w:rsid w:val="00196AB8"/>
    <w:rsid w:val="001B0C94"/>
    <w:rsid w:val="001B3D03"/>
    <w:rsid w:val="001C25A9"/>
    <w:rsid w:val="001C3262"/>
    <w:rsid w:val="001D085C"/>
    <w:rsid w:val="001D6A65"/>
    <w:rsid w:val="001E2849"/>
    <w:rsid w:val="001E69F3"/>
    <w:rsid w:val="001E6F75"/>
    <w:rsid w:val="001F7F2F"/>
    <w:rsid w:val="002050C8"/>
    <w:rsid w:val="00206DA2"/>
    <w:rsid w:val="002101EE"/>
    <w:rsid w:val="00220FD0"/>
    <w:rsid w:val="002211E4"/>
    <w:rsid w:val="002548C2"/>
    <w:rsid w:val="0026012B"/>
    <w:rsid w:val="00270159"/>
    <w:rsid w:val="00270DCB"/>
    <w:rsid w:val="002812AE"/>
    <w:rsid w:val="002812AF"/>
    <w:rsid w:val="0028603E"/>
    <w:rsid w:val="00287820"/>
    <w:rsid w:val="002967E3"/>
    <w:rsid w:val="002A67CB"/>
    <w:rsid w:val="002A7292"/>
    <w:rsid w:val="002A77DC"/>
    <w:rsid w:val="002B1FDE"/>
    <w:rsid w:val="002B476E"/>
    <w:rsid w:val="002B72FE"/>
    <w:rsid w:val="002C2487"/>
    <w:rsid w:val="002C4DB1"/>
    <w:rsid w:val="002D0381"/>
    <w:rsid w:val="002D224B"/>
    <w:rsid w:val="002D4A05"/>
    <w:rsid w:val="002D60A5"/>
    <w:rsid w:val="002E2C63"/>
    <w:rsid w:val="002E6BDB"/>
    <w:rsid w:val="002F43B7"/>
    <w:rsid w:val="002F570B"/>
    <w:rsid w:val="0030196D"/>
    <w:rsid w:val="0031118E"/>
    <w:rsid w:val="00313707"/>
    <w:rsid w:val="0033106D"/>
    <w:rsid w:val="003339E8"/>
    <w:rsid w:val="00341812"/>
    <w:rsid w:val="00343B1A"/>
    <w:rsid w:val="00350CF8"/>
    <w:rsid w:val="00351C34"/>
    <w:rsid w:val="00351ED1"/>
    <w:rsid w:val="00354080"/>
    <w:rsid w:val="003573A0"/>
    <w:rsid w:val="00361306"/>
    <w:rsid w:val="003635F4"/>
    <w:rsid w:val="00364267"/>
    <w:rsid w:val="00370E2D"/>
    <w:rsid w:val="003716CF"/>
    <w:rsid w:val="00374420"/>
    <w:rsid w:val="00383640"/>
    <w:rsid w:val="00385995"/>
    <w:rsid w:val="00397CDF"/>
    <w:rsid w:val="003A24F9"/>
    <w:rsid w:val="003B7737"/>
    <w:rsid w:val="003C1896"/>
    <w:rsid w:val="003C6281"/>
    <w:rsid w:val="003D51EE"/>
    <w:rsid w:val="003D7C7E"/>
    <w:rsid w:val="003E2FC8"/>
    <w:rsid w:val="003F2A8A"/>
    <w:rsid w:val="003F40F7"/>
    <w:rsid w:val="003F67C3"/>
    <w:rsid w:val="00401DCE"/>
    <w:rsid w:val="0040474C"/>
    <w:rsid w:val="0040520B"/>
    <w:rsid w:val="004348CF"/>
    <w:rsid w:val="00443FF9"/>
    <w:rsid w:val="00445A07"/>
    <w:rsid w:val="00464E8C"/>
    <w:rsid w:val="0046534B"/>
    <w:rsid w:val="00472580"/>
    <w:rsid w:val="00473881"/>
    <w:rsid w:val="004760AB"/>
    <w:rsid w:val="00481C56"/>
    <w:rsid w:val="004832F6"/>
    <w:rsid w:val="00484CD1"/>
    <w:rsid w:val="004A0D6D"/>
    <w:rsid w:val="004C154E"/>
    <w:rsid w:val="004C44BE"/>
    <w:rsid w:val="004C526B"/>
    <w:rsid w:val="004C5B78"/>
    <w:rsid w:val="004D67E3"/>
    <w:rsid w:val="004E59EF"/>
    <w:rsid w:val="004F11BC"/>
    <w:rsid w:val="00514B92"/>
    <w:rsid w:val="005171A5"/>
    <w:rsid w:val="005233E9"/>
    <w:rsid w:val="00531319"/>
    <w:rsid w:val="00544069"/>
    <w:rsid w:val="00545DA2"/>
    <w:rsid w:val="00554BE4"/>
    <w:rsid w:val="0055646D"/>
    <w:rsid w:val="00563431"/>
    <w:rsid w:val="00574DB9"/>
    <w:rsid w:val="00577318"/>
    <w:rsid w:val="00580D8C"/>
    <w:rsid w:val="005838DA"/>
    <w:rsid w:val="0059420A"/>
    <w:rsid w:val="005A10BA"/>
    <w:rsid w:val="005A242A"/>
    <w:rsid w:val="005A6310"/>
    <w:rsid w:val="005A7864"/>
    <w:rsid w:val="005B7C80"/>
    <w:rsid w:val="005C4231"/>
    <w:rsid w:val="005F1728"/>
    <w:rsid w:val="005F6AB4"/>
    <w:rsid w:val="00607379"/>
    <w:rsid w:val="00615595"/>
    <w:rsid w:val="00616ED3"/>
    <w:rsid w:val="00635E13"/>
    <w:rsid w:val="00665634"/>
    <w:rsid w:val="006677F8"/>
    <w:rsid w:val="0067199C"/>
    <w:rsid w:val="00677E02"/>
    <w:rsid w:val="00683E49"/>
    <w:rsid w:val="00683F35"/>
    <w:rsid w:val="00684FCF"/>
    <w:rsid w:val="00691FF8"/>
    <w:rsid w:val="006976B1"/>
    <w:rsid w:val="006A0D81"/>
    <w:rsid w:val="006B38F4"/>
    <w:rsid w:val="006C6894"/>
    <w:rsid w:val="006E4F21"/>
    <w:rsid w:val="006F2221"/>
    <w:rsid w:val="006F71C3"/>
    <w:rsid w:val="00702E7E"/>
    <w:rsid w:val="00703678"/>
    <w:rsid w:val="00710BF7"/>
    <w:rsid w:val="007113F8"/>
    <w:rsid w:val="00712D79"/>
    <w:rsid w:val="00714E19"/>
    <w:rsid w:val="0071558B"/>
    <w:rsid w:val="00717793"/>
    <w:rsid w:val="00720A4A"/>
    <w:rsid w:val="00734368"/>
    <w:rsid w:val="007450B2"/>
    <w:rsid w:val="0075213D"/>
    <w:rsid w:val="00761857"/>
    <w:rsid w:val="00780B8E"/>
    <w:rsid w:val="00780D84"/>
    <w:rsid w:val="00780F0A"/>
    <w:rsid w:val="00782785"/>
    <w:rsid w:val="00793569"/>
    <w:rsid w:val="007A170D"/>
    <w:rsid w:val="007A5FB3"/>
    <w:rsid w:val="007A71D9"/>
    <w:rsid w:val="007B141E"/>
    <w:rsid w:val="007C255B"/>
    <w:rsid w:val="007C3FCD"/>
    <w:rsid w:val="007C6B84"/>
    <w:rsid w:val="007D24DF"/>
    <w:rsid w:val="007E7111"/>
    <w:rsid w:val="007F0C03"/>
    <w:rsid w:val="007F17D4"/>
    <w:rsid w:val="007F7AF7"/>
    <w:rsid w:val="008011BD"/>
    <w:rsid w:val="00803443"/>
    <w:rsid w:val="00816117"/>
    <w:rsid w:val="00817A25"/>
    <w:rsid w:val="00820276"/>
    <w:rsid w:val="00827791"/>
    <w:rsid w:val="00831D9D"/>
    <w:rsid w:val="00831EEF"/>
    <w:rsid w:val="00831F32"/>
    <w:rsid w:val="00841974"/>
    <w:rsid w:val="0084321A"/>
    <w:rsid w:val="00856FE6"/>
    <w:rsid w:val="0086056B"/>
    <w:rsid w:val="008675D0"/>
    <w:rsid w:val="008675E4"/>
    <w:rsid w:val="008748BC"/>
    <w:rsid w:val="0088403E"/>
    <w:rsid w:val="00887648"/>
    <w:rsid w:val="00895E33"/>
    <w:rsid w:val="008A22CD"/>
    <w:rsid w:val="008A5D56"/>
    <w:rsid w:val="008A67AA"/>
    <w:rsid w:val="008A72D9"/>
    <w:rsid w:val="008B62A9"/>
    <w:rsid w:val="008C6669"/>
    <w:rsid w:val="008C6B67"/>
    <w:rsid w:val="008D5530"/>
    <w:rsid w:val="008D5F9C"/>
    <w:rsid w:val="008E0464"/>
    <w:rsid w:val="008E08CF"/>
    <w:rsid w:val="008E5174"/>
    <w:rsid w:val="008F6084"/>
    <w:rsid w:val="0090151A"/>
    <w:rsid w:val="00902A14"/>
    <w:rsid w:val="00905145"/>
    <w:rsid w:val="00905404"/>
    <w:rsid w:val="00913FC2"/>
    <w:rsid w:val="00922403"/>
    <w:rsid w:val="009257A0"/>
    <w:rsid w:val="00931E13"/>
    <w:rsid w:val="0093358E"/>
    <w:rsid w:val="00937B01"/>
    <w:rsid w:val="009425E9"/>
    <w:rsid w:val="00947920"/>
    <w:rsid w:val="00950946"/>
    <w:rsid w:val="009512DF"/>
    <w:rsid w:val="009534DE"/>
    <w:rsid w:val="00955E9A"/>
    <w:rsid w:val="00961A87"/>
    <w:rsid w:val="0096653C"/>
    <w:rsid w:val="00966F1C"/>
    <w:rsid w:val="00967155"/>
    <w:rsid w:val="00967AC0"/>
    <w:rsid w:val="00967E5D"/>
    <w:rsid w:val="009A53A8"/>
    <w:rsid w:val="009A722E"/>
    <w:rsid w:val="009B0FBC"/>
    <w:rsid w:val="009D0508"/>
    <w:rsid w:val="009D40D0"/>
    <w:rsid w:val="009E55B0"/>
    <w:rsid w:val="009E7727"/>
    <w:rsid w:val="009F1BFE"/>
    <w:rsid w:val="009F25EA"/>
    <w:rsid w:val="009F4FB6"/>
    <w:rsid w:val="009F50B4"/>
    <w:rsid w:val="00A1787C"/>
    <w:rsid w:val="00A20622"/>
    <w:rsid w:val="00A209A6"/>
    <w:rsid w:val="00A265CE"/>
    <w:rsid w:val="00A42B65"/>
    <w:rsid w:val="00A42E45"/>
    <w:rsid w:val="00A46475"/>
    <w:rsid w:val="00A61CB1"/>
    <w:rsid w:val="00A63606"/>
    <w:rsid w:val="00A65F6F"/>
    <w:rsid w:val="00A76697"/>
    <w:rsid w:val="00A80B96"/>
    <w:rsid w:val="00A81FF9"/>
    <w:rsid w:val="00A83AB0"/>
    <w:rsid w:val="00A8609F"/>
    <w:rsid w:val="00A87B3A"/>
    <w:rsid w:val="00A91E4F"/>
    <w:rsid w:val="00A97EDB"/>
    <w:rsid w:val="00AA7C33"/>
    <w:rsid w:val="00AB267E"/>
    <w:rsid w:val="00AC4FAB"/>
    <w:rsid w:val="00AD10E8"/>
    <w:rsid w:val="00AD3079"/>
    <w:rsid w:val="00AD52B5"/>
    <w:rsid w:val="00AE28AE"/>
    <w:rsid w:val="00AF3FEB"/>
    <w:rsid w:val="00B0490F"/>
    <w:rsid w:val="00B1463F"/>
    <w:rsid w:val="00B16CEB"/>
    <w:rsid w:val="00B20329"/>
    <w:rsid w:val="00B260AE"/>
    <w:rsid w:val="00B31DE8"/>
    <w:rsid w:val="00B33C46"/>
    <w:rsid w:val="00B367D3"/>
    <w:rsid w:val="00B41D85"/>
    <w:rsid w:val="00B51661"/>
    <w:rsid w:val="00B67E68"/>
    <w:rsid w:val="00B81F2F"/>
    <w:rsid w:val="00B9704D"/>
    <w:rsid w:val="00BA02C8"/>
    <w:rsid w:val="00BA4CAC"/>
    <w:rsid w:val="00BB3C1B"/>
    <w:rsid w:val="00BB6381"/>
    <w:rsid w:val="00BC339C"/>
    <w:rsid w:val="00BD31EF"/>
    <w:rsid w:val="00BD36E6"/>
    <w:rsid w:val="00BE221C"/>
    <w:rsid w:val="00BE37B9"/>
    <w:rsid w:val="00BE778C"/>
    <w:rsid w:val="00C10921"/>
    <w:rsid w:val="00C1248E"/>
    <w:rsid w:val="00C12547"/>
    <w:rsid w:val="00C1618B"/>
    <w:rsid w:val="00C2263A"/>
    <w:rsid w:val="00C23310"/>
    <w:rsid w:val="00C2662D"/>
    <w:rsid w:val="00C304B2"/>
    <w:rsid w:val="00C32C47"/>
    <w:rsid w:val="00C354A2"/>
    <w:rsid w:val="00C41335"/>
    <w:rsid w:val="00C47F8E"/>
    <w:rsid w:val="00C544A8"/>
    <w:rsid w:val="00C64C36"/>
    <w:rsid w:val="00C930D0"/>
    <w:rsid w:val="00C95E48"/>
    <w:rsid w:val="00CA2A06"/>
    <w:rsid w:val="00CA3BFB"/>
    <w:rsid w:val="00CA7BEC"/>
    <w:rsid w:val="00CC0634"/>
    <w:rsid w:val="00CD4659"/>
    <w:rsid w:val="00CE1F19"/>
    <w:rsid w:val="00CE4ED2"/>
    <w:rsid w:val="00CE53AE"/>
    <w:rsid w:val="00CF0926"/>
    <w:rsid w:val="00D03C24"/>
    <w:rsid w:val="00D05958"/>
    <w:rsid w:val="00D066A4"/>
    <w:rsid w:val="00D07032"/>
    <w:rsid w:val="00D13F82"/>
    <w:rsid w:val="00D1549D"/>
    <w:rsid w:val="00D3299B"/>
    <w:rsid w:val="00D34D10"/>
    <w:rsid w:val="00D51604"/>
    <w:rsid w:val="00D52E03"/>
    <w:rsid w:val="00D555CD"/>
    <w:rsid w:val="00D63935"/>
    <w:rsid w:val="00D65B00"/>
    <w:rsid w:val="00D6638B"/>
    <w:rsid w:val="00D7357E"/>
    <w:rsid w:val="00D74D0C"/>
    <w:rsid w:val="00D75143"/>
    <w:rsid w:val="00D83396"/>
    <w:rsid w:val="00D8695D"/>
    <w:rsid w:val="00D9590E"/>
    <w:rsid w:val="00DA693C"/>
    <w:rsid w:val="00DA7957"/>
    <w:rsid w:val="00DB0EEB"/>
    <w:rsid w:val="00DB3724"/>
    <w:rsid w:val="00DB422F"/>
    <w:rsid w:val="00DB4A0F"/>
    <w:rsid w:val="00DC03D5"/>
    <w:rsid w:val="00DC42AB"/>
    <w:rsid w:val="00DC76D9"/>
    <w:rsid w:val="00DC7BFC"/>
    <w:rsid w:val="00DD25DC"/>
    <w:rsid w:val="00DD67D5"/>
    <w:rsid w:val="00DE0656"/>
    <w:rsid w:val="00DF1CC8"/>
    <w:rsid w:val="00DF4BCE"/>
    <w:rsid w:val="00DF7E82"/>
    <w:rsid w:val="00E05AC1"/>
    <w:rsid w:val="00E15171"/>
    <w:rsid w:val="00E32690"/>
    <w:rsid w:val="00E41176"/>
    <w:rsid w:val="00E54121"/>
    <w:rsid w:val="00E64F4B"/>
    <w:rsid w:val="00E70B8E"/>
    <w:rsid w:val="00E727A5"/>
    <w:rsid w:val="00E930DD"/>
    <w:rsid w:val="00EB2FCD"/>
    <w:rsid w:val="00EB4D48"/>
    <w:rsid w:val="00EB61BE"/>
    <w:rsid w:val="00ED1078"/>
    <w:rsid w:val="00ED34A7"/>
    <w:rsid w:val="00ED77FE"/>
    <w:rsid w:val="00EE6D10"/>
    <w:rsid w:val="00EE7692"/>
    <w:rsid w:val="00EF1B0F"/>
    <w:rsid w:val="00EF31B8"/>
    <w:rsid w:val="00EF3272"/>
    <w:rsid w:val="00EF3705"/>
    <w:rsid w:val="00EF43B2"/>
    <w:rsid w:val="00F03A06"/>
    <w:rsid w:val="00F1006F"/>
    <w:rsid w:val="00F31AD4"/>
    <w:rsid w:val="00F368A9"/>
    <w:rsid w:val="00F43FBF"/>
    <w:rsid w:val="00F46918"/>
    <w:rsid w:val="00F577D3"/>
    <w:rsid w:val="00F6331A"/>
    <w:rsid w:val="00F74AB8"/>
    <w:rsid w:val="00F818DB"/>
    <w:rsid w:val="00F82140"/>
    <w:rsid w:val="00F85DC4"/>
    <w:rsid w:val="00F87EF8"/>
    <w:rsid w:val="00F87F38"/>
    <w:rsid w:val="00F9522C"/>
    <w:rsid w:val="00F9529F"/>
    <w:rsid w:val="00FA70BC"/>
    <w:rsid w:val="00FA7BEC"/>
    <w:rsid w:val="00FB1BCF"/>
    <w:rsid w:val="00FC661D"/>
    <w:rsid w:val="00FC7F84"/>
    <w:rsid w:val="00FD33EE"/>
    <w:rsid w:val="00FD71B8"/>
    <w:rsid w:val="00FE7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C29B8"/>
  <w15:chartTrackingRefBased/>
  <w15:docId w15:val="{DB217AFC-4538-4524-9A54-39C8A5132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267"/>
  </w:style>
  <w:style w:type="paragraph" w:styleId="Heading1">
    <w:name w:val="heading 1"/>
    <w:basedOn w:val="Normal"/>
    <w:next w:val="Normal"/>
    <w:link w:val="Heading1Char"/>
    <w:uiPriority w:val="9"/>
    <w:qFormat/>
    <w:rsid w:val="00720A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E2849"/>
    <w:pPr>
      <w:keepNext/>
      <w:keepLines/>
      <w:spacing w:before="40" w:after="0"/>
      <w:outlineLvl w:val="1"/>
    </w:pPr>
    <w:rPr>
      <w:rFonts w:asciiTheme="majorHAnsi" w:eastAsiaTheme="majorEastAsia" w:hAnsiTheme="majorHAnsi" w:cstheme="majorBidi"/>
      <w:color w:val="2E74B5" w:themeColor="accent1" w:themeShade="BF"/>
      <w:sz w:val="26"/>
      <w:szCs w:val="26"/>
      <w:lang w:val="ru-RU"/>
    </w:rPr>
  </w:style>
  <w:style w:type="paragraph" w:styleId="Heading3">
    <w:name w:val="heading 3"/>
    <w:basedOn w:val="Normal"/>
    <w:next w:val="Normal"/>
    <w:link w:val="Heading3Char"/>
    <w:uiPriority w:val="9"/>
    <w:unhideWhenUsed/>
    <w:qFormat/>
    <w:rsid w:val="00720A4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C4FA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C4FA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C4F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C4FA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C4FA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4FA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0A4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720A4A"/>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720A4A"/>
  </w:style>
  <w:style w:type="paragraph" w:styleId="Header">
    <w:name w:val="header"/>
    <w:basedOn w:val="Normal"/>
    <w:link w:val="HeaderChar"/>
    <w:uiPriority w:val="99"/>
    <w:unhideWhenUsed/>
    <w:rsid w:val="00720A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A4A"/>
  </w:style>
  <w:style w:type="paragraph" w:styleId="Footer">
    <w:name w:val="footer"/>
    <w:basedOn w:val="Normal"/>
    <w:link w:val="FooterChar"/>
    <w:uiPriority w:val="99"/>
    <w:unhideWhenUsed/>
    <w:rsid w:val="00364267"/>
    <w:pPr>
      <w:tabs>
        <w:tab w:val="center" w:pos="4680"/>
        <w:tab w:val="right" w:pos="9360"/>
      </w:tabs>
      <w:spacing w:after="0" w:line="240" w:lineRule="auto"/>
    </w:pPr>
    <w:rPr>
      <w:rFonts w:ascii="GHEA Grapalat" w:hAnsi="GHEA Grapalat"/>
      <w:i/>
      <w:color w:val="0070C0"/>
      <w:sz w:val="16"/>
    </w:rPr>
  </w:style>
  <w:style w:type="character" w:customStyle="1" w:styleId="FooterChar">
    <w:name w:val="Footer Char"/>
    <w:basedOn w:val="DefaultParagraphFont"/>
    <w:link w:val="Footer"/>
    <w:uiPriority w:val="99"/>
    <w:rsid w:val="00364267"/>
    <w:rPr>
      <w:rFonts w:ascii="GHEA Grapalat" w:hAnsi="GHEA Grapalat"/>
      <w:i/>
      <w:color w:val="0070C0"/>
      <w:sz w:val="16"/>
    </w:rPr>
  </w:style>
  <w:style w:type="paragraph" w:styleId="TOCHeading">
    <w:name w:val="TOC Heading"/>
    <w:basedOn w:val="Heading1"/>
    <w:next w:val="Normal"/>
    <w:uiPriority w:val="39"/>
    <w:unhideWhenUsed/>
    <w:qFormat/>
    <w:rsid w:val="00720A4A"/>
    <w:pPr>
      <w:outlineLvl w:val="9"/>
    </w:pPr>
  </w:style>
  <w:style w:type="paragraph" w:styleId="TOC1">
    <w:name w:val="toc 1"/>
    <w:basedOn w:val="Normal"/>
    <w:next w:val="Normal"/>
    <w:autoRedefine/>
    <w:uiPriority w:val="39"/>
    <w:unhideWhenUsed/>
    <w:rsid w:val="00720A4A"/>
    <w:pPr>
      <w:tabs>
        <w:tab w:val="left" w:pos="660"/>
        <w:tab w:val="right" w:leader="dot" w:pos="9214"/>
      </w:tabs>
      <w:spacing w:after="0" w:line="276" w:lineRule="auto"/>
      <w:ind w:left="567" w:hanging="567"/>
    </w:pPr>
  </w:style>
  <w:style w:type="paragraph" w:styleId="FootnoteText">
    <w:name w:val="footnote text"/>
    <w:basedOn w:val="Normal"/>
    <w:link w:val="FootnoteTextChar"/>
    <w:uiPriority w:val="99"/>
    <w:unhideWhenUsed/>
    <w:rsid w:val="00364267"/>
    <w:pPr>
      <w:spacing w:after="0" w:line="240" w:lineRule="auto"/>
    </w:pPr>
    <w:rPr>
      <w:rFonts w:ascii="GHEA Grapalat" w:hAnsi="GHEA Grapalat"/>
      <w:i/>
      <w:sz w:val="18"/>
      <w:szCs w:val="20"/>
    </w:rPr>
  </w:style>
  <w:style w:type="character" w:customStyle="1" w:styleId="FootnoteTextChar">
    <w:name w:val="Footnote Text Char"/>
    <w:basedOn w:val="DefaultParagraphFont"/>
    <w:link w:val="FootnoteText"/>
    <w:uiPriority w:val="99"/>
    <w:rsid w:val="00364267"/>
    <w:rPr>
      <w:rFonts w:ascii="GHEA Grapalat" w:hAnsi="GHEA Grapalat"/>
      <w:i/>
      <w:sz w:val="18"/>
      <w:szCs w:val="20"/>
    </w:rPr>
  </w:style>
  <w:style w:type="character" w:styleId="FootnoteReference">
    <w:name w:val="footnote reference"/>
    <w:basedOn w:val="DefaultParagraphFont"/>
    <w:uiPriority w:val="99"/>
    <w:unhideWhenUsed/>
    <w:rsid w:val="005F1728"/>
    <w:rPr>
      <w:rFonts w:ascii="GHEA Grapalat" w:hAnsi="GHEA Grapalat"/>
      <w:i/>
      <w:sz w:val="18"/>
      <w:vertAlign w:val="superscript"/>
    </w:rPr>
  </w:style>
  <w:style w:type="paragraph" w:styleId="CommentText">
    <w:name w:val="annotation text"/>
    <w:basedOn w:val="Normal"/>
    <w:link w:val="CommentTextChar"/>
    <w:uiPriority w:val="99"/>
    <w:unhideWhenUsed/>
    <w:qFormat/>
    <w:rsid w:val="00720A4A"/>
    <w:pPr>
      <w:spacing w:line="240" w:lineRule="auto"/>
    </w:pPr>
    <w:rPr>
      <w:rFonts w:ascii="GHEA Grapalat" w:eastAsia="Calibri" w:hAnsi="GHEA Grapalat" w:cs="Times New Roman"/>
      <w:color w:val="0070C0"/>
      <w:sz w:val="28"/>
      <w:szCs w:val="20"/>
    </w:rPr>
  </w:style>
  <w:style w:type="character" w:customStyle="1" w:styleId="CommentTextChar">
    <w:name w:val="Comment Text Char"/>
    <w:basedOn w:val="DefaultParagraphFont"/>
    <w:link w:val="CommentText"/>
    <w:uiPriority w:val="99"/>
    <w:rsid w:val="00720A4A"/>
    <w:rPr>
      <w:rFonts w:ascii="GHEA Grapalat" w:eastAsia="Calibri" w:hAnsi="GHEA Grapalat" w:cs="Times New Roman"/>
      <w:color w:val="0070C0"/>
      <w:sz w:val="28"/>
      <w:szCs w:val="20"/>
    </w:rPr>
  </w:style>
  <w:style w:type="paragraph" w:styleId="ListParagraph">
    <w:name w:val="List Paragraph"/>
    <w:aliases w:val="List_Paragraph,Multilevel para_II,List Paragraph1,List Paragraph-ExecSummary,Akapit z listą BS,Bullet List,FooterText,List Paragraph (numbered (a)),Bullets,List Paragraph nowy,Liste 1,ECDC AF Paragraph,Paragraphe de liste PBLH,References"/>
    <w:basedOn w:val="Normal"/>
    <w:link w:val="ListParagraphChar"/>
    <w:uiPriority w:val="34"/>
    <w:qFormat/>
    <w:rsid w:val="00720A4A"/>
    <w:pPr>
      <w:spacing w:line="256" w:lineRule="auto"/>
      <w:ind w:left="720"/>
      <w:contextualSpacing/>
    </w:pPr>
    <w:rPr>
      <w:rFonts w:ascii="Calibri" w:eastAsia="Calibri" w:hAnsi="Calibri" w:cs="Times New Roman"/>
    </w:rPr>
  </w:style>
  <w:style w:type="table" w:styleId="TableGrid">
    <w:name w:val="Table Grid"/>
    <w:basedOn w:val="TableNormal"/>
    <w:uiPriority w:val="39"/>
    <w:rsid w:val="00720A4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20A4A"/>
    <w:rPr>
      <w:b/>
      <w:bCs/>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Знак1, webb"/>
    <w:basedOn w:val="Normal"/>
    <w:link w:val="NormalWebChar"/>
    <w:uiPriority w:val="99"/>
    <w:unhideWhenUsed/>
    <w:qFormat/>
    <w:rsid w:val="00720A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Знак1 Char, webb Char"/>
    <w:link w:val="NormalWeb"/>
    <w:uiPriority w:val="99"/>
    <w:locked/>
    <w:rsid w:val="00720A4A"/>
    <w:rPr>
      <w:rFonts w:ascii="Times New Roman" w:eastAsia="Times New Roman" w:hAnsi="Times New Roman" w:cs="Times New Roman"/>
      <w:sz w:val="24"/>
      <w:szCs w:val="24"/>
      <w:lang w:val="ru-RU" w:eastAsia="ru-RU"/>
    </w:rPr>
  </w:style>
  <w:style w:type="character" w:customStyle="1" w:styleId="ListParagraphChar">
    <w:name w:val="List Paragraph Char"/>
    <w:aliases w:val="List_Paragraph Char,Multilevel para_II Char,List Paragraph1 Char,List Paragraph-ExecSummary Char,Akapit z listą BS Char,Bullet List Char,FooterText Char,List Paragraph (numbered (a)) Char,Bullets Char,List Paragraph nowy Char"/>
    <w:link w:val="ListParagraph"/>
    <w:uiPriority w:val="34"/>
    <w:qFormat/>
    <w:locked/>
    <w:rsid w:val="00720A4A"/>
    <w:rPr>
      <w:rFonts w:ascii="Calibri" w:eastAsia="Calibri" w:hAnsi="Calibri" w:cs="Times New Roman"/>
    </w:rPr>
  </w:style>
  <w:style w:type="table" w:customStyle="1" w:styleId="TableGrid1">
    <w:name w:val="Table Grid1"/>
    <w:basedOn w:val="TableNormal"/>
    <w:next w:val="TableGrid"/>
    <w:uiPriority w:val="59"/>
    <w:rsid w:val="00720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20A4A"/>
    <w:pPr>
      <w:spacing w:after="200" w:line="240" w:lineRule="auto"/>
    </w:pPr>
    <w:rPr>
      <w:i/>
      <w:iCs/>
      <w:color w:val="44546A" w:themeColor="text2"/>
      <w:sz w:val="18"/>
      <w:szCs w:val="18"/>
    </w:rPr>
  </w:style>
  <w:style w:type="table" w:customStyle="1" w:styleId="TableGrid2">
    <w:name w:val="Table Grid2"/>
    <w:basedOn w:val="TableNormal"/>
    <w:next w:val="TableGrid"/>
    <w:uiPriority w:val="59"/>
    <w:rsid w:val="00720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720A4A"/>
    <w:pPr>
      <w:numPr>
        <w:numId w:val="2"/>
      </w:numPr>
    </w:pPr>
  </w:style>
  <w:style w:type="numbering" w:customStyle="1" w:styleId="Style2">
    <w:name w:val="Style2"/>
    <w:uiPriority w:val="99"/>
    <w:rsid w:val="00720A4A"/>
    <w:pPr>
      <w:numPr>
        <w:numId w:val="3"/>
      </w:numPr>
    </w:pPr>
  </w:style>
  <w:style w:type="numbering" w:customStyle="1" w:styleId="Style3">
    <w:name w:val="Style3"/>
    <w:uiPriority w:val="99"/>
    <w:rsid w:val="00720A4A"/>
    <w:pPr>
      <w:numPr>
        <w:numId w:val="4"/>
      </w:numPr>
    </w:pPr>
  </w:style>
  <w:style w:type="character" w:customStyle="1" w:styleId="Bodytext12">
    <w:name w:val="Body text (12)_"/>
    <w:basedOn w:val="DefaultParagraphFont"/>
    <w:link w:val="Bodytext120"/>
    <w:rsid w:val="00720A4A"/>
    <w:rPr>
      <w:rFonts w:ascii="Arial" w:eastAsia="Arial" w:hAnsi="Arial" w:cs="Arial"/>
      <w:i/>
      <w:iCs/>
      <w:shd w:val="clear" w:color="auto" w:fill="FFFFFF"/>
    </w:rPr>
  </w:style>
  <w:style w:type="paragraph" w:customStyle="1" w:styleId="Bodytext120">
    <w:name w:val="Body text (12)"/>
    <w:basedOn w:val="Normal"/>
    <w:link w:val="Bodytext12"/>
    <w:rsid w:val="00720A4A"/>
    <w:pPr>
      <w:widowControl w:val="0"/>
      <w:shd w:val="clear" w:color="auto" w:fill="FFFFFF"/>
      <w:spacing w:after="0" w:line="370" w:lineRule="exact"/>
      <w:jc w:val="both"/>
    </w:pPr>
    <w:rPr>
      <w:rFonts w:ascii="Arial" w:eastAsia="Arial" w:hAnsi="Arial" w:cs="Arial"/>
      <w:i/>
      <w:iCs/>
    </w:rPr>
  </w:style>
  <w:style w:type="numbering" w:customStyle="1" w:styleId="Style4">
    <w:name w:val="Style4"/>
    <w:uiPriority w:val="99"/>
    <w:rsid w:val="00720A4A"/>
    <w:pPr>
      <w:numPr>
        <w:numId w:val="5"/>
      </w:numPr>
    </w:pPr>
  </w:style>
  <w:style w:type="character" w:styleId="Hyperlink">
    <w:name w:val="Hyperlink"/>
    <w:basedOn w:val="DefaultParagraphFont"/>
    <w:uiPriority w:val="99"/>
    <w:unhideWhenUsed/>
    <w:rsid w:val="00720A4A"/>
    <w:rPr>
      <w:color w:val="0563C1" w:themeColor="hyperlink"/>
      <w:u w:val="single"/>
    </w:rPr>
  </w:style>
  <w:style w:type="numbering" w:customStyle="1" w:styleId="Style5">
    <w:name w:val="Style5"/>
    <w:uiPriority w:val="99"/>
    <w:rsid w:val="00720A4A"/>
    <w:pPr>
      <w:numPr>
        <w:numId w:val="8"/>
      </w:numPr>
    </w:pPr>
  </w:style>
  <w:style w:type="numbering" w:customStyle="1" w:styleId="Style6">
    <w:name w:val="Style6"/>
    <w:uiPriority w:val="99"/>
    <w:rsid w:val="00720A4A"/>
    <w:pPr>
      <w:numPr>
        <w:numId w:val="9"/>
      </w:numPr>
    </w:pPr>
  </w:style>
  <w:style w:type="numbering" w:customStyle="1" w:styleId="Style7">
    <w:name w:val="Style7"/>
    <w:uiPriority w:val="99"/>
    <w:rsid w:val="00720A4A"/>
    <w:pPr>
      <w:numPr>
        <w:numId w:val="10"/>
      </w:numPr>
    </w:pPr>
  </w:style>
  <w:style w:type="numbering" w:customStyle="1" w:styleId="Style8">
    <w:name w:val="Style8"/>
    <w:uiPriority w:val="99"/>
    <w:rsid w:val="00720A4A"/>
    <w:pPr>
      <w:numPr>
        <w:numId w:val="11"/>
      </w:numPr>
    </w:pPr>
  </w:style>
  <w:style w:type="numbering" w:customStyle="1" w:styleId="Style9">
    <w:name w:val="Style9"/>
    <w:uiPriority w:val="99"/>
    <w:rsid w:val="00720A4A"/>
    <w:pPr>
      <w:numPr>
        <w:numId w:val="12"/>
      </w:numPr>
    </w:pPr>
  </w:style>
  <w:style w:type="numbering" w:customStyle="1" w:styleId="Style10">
    <w:name w:val="Style10"/>
    <w:uiPriority w:val="99"/>
    <w:rsid w:val="00720A4A"/>
    <w:pPr>
      <w:numPr>
        <w:numId w:val="13"/>
      </w:numPr>
    </w:pPr>
  </w:style>
  <w:style w:type="paragraph" w:styleId="TOC2">
    <w:name w:val="toc 2"/>
    <w:basedOn w:val="Normal"/>
    <w:next w:val="Normal"/>
    <w:autoRedefine/>
    <w:uiPriority w:val="39"/>
    <w:unhideWhenUsed/>
    <w:rsid w:val="00720A4A"/>
    <w:pPr>
      <w:spacing w:after="100"/>
      <w:ind w:left="220"/>
    </w:pPr>
    <w:rPr>
      <w:rFonts w:eastAsiaTheme="minorEastAsia" w:cs="Times New Roman"/>
    </w:rPr>
  </w:style>
  <w:style w:type="paragraph" w:styleId="TOC3">
    <w:name w:val="toc 3"/>
    <w:basedOn w:val="Normal"/>
    <w:next w:val="Normal"/>
    <w:autoRedefine/>
    <w:uiPriority w:val="39"/>
    <w:unhideWhenUsed/>
    <w:rsid w:val="00720A4A"/>
    <w:pPr>
      <w:spacing w:after="100"/>
      <w:ind w:left="440"/>
    </w:pPr>
    <w:rPr>
      <w:rFonts w:eastAsiaTheme="minorEastAsia" w:cs="Times New Roman"/>
    </w:rPr>
  </w:style>
  <w:style w:type="character" w:customStyle="1" w:styleId="UnresolvedMention1">
    <w:name w:val="Unresolved Mention1"/>
    <w:basedOn w:val="DefaultParagraphFont"/>
    <w:uiPriority w:val="99"/>
    <w:semiHidden/>
    <w:unhideWhenUsed/>
    <w:rsid w:val="00720A4A"/>
    <w:rPr>
      <w:color w:val="605E5C"/>
      <w:shd w:val="clear" w:color="auto" w:fill="E1DFDD"/>
    </w:rPr>
  </w:style>
  <w:style w:type="character" w:styleId="FollowedHyperlink">
    <w:name w:val="FollowedHyperlink"/>
    <w:basedOn w:val="DefaultParagraphFont"/>
    <w:uiPriority w:val="99"/>
    <w:semiHidden/>
    <w:unhideWhenUsed/>
    <w:rsid w:val="00720A4A"/>
    <w:rPr>
      <w:color w:val="954F72" w:themeColor="followedHyperlink"/>
      <w:u w:val="single"/>
    </w:rPr>
  </w:style>
  <w:style w:type="numbering" w:customStyle="1" w:styleId="Style11">
    <w:name w:val="Style11"/>
    <w:uiPriority w:val="99"/>
    <w:rsid w:val="00720A4A"/>
    <w:pPr>
      <w:numPr>
        <w:numId w:val="14"/>
      </w:numPr>
    </w:pPr>
  </w:style>
  <w:style w:type="character" w:customStyle="1" w:styleId="UnresolvedMention2">
    <w:name w:val="Unresolved Mention2"/>
    <w:basedOn w:val="DefaultParagraphFont"/>
    <w:uiPriority w:val="99"/>
    <w:semiHidden/>
    <w:unhideWhenUsed/>
    <w:rsid w:val="00720A4A"/>
    <w:rPr>
      <w:color w:val="605E5C"/>
      <w:shd w:val="clear" w:color="auto" w:fill="E1DFDD"/>
    </w:rPr>
  </w:style>
  <w:style w:type="character" w:styleId="CommentReference">
    <w:name w:val="annotation reference"/>
    <w:basedOn w:val="DefaultParagraphFont"/>
    <w:uiPriority w:val="99"/>
    <w:semiHidden/>
    <w:unhideWhenUsed/>
    <w:rsid w:val="00720A4A"/>
    <w:rPr>
      <w:sz w:val="16"/>
      <w:szCs w:val="16"/>
    </w:rPr>
  </w:style>
  <w:style w:type="paragraph" w:styleId="CommentSubject">
    <w:name w:val="annotation subject"/>
    <w:basedOn w:val="CommentText"/>
    <w:next w:val="CommentText"/>
    <w:link w:val="CommentSubjectChar"/>
    <w:uiPriority w:val="99"/>
    <w:semiHidden/>
    <w:unhideWhenUsed/>
    <w:rsid w:val="00720A4A"/>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0A4A"/>
    <w:rPr>
      <w:rFonts w:ascii="GHEA Grapalat" w:eastAsia="Calibri" w:hAnsi="GHEA Grapalat" w:cs="Times New Roman"/>
      <w:b/>
      <w:bCs/>
      <w:color w:val="0070C0"/>
      <w:sz w:val="28"/>
      <w:szCs w:val="20"/>
    </w:rPr>
  </w:style>
  <w:style w:type="paragraph" w:styleId="BalloonText">
    <w:name w:val="Balloon Text"/>
    <w:basedOn w:val="Normal"/>
    <w:link w:val="BalloonTextChar"/>
    <w:uiPriority w:val="99"/>
    <w:semiHidden/>
    <w:unhideWhenUsed/>
    <w:rsid w:val="00720A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A4A"/>
    <w:rPr>
      <w:rFonts w:ascii="Segoe UI" w:hAnsi="Segoe UI" w:cs="Segoe UI"/>
      <w:sz w:val="18"/>
      <w:szCs w:val="18"/>
    </w:rPr>
  </w:style>
  <w:style w:type="paragraph" w:styleId="Revision">
    <w:name w:val="Revision"/>
    <w:hidden/>
    <w:uiPriority w:val="99"/>
    <w:semiHidden/>
    <w:rsid w:val="00720A4A"/>
    <w:pPr>
      <w:spacing w:after="0" w:line="240" w:lineRule="auto"/>
    </w:pPr>
  </w:style>
  <w:style w:type="character" w:customStyle="1" w:styleId="Heading2Char">
    <w:name w:val="Heading 2 Char"/>
    <w:basedOn w:val="DefaultParagraphFont"/>
    <w:link w:val="Heading2"/>
    <w:uiPriority w:val="9"/>
    <w:rsid w:val="001E2849"/>
    <w:rPr>
      <w:rFonts w:asciiTheme="majorHAnsi" w:eastAsiaTheme="majorEastAsia" w:hAnsiTheme="majorHAnsi" w:cstheme="majorBidi"/>
      <w:color w:val="2E74B5" w:themeColor="accent1" w:themeShade="BF"/>
      <w:sz w:val="26"/>
      <w:szCs w:val="26"/>
      <w:lang w:val="ru-RU"/>
    </w:rPr>
  </w:style>
  <w:style w:type="paragraph" w:styleId="EndnoteText">
    <w:name w:val="endnote text"/>
    <w:basedOn w:val="Normal"/>
    <w:link w:val="EndnoteTextChar"/>
    <w:uiPriority w:val="99"/>
    <w:unhideWhenUsed/>
    <w:rsid w:val="009E55B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9E55B0"/>
    <w:rPr>
      <w:rFonts w:ascii="Times New Roman" w:eastAsia="Times New Roman" w:hAnsi="Times New Roman" w:cs="Times New Roman"/>
      <w:sz w:val="20"/>
      <w:szCs w:val="20"/>
    </w:rPr>
  </w:style>
  <w:style w:type="character" w:styleId="Emphasis">
    <w:name w:val="Emphasis"/>
    <w:basedOn w:val="DefaultParagraphFont"/>
    <w:uiPriority w:val="20"/>
    <w:qFormat/>
    <w:rsid w:val="00D1549D"/>
    <w:rPr>
      <w:i/>
      <w:iCs/>
    </w:rPr>
  </w:style>
  <w:style w:type="numbering" w:customStyle="1" w:styleId="Style12">
    <w:name w:val="Style12"/>
    <w:uiPriority w:val="99"/>
    <w:rsid w:val="0033106D"/>
    <w:pPr>
      <w:numPr>
        <w:numId w:val="36"/>
      </w:numPr>
    </w:pPr>
  </w:style>
  <w:style w:type="numbering" w:customStyle="1" w:styleId="Style13">
    <w:name w:val="Style13"/>
    <w:uiPriority w:val="99"/>
    <w:rsid w:val="00270159"/>
    <w:pPr>
      <w:numPr>
        <w:numId w:val="37"/>
      </w:numPr>
    </w:pPr>
  </w:style>
  <w:style w:type="numbering" w:customStyle="1" w:styleId="Style14">
    <w:name w:val="Style14"/>
    <w:uiPriority w:val="99"/>
    <w:rsid w:val="00C95E48"/>
    <w:pPr>
      <w:numPr>
        <w:numId w:val="38"/>
      </w:numPr>
    </w:pPr>
  </w:style>
  <w:style w:type="numbering" w:customStyle="1" w:styleId="Style15">
    <w:name w:val="Style15"/>
    <w:uiPriority w:val="99"/>
    <w:rsid w:val="004348CF"/>
    <w:pPr>
      <w:numPr>
        <w:numId w:val="40"/>
      </w:numPr>
    </w:pPr>
  </w:style>
  <w:style w:type="numbering" w:customStyle="1" w:styleId="Style16">
    <w:name w:val="Style16"/>
    <w:uiPriority w:val="99"/>
    <w:rsid w:val="00902A14"/>
    <w:pPr>
      <w:numPr>
        <w:numId w:val="41"/>
      </w:numPr>
    </w:pPr>
  </w:style>
  <w:style w:type="numbering" w:customStyle="1" w:styleId="Style17">
    <w:name w:val="Style17"/>
    <w:uiPriority w:val="99"/>
    <w:rsid w:val="00902A14"/>
    <w:pPr>
      <w:numPr>
        <w:numId w:val="42"/>
      </w:numPr>
    </w:pPr>
  </w:style>
  <w:style w:type="character" w:styleId="BookTitle">
    <w:name w:val="Book Title"/>
    <w:basedOn w:val="DefaultParagraphFont"/>
    <w:uiPriority w:val="33"/>
    <w:qFormat/>
    <w:rsid w:val="00E930DD"/>
    <w:rPr>
      <w:b/>
      <w:bCs/>
      <w:i/>
      <w:iCs/>
      <w:spacing w:val="5"/>
    </w:rPr>
  </w:style>
  <w:style w:type="character" w:customStyle="1" w:styleId="Heading4Char">
    <w:name w:val="Heading 4 Char"/>
    <w:basedOn w:val="DefaultParagraphFont"/>
    <w:link w:val="Heading4"/>
    <w:uiPriority w:val="9"/>
    <w:semiHidden/>
    <w:rsid w:val="00AC4FA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C4FA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C4F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C4FA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C4FA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4FAB"/>
    <w:rPr>
      <w:rFonts w:asciiTheme="majorHAnsi" w:eastAsiaTheme="majorEastAsia" w:hAnsiTheme="majorHAnsi" w:cstheme="majorBidi"/>
      <w:i/>
      <w:iCs/>
      <w:color w:val="272727" w:themeColor="text1" w:themeTint="D8"/>
      <w:sz w:val="21"/>
      <w:szCs w:val="21"/>
    </w:rPr>
  </w:style>
  <w:style w:type="character" w:customStyle="1" w:styleId="UnresolvedMention3">
    <w:name w:val="Unresolved Mention3"/>
    <w:basedOn w:val="DefaultParagraphFont"/>
    <w:uiPriority w:val="99"/>
    <w:semiHidden/>
    <w:unhideWhenUsed/>
    <w:rsid w:val="00EF4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3760549">
      <w:bodyDiv w:val="1"/>
      <w:marLeft w:val="0"/>
      <w:marRight w:val="0"/>
      <w:marTop w:val="0"/>
      <w:marBottom w:val="0"/>
      <w:divBdr>
        <w:top w:val="none" w:sz="0" w:space="0" w:color="auto"/>
        <w:left w:val="none" w:sz="0" w:space="0" w:color="auto"/>
        <w:bottom w:val="none" w:sz="0" w:space="0" w:color="auto"/>
        <w:right w:val="none" w:sz="0" w:space="0" w:color="auto"/>
      </w:divBdr>
    </w:div>
    <w:div w:id="1624072685">
      <w:bodyDiv w:val="1"/>
      <w:marLeft w:val="0"/>
      <w:marRight w:val="0"/>
      <w:marTop w:val="0"/>
      <w:marBottom w:val="0"/>
      <w:divBdr>
        <w:top w:val="none" w:sz="0" w:space="0" w:color="auto"/>
        <w:left w:val="none" w:sz="0" w:space="0" w:color="auto"/>
        <w:bottom w:val="none" w:sz="0" w:space="0" w:color="auto"/>
        <w:right w:val="none" w:sz="0" w:space="0" w:color="auto"/>
      </w:divBdr>
    </w:div>
    <w:div w:id="212935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numner.minfin.am/website/images/original/7bcf286c.pdf"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mxitar.arshakyan\AppData\Roaming\Microsoft\Word\&#1344;&#1377;&#1406;&#1381;&#1388;&#1406;&#1377;&#1390;%20&#1344;&#1377;&#1399;&#1406;&#1381;&#1407;&#1406;&#1400;&#1410;&#1385;&#1397;&#1377;&#1398;%20(2).xlsx" TargetMode="Externa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02798-336B-4474-985B-B0534B18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12649</Words>
  <Characters>72101</Characters>
  <Application>Microsoft Office Word</Application>
  <DocSecurity>0</DocSecurity>
  <Lines>600</Lines>
  <Paragraphs>169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Մարինե Ղազարյան</dc:creator>
  <cp:keywords>https:/mul2.armsai.am/tasks/23074/oneclick?token=dd4a6c89a22a494df5c79c3c41138857</cp:keywords>
  <dc:description/>
  <cp:lastModifiedBy>Աննա Անանյան</cp:lastModifiedBy>
  <cp:revision>2</cp:revision>
  <cp:lastPrinted>2025-12-26T07:20:00Z</cp:lastPrinted>
  <dcterms:created xsi:type="dcterms:W3CDTF">2026-01-30T13:33:00Z</dcterms:created>
  <dcterms:modified xsi:type="dcterms:W3CDTF">2026-01-30T13:33:00Z</dcterms:modified>
</cp:coreProperties>
</file>