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D47BA" w14:textId="0C2DB8A9" w:rsidR="00FE73A2" w:rsidRDefault="00FE73A2" w:rsidP="00977A4C">
      <w:pPr>
        <w:spacing w:line="360" w:lineRule="auto"/>
        <w:rPr>
          <w:rFonts w:ascii="GHEA Grapalat" w:eastAsiaTheme="minorHAnsi" w:hAnsi="GHEA Grapalat" w:cs="Sylfaen"/>
          <w:b/>
          <w:lang w:val="af-ZA"/>
        </w:rPr>
      </w:pPr>
      <w:bookmarkStart w:id="0" w:name="_GoBack"/>
      <w:bookmarkEnd w:id="0"/>
    </w:p>
    <w:p w14:paraId="5111E4CA" w14:textId="77777777" w:rsidR="00702454" w:rsidRDefault="00702454" w:rsidP="00977A4C">
      <w:pPr>
        <w:spacing w:line="360" w:lineRule="auto"/>
        <w:rPr>
          <w:rFonts w:ascii="GHEA Grapalat" w:eastAsiaTheme="minorHAnsi" w:hAnsi="GHEA Grapalat" w:cs="Sylfaen"/>
          <w:b/>
          <w:lang w:val="af-ZA"/>
        </w:rPr>
      </w:pPr>
    </w:p>
    <w:p w14:paraId="541E8887" w14:textId="523A124F" w:rsidR="0007422D" w:rsidRPr="009D54D7" w:rsidRDefault="0007422D" w:rsidP="0059515B">
      <w:pPr>
        <w:spacing w:line="360" w:lineRule="auto"/>
        <w:jc w:val="center"/>
        <w:rPr>
          <w:rFonts w:ascii="GHEA Grapalat" w:hAnsi="GHEA Grapalat"/>
          <w:b/>
          <w:i/>
          <w:u w:val="single"/>
          <w:lang w:val="hy-AM"/>
        </w:rPr>
      </w:pPr>
      <w:r w:rsidRPr="009D54D7">
        <w:rPr>
          <w:rFonts w:ascii="GHEA Grapalat" w:eastAsiaTheme="minorHAnsi" w:hAnsi="GHEA Grapalat" w:cs="Sylfaen"/>
          <w:b/>
          <w:lang w:val="af-ZA"/>
        </w:rPr>
        <w:t xml:space="preserve"> </w:t>
      </w:r>
      <w:r w:rsidRPr="009D54D7">
        <w:rPr>
          <w:rFonts w:ascii="GHEA Grapalat" w:hAnsi="GHEA Grapalat"/>
          <w:b/>
          <w:lang w:val="hy-AM"/>
        </w:rPr>
        <w:t>ՀԱՅԱՍՏԱՆԻ ՀԱՆՐԱՊԵՏՈՒԹՅԱՆ ՀԱՇՎԵՔՆՆԻՉ ՊԱԼԱՏԻ</w:t>
      </w:r>
    </w:p>
    <w:p w14:paraId="32688FC4" w14:textId="219D5371" w:rsidR="00D0366D" w:rsidRDefault="0007422D" w:rsidP="0059515B">
      <w:pPr>
        <w:spacing w:line="360" w:lineRule="auto"/>
        <w:ind w:left="360"/>
        <w:jc w:val="center"/>
        <w:rPr>
          <w:rFonts w:ascii="GHEA Grapalat" w:hAnsi="GHEA Grapalat"/>
          <w:b/>
          <w:lang w:val="hy-AM"/>
        </w:rPr>
      </w:pPr>
      <w:r w:rsidRPr="009D54D7">
        <w:rPr>
          <w:rFonts w:ascii="GHEA Grapalat" w:hAnsi="GHEA Grapalat"/>
          <w:b/>
          <w:lang w:val="af-ZA"/>
        </w:rPr>
        <w:t xml:space="preserve">  </w:t>
      </w:r>
      <w:r w:rsidRPr="009D54D7">
        <w:rPr>
          <w:rFonts w:ascii="GHEA Grapalat" w:hAnsi="GHEA Grapalat"/>
          <w:b/>
          <w:lang w:val="hy-AM"/>
        </w:rPr>
        <w:t>202</w:t>
      </w:r>
      <w:r w:rsidR="00B80100">
        <w:rPr>
          <w:rFonts w:ascii="GHEA Grapalat" w:hAnsi="GHEA Grapalat"/>
          <w:b/>
          <w:lang w:val="hy-AM"/>
        </w:rPr>
        <w:t>5</w:t>
      </w:r>
      <w:r>
        <w:rPr>
          <w:rFonts w:ascii="GHEA Grapalat" w:hAnsi="GHEA Grapalat"/>
          <w:b/>
          <w:lang w:val="hy-AM"/>
        </w:rPr>
        <w:t xml:space="preserve"> ԹՎԱԿԱՆԻ </w:t>
      </w:r>
      <w:r w:rsidR="00AB33A2">
        <w:rPr>
          <w:rFonts w:ascii="GHEA Grapalat" w:hAnsi="GHEA Grapalat"/>
          <w:b/>
          <w:lang w:val="hy-AM"/>
        </w:rPr>
        <w:t>ՕԳՈՍՏՈՍԻ</w:t>
      </w:r>
      <w:r w:rsidR="00EE6C64">
        <w:rPr>
          <w:rFonts w:ascii="GHEA Grapalat" w:hAnsi="GHEA Grapalat"/>
          <w:b/>
          <w:lang w:val="hy-AM"/>
        </w:rPr>
        <w:t xml:space="preserve"> </w:t>
      </w:r>
      <w:r w:rsidR="006119D7">
        <w:rPr>
          <w:rFonts w:ascii="GHEA Grapalat" w:hAnsi="GHEA Grapalat"/>
          <w:b/>
          <w:lang w:val="hy-AM"/>
        </w:rPr>
        <w:t>26</w:t>
      </w:r>
      <w:r w:rsidR="00EC3EA7">
        <w:rPr>
          <w:rFonts w:ascii="GHEA Grapalat" w:hAnsi="GHEA Grapalat"/>
          <w:b/>
          <w:lang w:val="hy-AM"/>
        </w:rPr>
        <w:t>-</w:t>
      </w:r>
      <w:r w:rsidR="00EE6C64">
        <w:rPr>
          <w:rFonts w:ascii="GHEA Grapalat" w:hAnsi="GHEA Grapalat"/>
          <w:b/>
          <w:lang w:val="hy-AM"/>
        </w:rPr>
        <w:t>Ի</w:t>
      </w:r>
      <w:r w:rsidR="00EE6C64" w:rsidRPr="00881486">
        <w:rPr>
          <w:rFonts w:ascii="GHEA Grapalat" w:hAnsi="GHEA Grapalat"/>
          <w:b/>
          <w:lang w:val="af-ZA"/>
        </w:rPr>
        <w:t xml:space="preserve"> </w:t>
      </w:r>
      <w:r w:rsidRPr="009D54D7">
        <w:rPr>
          <w:rFonts w:ascii="GHEA Grapalat" w:hAnsi="GHEA Grapalat"/>
          <w:b/>
          <w:lang w:val="hy-AM"/>
        </w:rPr>
        <w:t>ՆԻՍՏԻ</w:t>
      </w:r>
    </w:p>
    <w:p w14:paraId="0C46A232" w14:textId="77777777" w:rsidR="0059515B" w:rsidRPr="009D54D7" w:rsidRDefault="0059515B" w:rsidP="0059515B">
      <w:pPr>
        <w:spacing w:line="276" w:lineRule="auto"/>
        <w:ind w:left="360"/>
        <w:jc w:val="center"/>
        <w:rPr>
          <w:rFonts w:ascii="GHEA Grapalat" w:hAnsi="GHEA Grapalat"/>
          <w:b/>
          <w:lang w:val="hy-AM"/>
        </w:rPr>
      </w:pPr>
    </w:p>
    <w:p w14:paraId="73BA7221" w14:textId="77777777" w:rsidR="004264AE" w:rsidRDefault="0007422D" w:rsidP="0059515B">
      <w:pPr>
        <w:spacing w:line="276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943A98">
        <w:rPr>
          <w:rFonts w:ascii="GHEA Grapalat" w:hAnsi="GHEA Grapalat"/>
          <w:b/>
          <w:sz w:val="28"/>
          <w:szCs w:val="28"/>
          <w:lang w:val="hy-AM"/>
        </w:rPr>
        <w:t xml:space="preserve">   Օ Ր Ա Կ Ա Ր Գ</w:t>
      </w:r>
    </w:p>
    <w:p w14:paraId="64ADF749" w14:textId="053E9671" w:rsidR="004264AE" w:rsidRDefault="00350ECB" w:rsidP="00187BE6">
      <w:pPr>
        <w:jc w:val="right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ժամը` 1</w:t>
      </w:r>
      <w:r w:rsidR="00AE226A">
        <w:rPr>
          <w:rFonts w:ascii="GHEA Grapalat" w:hAnsi="GHEA Grapalat"/>
          <w:b/>
          <w:i/>
          <w:lang w:val="hy-AM"/>
        </w:rPr>
        <w:t>0</w:t>
      </w:r>
      <w:r w:rsidR="0007422D" w:rsidRPr="009D54D7">
        <w:rPr>
          <w:rFonts w:ascii="GHEA Grapalat" w:hAnsi="GHEA Grapalat"/>
          <w:b/>
          <w:i/>
          <w:vertAlign w:val="superscript"/>
          <w:lang w:val="hy-AM"/>
        </w:rPr>
        <w:t>00</w:t>
      </w:r>
      <w:r w:rsidR="0007422D" w:rsidRPr="009D54D7">
        <w:rPr>
          <w:rFonts w:ascii="GHEA Grapalat" w:hAnsi="GHEA Grapalat"/>
          <w:b/>
          <w:i/>
          <w:lang w:val="hy-AM"/>
        </w:rPr>
        <w:t xml:space="preserve"> </w:t>
      </w:r>
    </w:p>
    <w:p w14:paraId="4D1E180F" w14:textId="6F8F675F" w:rsidR="004A77CB" w:rsidRDefault="004A77CB" w:rsidP="00756013">
      <w:pPr>
        <w:rPr>
          <w:rFonts w:ascii="GHEA Grapalat" w:hAnsi="GHEA Grapalat"/>
          <w:b/>
          <w:i/>
          <w:lang w:val="hy-AM"/>
        </w:rPr>
      </w:pPr>
    </w:p>
    <w:p w14:paraId="6B7DA949" w14:textId="4ED44670" w:rsidR="00756013" w:rsidRDefault="00756013" w:rsidP="00756013">
      <w:pPr>
        <w:rPr>
          <w:rFonts w:ascii="GHEA Grapalat" w:hAnsi="GHEA Grapalat"/>
          <w:b/>
          <w:i/>
          <w:lang w:val="hy-AM"/>
        </w:rPr>
      </w:pPr>
    </w:p>
    <w:p w14:paraId="4833601B" w14:textId="72F941AA" w:rsidR="00756013" w:rsidRDefault="00672202" w:rsidP="00702454">
      <w:pPr>
        <w:pStyle w:val="ListParagraph"/>
        <w:numPr>
          <w:ilvl w:val="0"/>
          <w:numId w:val="18"/>
        </w:numPr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672202">
        <w:rPr>
          <w:rFonts w:ascii="GHEA Grapalat" w:hAnsi="GHEA Grapalat" w:cs="Sylfaen"/>
          <w:bCs/>
          <w:sz w:val="24"/>
          <w:szCs w:val="24"/>
          <w:lang w:val="hy-AM"/>
        </w:rPr>
        <w:t>«Տեղափոխության և փոխադրման կարգով պաշտոն զբաղեցնելու կարգը և պայմանները, ինչպես նաև տեղափոխության և փոխադրման կարգով պաշտոն զբաղեցնելու ժամանակ անձնակազմի կառավարման ընթացակարգային առանձնահատկությունները սահմանելու մասին»</w:t>
      </w:r>
      <w:r w:rsidRPr="00672202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672202">
        <w:rPr>
          <w:rFonts w:ascii="GHEA Grapalat" w:hAnsi="GHEA Grapalat" w:cs="Sylfaen"/>
          <w:bCs/>
          <w:sz w:val="24"/>
          <w:szCs w:val="24"/>
          <w:lang w:val="hy-AM"/>
        </w:rPr>
        <w:t>Հաշվեքննիչ պալատի որոշման նախագիծը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672202">
        <w:rPr>
          <w:rFonts w:ascii="GHEA Grapalat" w:hAnsi="GHEA Grapalat" w:cs="Sylfaen"/>
          <w:bCs/>
          <w:sz w:val="24"/>
          <w:szCs w:val="24"/>
          <w:lang w:val="hy-AM" w:bidi="hy-AM"/>
        </w:rPr>
        <w:t>հաստատելու մասին:</w:t>
      </w:r>
    </w:p>
    <w:p w14:paraId="2E547B65" w14:textId="77777777" w:rsidR="00672202" w:rsidRPr="00702454" w:rsidRDefault="00672202" w:rsidP="00672202">
      <w:pPr>
        <w:pStyle w:val="ListParagraph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6047953C" w14:textId="28F5A335" w:rsidR="001C5E99" w:rsidRPr="001C5E99" w:rsidRDefault="00756013" w:rsidP="001C5E99">
      <w:pPr>
        <w:pStyle w:val="ListParagraph"/>
        <w:jc w:val="center"/>
        <w:rPr>
          <w:rFonts w:ascii="GHEA Grapalat" w:hAnsi="GHEA Grapalat" w:cs="Arial"/>
          <w:bCs/>
          <w:i/>
          <w:lang w:val="hy-AM"/>
        </w:rPr>
      </w:pPr>
      <w:r w:rsidRPr="004F67EB">
        <w:rPr>
          <w:rFonts w:ascii="GHEA Grapalat" w:hAnsi="GHEA Grapalat"/>
          <w:i/>
          <w:lang w:val="hy-AM"/>
        </w:rPr>
        <w:t>Զեկուցող՝</w:t>
      </w:r>
      <w:r w:rsidR="001C5E99">
        <w:rPr>
          <w:rFonts w:ascii="GHEA Grapalat" w:hAnsi="GHEA Grapalat"/>
          <w:i/>
          <w:lang w:val="hy-AM"/>
        </w:rPr>
        <w:t xml:space="preserve"> </w:t>
      </w:r>
      <w:bookmarkStart w:id="1" w:name="_Hlk206603556"/>
      <w:r w:rsidR="001C5E99" w:rsidRPr="001C5E99">
        <w:rPr>
          <w:rFonts w:ascii="GHEA Grapalat" w:hAnsi="GHEA Grapalat" w:cs="Arial"/>
          <w:bCs/>
          <w:i/>
          <w:lang w:val="hy-AM"/>
        </w:rPr>
        <w:t>Հաշվեքննիչ պալատի գլխավոր քարտուղար</w:t>
      </w:r>
    </w:p>
    <w:p w14:paraId="35351748" w14:textId="77777777" w:rsidR="001C5E99" w:rsidRPr="001C5E99" w:rsidRDefault="001C5E99" w:rsidP="001C5E99">
      <w:pPr>
        <w:pStyle w:val="ListParagraph"/>
        <w:jc w:val="center"/>
        <w:rPr>
          <w:rFonts w:ascii="GHEA Grapalat" w:hAnsi="GHEA Grapalat" w:cs="Arial"/>
          <w:bCs/>
          <w:i/>
          <w:lang w:val="hy-AM"/>
        </w:rPr>
      </w:pPr>
      <w:r w:rsidRPr="001C5E99">
        <w:rPr>
          <w:rFonts w:ascii="GHEA Grapalat" w:hAnsi="GHEA Grapalat" w:cs="Arial"/>
          <w:bCs/>
          <w:i/>
          <w:lang w:val="hy-AM"/>
        </w:rPr>
        <w:t>Վազգեն Հարությունյան</w:t>
      </w:r>
    </w:p>
    <w:bookmarkEnd w:id="1"/>
    <w:p w14:paraId="1532C133" w14:textId="50CB01FE" w:rsidR="00672202" w:rsidRDefault="00672202" w:rsidP="001C5E99">
      <w:pPr>
        <w:pStyle w:val="ListParagraph"/>
        <w:spacing w:line="240" w:lineRule="auto"/>
        <w:jc w:val="center"/>
        <w:rPr>
          <w:rFonts w:ascii="GHEA Grapalat" w:hAnsi="GHEA Grapalat" w:cs="Arial"/>
          <w:i/>
          <w:lang w:val="hy-AM"/>
        </w:rPr>
      </w:pPr>
    </w:p>
    <w:p w14:paraId="7653D5D5" w14:textId="093F32F6" w:rsidR="004A77CB" w:rsidRDefault="004A77CB" w:rsidP="00187BE6">
      <w:pPr>
        <w:jc w:val="right"/>
        <w:rPr>
          <w:rFonts w:ascii="GHEA Grapalat" w:hAnsi="GHEA Grapalat"/>
          <w:b/>
          <w:i/>
          <w:lang w:val="hy-AM"/>
        </w:rPr>
      </w:pPr>
    </w:p>
    <w:p w14:paraId="225E5F5A" w14:textId="5BF43414" w:rsidR="004A77CB" w:rsidRPr="00FE3F98" w:rsidRDefault="00E938F9" w:rsidP="00756013">
      <w:pPr>
        <w:pStyle w:val="ListParagraph"/>
        <w:numPr>
          <w:ilvl w:val="0"/>
          <w:numId w:val="18"/>
        </w:numPr>
        <w:jc w:val="both"/>
        <w:rPr>
          <w:rFonts w:ascii="GHEA Grapalat" w:hAnsi="GHEA Grapalat"/>
          <w:sz w:val="24"/>
          <w:szCs w:val="24"/>
          <w:lang w:val="hy-AM"/>
        </w:rPr>
      </w:pPr>
      <w:bookmarkStart w:id="2" w:name="_Hlk201590134"/>
      <w:r w:rsidRPr="00E938F9">
        <w:rPr>
          <w:rFonts w:ascii="GHEA Grapalat" w:hAnsi="GHEA Grapalat"/>
          <w:bCs/>
          <w:sz w:val="24"/>
          <w:szCs w:val="24"/>
          <w:lang w:val="hy-AM"/>
        </w:rPr>
        <w:t>Հաշվեքննիչ պալատի 2018 թվականի մայիսի 10-ի թիվ 2/1 որոշման մեջ փոփոխություներ և լրացումներ կատարելու մասին</w:t>
      </w:r>
      <w:bookmarkEnd w:id="2"/>
      <w:r>
        <w:rPr>
          <w:rFonts w:ascii="GHEA Grapalat" w:hAnsi="GHEA Grapalat"/>
          <w:bCs/>
          <w:sz w:val="24"/>
          <w:szCs w:val="24"/>
          <w:lang w:val="hy-AM"/>
        </w:rPr>
        <w:t>:</w:t>
      </w:r>
    </w:p>
    <w:p w14:paraId="661D5E84" w14:textId="77777777" w:rsidR="00FE3F98" w:rsidRPr="004A77CB" w:rsidRDefault="00FE3F98" w:rsidP="00FE3F98">
      <w:pPr>
        <w:pStyle w:val="ListParagraph"/>
        <w:jc w:val="both"/>
        <w:rPr>
          <w:rFonts w:ascii="GHEA Grapalat" w:hAnsi="GHEA Grapalat"/>
          <w:sz w:val="24"/>
          <w:szCs w:val="24"/>
          <w:lang w:val="hy-AM"/>
        </w:rPr>
      </w:pPr>
    </w:p>
    <w:p w14:paraId="5E0BDD0B" w14:textId="300BB9D7" w:rsidR="00F15392" w:rsidRPr="00F15392" w:rsidRDefault="006346AC" w:rsidP="00F15392">
      <w:pPr>
        <w:pStyle w:val="ListParagraph"/>
        <w:spacing w:after="0" w:line="240" w:lineRule="auto"/>
        <w:jc w:val="center"/>
        <w:rPr>
          <w:rFonts w:ascii="GHEA Grapalat" w:hAnsi="GHEA Grapalat" w:cs="Arial"/>
          <w:bCs/>
          <w:i/>
          <w:lang w:val="hy-AM"/>
        </w:rPr>
      </w:pPr>
      <w:r w:rsidRPr="00885829">
        <w:rPr>
          <w:rFonts w:ascii="GHEA Grapalat" w:hAnsi="GHEA Grapalat" w:cs="Arial"/>
          <w:i/>
          <w:lang w:val="hy-AM"/>
        </w:rPr>
        <w:t>Զեկուցող՝</w:t>
      </w:r>
      <w:r w:rsidR="00F15392" w:rsidRPr="00F15392">
        <w:rPr>
          <w:rFonts w:ascii="GHEA Grapalat" w:hAnsi="GHEA Grapalat" w:cs="Arial"/>
          <w:bCs/>
          <w:i/>
          <w:lang w:val="hy-AM"/>
        </w:rPr>
        <w:t xml:space="preserve"> Հաշվեքննիչ պալատի գլխավոր քարտուղար</w:t>
      </w:r>
    </w:p>
    <w:p w14:paraId="082BE62A" w14:textId="77777777" w:rsidR="00F15392" w:rsidRPr="00F15392" w:rsidRDefault="00F15392" w:rsidP="00F15392">
      <w:pPr>
        <w:pStyle w:val="ListParagraph"/>
        <w:spacing w:after="0" w:line="240" w:lineRule="auto"/>
        <w:jc w:val="center"/>
        <w:rPr>
          <w:rFonts w:ascii="GHEA Grapalat" w:hAnsi="GHEA Grapalat" w:cs="Arial"/>
          <w:bCs/>
          <w:i/>
          <w:lang w:val="hy-AM"/>
        </w:rPr>
      </w:pPr>
      <w:r w:rsidRPr="00F15392">
        <w:rPr>
          <w:rFonts w:ascii="GHEA Grapalat" w:hAnsi="GHEA Grapalat" w:cs="Arial"/>
          <w:bCs/>
          <w:i/>
          <w:lang w:val="hy-AM"/>
        </w:rPr>
        <w:t>Վազգեն Հարությունյան</w:t>
      </w:r>
    </w:p>
    <w:p w14:paraId="49273CAE" w14:textId="5D00AF8D" w:rsidR="00483304" w:rsidRPr="00885829" w:rsidRDefault="00483304" w:rsidP="00F15392">
      <w:pPr>
        <w:pStyle w:val="ListParagraph"/>
        <w:spacing w:after="0" w:line="240" w:lineRule="auto"/>
        <w:jc w:val="center"/>
        <w:rPr>
          <w:rFonts w:ascii="GHEA Grapalat" w:hAnsi="GHEA Grapalat" w:cs="Arial"/>
          <w:i/>
          <w:lang w:val="hy-AM"/>
        </w:rPr>
      </w:pPr>
    </w:p>
    <w:p w14:paraId="615120E0" w14:textId="7E7DFC55" w:rsidR="004A77CB" w:rsidRPr="004A77CB" w:rsidRDefault="004A77CB" w:rsidP="004A77CB">
      <w:pPr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14:paraId="7E0615B0" w14:textId="2DBA38E9" w:rsidR="004A77CB" w:rsidRDefault="00C71935" w:rsidP="00756013">
      <w:pPr>
        <w:pStyle w:val="ListParagraph"/>
        <w:numPr>
          <w:ilvl w:val="0"/>
          <w:numId w:val="18"/>
        </w:numPr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C71935">
        <w:rPr>
          <w:rFonts w:ascii="GHEA Grapalat" w:hAnsi="GHEA Grapalat" w:cstheme="minorBidi"/>
          <w:bCs/>
          <w:sz w:val="24"/>
          <w:szCs w:val="24"/>
          <w:lang w:val="hy-AM"/>
        </w:rPr>
        <w:t xml:space="preserve"> </w:t>
      </w:r>
      <w:r w:rsidRPr="00C71935">
        <w:rPr>
          <w:rFonts w:ascii="GHEA Grapalat" w:hAnsi="GHEA Grapalat" w:cs="Sylfaen"/>
          <w:bCs/>
          <w:sz w:val="24"/>
          <w:szCs w:val="24"/>
          <w:lang w:val="hy-AM"/>
        </w:rPr>
        <w:t>Հաշվեքննիչ պալատի ներքին կարգապահական կանոնները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C71935">
        <w:rPr>
          <w:rFonts w:ascii="GHEA Grapalat" w:hAnsi="GHEA Grapalat" w:cs="Sylfaen"/>
          <w:bCs/>
          <w:sz w:val="24"/>
          <w:szCs w:val="24"/>
          <w:lang w:val="hy-AM"/>
        </w:rPr>
        <w:t>հաստատելու մասին:</w:t>
      </w:r>
    </w:p>
    <w:p w14:paraId="5FD79DCC" w14:textId="77777777" w:rsidR="00C71935" w:rsidRDefault="00C71935" w:rsidP="00C71935">
      <w:pPr>
        <w:pStyle w:val="ListParagraph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4F3C98B5" w14:textId="77777777" w:rsidR="00F15392" w:rsidRPr="00F15392" w:rsidRDefault="006346AC" w:rsidP="00F15392">
      <w:pPr>
        <w:pStyle w:val="ListParagraph"/>
        <w:spacing w:after="0" w:line="240" w:lineRule="auto"/>
        <w:jc w:val="center"/>
        <w:rPr>
          <w:rFonts w:ascii="GHEA Grapalat" w:hAnsi="GHEA Grapalat" w:cs="Arial"/>
          <w:bCs/>
          <w:i/>
          <w:lang w:val="hy-AM"/>
        </w:rPr>
      </w:pPr>
      <w:r w:rsidRPr="00885829">
        <w:rPr>
          <w:rFonts w:ascii="GHEA Grapalat" w:hAnsi="GHEA Grapalat" w:cs="Arial"/>
          <w:i/>
          <w:lang w:val="hy-AM"/>
        </w:rPr>
        <w:t xml:space="preserve">Զեկուցող՝ </w:t>
      </w:r>
      <w:r w:rsidR="00F15392" w:rsidRPr="00F15392">
        <w:rPr>
          <w:rFonts w:ascii="GHEA Grapalat" w:hAnsi="GHEA Grapalat" w:cs="Arial"/>
          <w:bCs/>
          <w:i/>
          <w:lang w:val="hy-AM"/>
        </w:rPr>
        <w:t>Հաշվեքննիչ պալատի գլխավոր քարտուղար</w:t>
      </w:r>
    </w:p>
    <w:p w14:paraId="62BB30FE" w14:textId="77777777" w:rsidR="00F15392" w:rsidRPr="00F15392" w:rsidRDefault="00F15392" w:rsidP="00F15392">
      <w:pPr>
        <w:pStyle w:val="ListParagraph"/>
        <w:spacing w:after="0" w:line="240" w:lineRule="auto"/>
        <w:jc w:val="center"/>
        <w:rPr>
          <w:rFonts w:ascii="GHEA Grapalat" w:hAnsi="GHEA Grapalat" w:cs="Arial"/>
          <w:bCs/>
          <w:i/>
          <w:lang w:val="hy-AM"/>
        </w:rPr>
      </w:pPr>
      <w:r w:rsidRPr="00F15392">
        <w:rPr>
          <w:rFonts w:ascii="GHEA Grapalat" w:hAnsi="GHEA Grapalat" w:cs="Arial"/>
          <w:bCs/>
          <w:i/>
          <w:lang w:val="hy-AM"/>
        </w:rPr>
        <w:t>Վազգեն Հարությունյան</w:t>
      </w:r>
    </w:p>
    <w:p w14:paraId="73A8E223" w14:textId="425366ED" w:rsidR="00C71935" w:rsidRPr="00C71935" w:rsidRDefault="00C71935" w:rsidP="00F15392">
      <w:pPr>
        <w:pStyle w:val="ListParagraph"/>
        <w:spacing w:after="0" w:line="240" w:lineRule="auto"/>
        <w:jc w:val="center"/>
        <w:rPr>
          <w:rFonts w:ascii="GHEA Grapalat" w:hAnsi="GHEA Grapalat" w:cs="Arial"/>
          <w:i/>
          <w:lang w:val="hy-AM"/>
        </w:rPr>
      </w:pPr>
    </w:p>
    <w:p w14:paraId="30F83C5F" w14:textId="77777777" w:rsidR="00C71935" w:rsidRPr="00C71935" w:rsidRDefault="00C71935" w:rsidP="00C71935">
      <w:pPr>
        <w:pStyle w:val="ListParagraph"/>
        <w:jc w:val="center"/>
        <w:rPr>
          <w:rFonts w:ascii="GHEA Grapalat" w:hAnsi="GHEA Grapalat" w:cs="Arial"/>
          <w:i/>
          <w:lang w:val="hy-AM"/>
        </w:rPr>
      </w:pPr>
    </w:p>
    <w:p w14:paraId="21EF3678" w14:textId="3E30D277" w:rsidR="006346AC" w:rsidRPr="00885829" w:rsidRDefault="006346AC" w:rsidP="006346AC">
      <w:pPr>
        <w:pStyle w:val="ListParagraph"/>
        <w:spacing w:after="0" w:line="240" w:lineRule="auto"/>
        <w:jc w:val="center"/>
        <w:rPr>
          <w:rFonts w:ascii="GHEA Grapalat" w:hAnsi="GHEA Grapalat" w:cs="Arial"/>
          <w:i/>
          <w:lang w:val="hy-AM"/>
        </w:rPr>
      </w:pPr>
    </w:p>
    <w:p w14:paraId="64F4EA4F" w14:textId="159AD48F" w:rsidR="0041402D" w:rsidRPr="004F67EB" w:rsidRDefault="0041402D" w:rsidP="004F67EB">
      <w:pPr>
        <w:rPr>
          <w:rFonts w:ascii="GHEA Grapalat" w:hAnsi="GHEA Grapalat" w:cs="Sylfaen"/>
          <w:bCs/>
          <w:lang w:val="hy-AM"/>
        </w:rPr>
      </w:pPr>
    </w:p>
    <w:p w14:paraId="54609712" w14:textId="77777777" w:rsidR="00FE3F98" w:rsidRPr="00187BE6" w:rsidRDefault="00FE3F98" w:rsidP="00C14DE6">
      <w:pPr>
        <w:spacing w:line="312" w:lineRule="auto"/>
        <w:rPr>
          <w:rFonts w:ascii="GHEA Grapalat" w:hAnsi="GHEA Grapalat" w:cs="Arial"/>
          <w:i/>
          <w:sz w:val="22"/>
          <w:szCs w:val="22"/>
          <w:lang w:val="hy-AM"/>
        </w:rPr>
      </w:pPr>
    </w:p>
    <w:p w14:paraId="206210B2" w14:textId="56134F79" w:rsidR="00722AD8" w:rsidRPr="00187BE6" w:rsidRDefault="00EA733F" w:rsidP="00977A4C">
      <w:pPr>
        <w:tabs>
          <w:tab w:val="left" w:pos="450"/>
          <w:tab w:val="left" w:pos="720"/>
        </w:tabs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187BE6">
        <w:rPr>
          <w:rFonts w:ascii="GHEA Grapalat" w:hAnsi="GHEA Grapalat"/>
          <w:b/>
          <w:i/>
          <w:sz w:val="22"/>
          <w:szCs w:val="22"/>
          <w:lang w:val="hy-AM"/>
        </w:rPr>
        <w:tab/>
      </w:r>
      <w:r w:rsidR="00E1382F" w:rsidRPr="00187BE6">
        <w:rPr>
          <w:rFonts w:ascii="GHEA Grapalat" w:hAnsi="GHEA Grapalat"/>
          <w:b/>
          <w:i/>
          <w:sz w:val="22"/>
          <w:szCs w:val="22"/>
          <w:lang w:val="hy-AM"/>
        </w:rPr>
        <w:t>Այլ հարցեր:</w:t>
      </w:r>
    </w:p>
    <w:sectPr w:rsidR="00722AD8" w:rsidRPr="00187BE6" w:rsidSect="00B73110">
      <w:pgSz w:w="12240" w:h="15840"/>
      <w:pgMar w:top="540" w:right="1080" w:bottom="99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D2D"/>
    <w:multiLevelType w:val="hybridMultilevel"/>
    <w:tmpl w:val="5AC48D18"/>
    <w:lvl w:ilvl="0" w:tplc="1BFAA9D2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4B418D"/>
    <w:multiLevelType w:val="hybridMultilevel"/>
    <w:tmpl w:val="599C3AD2"/>
    <w:lvl w:ilvl="0" w:tplc="8DA22B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3EF2"/>
    <w:multiLevelType w:val="hybridMultilevel"/>
    <w:tmpl w:val="50DA4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F6EDC"/>
    <w:multiLevelType w:val="hybridMultilevel"/>
    <w:tmpl w:val="74009E3C"/>
    <w:lvl w:ilvl="0" w:tplc="CE70404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35B1C"/>
    <w:multiLevelType w:val="hybridMultilevel"/>
    <w:tmpl w:val="46964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71958"/>
    <w:multiLevelType w:val="hybridMultilevel"/>
    <w:tmpl w:val="59766AC0"/>
    <w:lvl w:ilvl="0" w:tplc="3B3A9E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940FB"/>
    <w:multiLevelType w:val="hybridMultilevel"/>
    <w:tmpl w:val="F558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03FCE"/>
    <w:multiLevelType w:val="hybridMultilevel"/>
    <w:tmpl w:val="6FF0E96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8827A4"/>
    <w:multiLevelType w:val="hybridMultilevel"/>
    <w:tmpl w:val="DCBCC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C7737"/>
    <w:multiLevelType w:val="hybridMultilevel"/>
    <w:tmpl w:val="FDC28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C550E"/>
    <w:multiLevelType w:val="hybridMultilevel"/>
    <w:tmpl w:val="E4BA5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31069"/>
    <w:multiLevelType w:val="hybridMultilevel"/>
    <w:tmpl w:val="50DA4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1542B"/>
    <w:multiLevelType w:val="hybridMultilevel"/>
    <w:tmpl w:val="7E563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C1BC8"/>
    <w:multiLevelType w:val="hybridMultilevel"/>
    <w:tmpl w:val="A964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A630B"/>
    <w:multiLevelType w:val="hybridMultilevel"/>
    <w:tmpl w:val="6C36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A22AA"/>
    <w:multiLevelType w:val="hybridMultilevel"/>
    <w:tmpl w:val="815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13"/>
  </w:num>
  <w:num w:numId="12">
    <w:abstractNumId w:val="1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2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99"/>
    <w:rsid w:val="000022CB"/>
    <w:rsid w:val="00023A89"/>
    <w:rsid w:val="000263D7"/>
    <w:rsid w:val="00053B2C"/>
    <w:rsid w:val="000702E5"/>
    <w:rsid w:val="0007422D"/>
    <w:rsid w:val="0007526F"/>
    <w:rsid w:val="000B586E"/>
    <w:rsid w:val="000E1BDA"/>
    <w:rsid w:val="000E66F2"/>
    <w:rsid w:val="000E77C2"/>
    <w:rsid w:val="000F3A22"/>
    <w:rsid w:val="001315C5"/>
    <w:rsid w:val="00155956"/>
    <w:rsid w:val="00164870"/>
    <w:rsid w:val="00172067"/>
    <w:rsid w:val="00180F4B"/>
    <w:rsid w:val="00187BE6"/>
    <w:rsid w:val="001A3BF8"/>
    <w:rsid w:val="001A50AA"/>
    <w:rsid w:val="001B093D"/>
    <w:rsid w:val="001C5E99"/>
    <w:rsid w:val="001D67E9"/>
    <w:rsid w:val="001E2513"/>
    <w:rsid w:val="001E51D4"/>
    <w:rsid w:val="0020358B"/>
    <w:rsid w:val="00204553"/>
    <w:rsid w:val="00206801"/>
    <w:rsid w:val="0021327A"/>
    <w:rsid w:val="002821FF"/>
    <w:rsid w:val="002828A9"/>
    <w:rsid w:val="002C0956"/>
    <w:rsid w:val="002D47F4"/>
    <w:rsid w:val="002E21A5"/>
    <w:rsid w:val="002E3531"/>
    <w:rsid w:val="002F72DE"/>
    <w:rsid w:val="003169A4"/>
    <w:rsid w:val="00344BDB"/>
    <w:rsid w:val="00350ECB"/>
    <w:rsid w:val="0036102B"/>
    <w:rsid w:val="003613C6"/>
    <w:rsid w:val="00363368"/>
    <w:rsid w:val="00374261"/>
    <w:rsid w:val="003818D5"/>
    <w:rsid w:val="00392823"/>
    <w:rsid w:val="003949D8"/>
    <w:rsid w:val="003A3C56"/>
    <w:rsid w:val="003A3F18"/>
    <w:rsid w:val="003A4464"/>
    <w:rsid w:val="003B3090"/>
    <w:rsid w:val="0041402D"/>
    <w:rsid w:val="004264AE"/>
    <w:rsid w:val="00431A9F"/>
    <w:rsid w:val="00431AB1"/>
    <w:rsid w:val="00436C62"/>
    <w:rsid w:val="004473F7"/>
    <w:rsid w:val="00474F59"/>
    <w:rsid w:val="00480389"/>
    <w:rsid w:val="004828FD"/>
    <w:rsid w:val="00483304"/>
    <w:rsid w:val="004A584F"/>
    <w:rsid w:val="004A77CB"/>
    <w:rsid w:val="004C2E66"/>
    <w:rsid w:val="004D3E0D"/>
    <w:rsid w:val="004E376A"/>
    <w:rsid w:val="004F67EB"/>
    <w:rsid w:val="00506CA0"/>
    <w:rsid w:val="00513FB4"/>
    <w:rsid w:val="005235C9"/>
    <w:rsid w:val="005425AB"/>
    <w:rsid w:val="00556872"/>
    <w:rsid w:val="00561844"/>
    <w:rsid w:val="0059515B"/>
    <w:rsid w:val="005B10CF"/>
    <w:rsid w:val="005C12CF"/>
    <w:rsid w:val="005C3572"/>
    <w:rsid w:val="005D7643"/>
    <w:rsid w:val="006054FB"/>
    <w:rsid w:val="006119D7"/>
    <w:rsid w:val="00621C77"/>
    <w:rsid w:val="006244D2"/>
    <w:rsid w:val="006334F8"/>
    <w:rsid w:val="006345BB"/>
    <w:rsid w:val="006346AC"/>
    <w:rsid w:val="0063664B"/>
    <w:rsid w:val="00640919"/>
    <w:rsid w:val="006444E7"/>
    <w:rsid w:val="0064500D"/>
    <w:rsid w:val="00671356"/>
    <w:rsid w:val="00672202"/>
    <w:rsid w:val="00680F64"/>
    <w:rsid w:val="006907FF"/>
    <w:rsid w:val="006A67C5"/>
    <w:rsid w:val="006B6214"/>
    <w:rsid w:val="006F43E2"/>
    <w:rsid w:val="00700455"/>
    <w:rsid w:val="00702454"/>
    <w:rsid w:val="0070532A"/>
    <w:rsid w:val="00713049"/>
    <w:rsid w:val="007131F6"/>
    <w:rsid w:val="00717173"/>
    <w:rsid w:val="00722AD8"/>
    <w:rsid w:val="00746239"/>
    <w:rsid w:val="00753355"/>
    <w:rsid w:val="00756013"/>
    <w:rsid w:val="007575E9"/>
    <w:rsid w:val="0077263F"/>
    <w:rsid w:val="0078580C"/>
    <w:rsid w:val="00791329"/>
    <w:rsid w:val="007A16F9"/>
    <w:rsid w:val="007A6903"/>
    <w:rsid w:val="007C3028"/>
    <w:rsid w:val="007C38F3"/>
    <w:rsid w:val="007D1C18"/>
    <w:rsid w:val="007D6658"/>
    <w:rsid w:val="007E0F39"/>
    <w:rsid w:val="007F48AA"/>
    <w:rsid w:val="0080607C"/>
    <w:rsid w:val="00816341"/>
    <w:rsid w:val="008165F4"/>
    <w:rsid w:val="00820379"/>
    <w:rsid w:val="00822907"/>
    <w:rsid w:val="00836DB6"/>
    <w:rsid w:val="008503DD"/>
    <w:rsid w:val="00865A7A"/>
    <w:rsid w:val="008710CE"/>
    <w:rsid w:val="00877D8B"/>
    <w:rsid w:val="00881486"/>
    <w:rsid w:val="00881963"/>
    <w:rsid w:val="00881AFC"/>
    <w:rsid w:val="00885829"/>
    <w:rsid w:val="008A4520"/>
    <w:rsid w:val="008A4899"/>
    <w:rsid w:val="008A6D4D"/>
    <w:rsid w:val="008C6139"/>
    <w:rsid w:val="008C78BC"/>
    <w:rsid w:val="008E5D65"/>
    <w:rsid w:val="00955029"/>
    <w:rsid w:val="00977A4C"/>
    <w:rsid w:val="009E1806"/>
    <w:rsid w:val="009F4370"/>
    <w:rsid w:val="00A06641"/>
    <w:rsid w:val="00A11CA6"/>
    <w:rsid w:val="00A132C3"/>
    <w:rsid w:val="00A165BD"/>
    <w:rsid w:val="00A17E54"/>
    <w:rsid w:val="00A25B65"/>
    <w:rsid w:val="00A276B1"/>
    <w:rsid w:val="00A34BAB"/>
    <w:rsid w:val="00A37E25"/>
    <w:rsid w:val="00A50B71"/>
    <w:rsid w:val="00A53FE3"/>
    <w:rsid w:val="00A552A1"/>
    <w:rsid w:val="00A603C1"/>
    <w:rsid w:val="00AA334C"/>
    <w:rsid w:val="00AB33A2"/>
    <w:rsid w:val="00AC1560"/>
    <w:rsid w:val="00AC2701"/>
    <w:rsid w:val="00AD50D3"/>
    <w:rsid w:val="00AE226A"/>
    <w:rsid w:val="00AE604A"/>
    <w:rsid w:val="00B10312"/>
    <w:rsid w:val="00B24022"/>
    <w:rsid w:val="00B52C44"/>
    <w:rsid w:val="00B65C08"/>
    <w:rsid w:val="00B73110"/>
    <w:rsid w:val="00B76758"/>
    <w:rsid w:val="00B80100"/>
    <w:rsid w:val="00BA3714"/>
    <w:rsid w:val="00BA69F4"/>
    <w:rsid w:val="00BA7BEE"/>
    <w:rsid w:val="00BC3C56"/>
    <w:rsid w:val="00BD5AA6"/>
    <w:rsid w:val="00BF1EE9"/>
    <w:rsid w:val="00C02AC5"/>
    <w:rsid w:val="00C033AC"/>
    <w:rsid w:val="00C14DE6"/>
    <w:rsid w:val="00C338FA"/>
    <w:rsid w:val="00C43FAB"/>
    <w:rsid w:val="00C545BF"/>
    <w:rsid w:val="00C71935"/>
    <w:rsid w:val="00C918E4"/>
    <w:rsid w:val="00CB50A7"/>
    <w:rsid w:val="00CC0687"/>
    <w:rsid w:val="00CC0FD6"/>
    <w:rsid w:val="00CC4205"/>
    <w:rsid w:val="00CC50B3"/>
    <w:rsid w:val="00CE1829"/>
    <w:rsid w:val="00D01F63"/>
    <w:rsid w:val="00D0366D"/>
    <w:rsid w:val="00D136FB"/>
    <w:rsid w:val="00D31C21"/>
    <w:rsid w:val="00D61CF9"/>
    <w:rsid w:val="00D63D21"/>
    <w:rsid w:val="00D65DD6"/>
    <w:rsid w:val="00D8148A"/>
    <w:rsid w:val="00D84803"/>
    <w:rsid w:val="00D86832"/>
    <w:rsid w:val="00DB6823"/>
    <w:rsid w:val="00DC2BF3"/>
    <w:rsid w:val="00DC535C"/>
    <w:rsid w:val="00DC6AC7"/>
    <w:rsid w:val="00DE2A99"/>
    <w:rsid w:val="00DE79B4"/>
    <w:rsid w:val="00DF6F21"/>
    <w:rsid w:val="00E1382F"/>
    <w:rsid w:val="00E47514"/>
    <w:rsid w:val="00E65B7A"/>
    <w:rsid w:val="00E71383"/>
    <w:rsid w:val="00E749A2"/>
    <w:rsid w:val="00E938F9"/>
    <w:rsid w:val="00EA733F"/>
    <w:rsid w:val="00EB2D5C"/>
    <w:rsid w:val="00EC3EA7"/>
    <w:rsid w:val="00EE2856"/>
    <w:rsid w:val="00EE6C64"/>
    <w:rsid w:val="00EF49E8"/>
    <w:rsid w:val="00F15392"/>
    <w:rsid w:val="00F20E4A"/>
    <w:rsid w:val="00F24317"/>
    <w:rsid w:val="00F6714C"/>
    <w:rsid w:val="00F72393"/>
    <w:rsid w:val="00F802BB"/>
    <w:rsid w:val="00F828A9"/>
    <w:rsid w:val="00FC13F5"/>
    <w:rsid w:val="00FD29F0"/>
    <w:rsid w:val="00FD4928"/>
    <w:rsid w:val="00FD4D7C"/>
    <w:rsid w:val="00FE3F98"/>
    <w:rsid w:val="00FE73A2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8F6E"/>
  <w15:chartTrackingRefBased/>
  <w15:docId w15:val="{72CABCF5-B35A-4768-B858-8FEA0F1F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07422D"/>
    <w:rPr>
      <w:rFonts w:ascii="Calibri" w:hAnsi="Calibri" w:cs="Calibri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"/>
    <w:basedOn w:val="Normal"/>
    <w:link w:val="ListParagraphChar"/>
    <w:uiPriority w:val="34"/>
    <w:qFormat/>
    <w:rsid w:val="0007422D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customStyle="1" w:styleId="v1msonormal">
    <w:name w:val="v1msonormal"/>
    <w:basedOn w:val="Normal"/>
    <w:rsid w:val="0007422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63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3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F6A7F-CCEF-47D3-BE59-44B8C193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>https:/mul2.armsai.am/tasks/20365/oneclick?token=c5a7541c252e4a6272537afec7b1f7bb</cp:keywords>
  <dc:description/>
  <cp:lastModifiedBy>Anna Akbalyan</cp:lastModifiedBy>
  <cp:revision>2</cp:revision>
  <cp:lastPrinted>2025-06-23T08:33:00Z</cp:lastPrinted>
  <dcterms:created xsi:type="dcterms:W3CDTF">2025-08-22T05:29:00Z</dcterms:created>
  <dcterms:modified xsi:type="dcterms:W3CDTF">2025-08-22T05:29:00Z</dcterms:modified>
</cp:coreProperties>
</file>