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90C43" w14:textId="77777777" w:rsidR="00725EE4" w:rsidRDefault="00725EE4" w:rsidP="00725EE4">
      <w:pPr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</w:rPr>
      </w:pPr>
      <w:r w:rsidRPr="0050494D">
        <w:rPr>
          <w:noProof/>
          <w:color w:val="1F3864" w:themeColor="accent1" w:themeShade="80"/>
        </w:rPr>
        <w:drawing>
          <wp:anchor distT="0" distB="0" distL="114300" distR="114300" simplePos="0" relativeHeight="251659264" behindDoc="0" locked="0" layoutInCell="1" allowOverlap="1" wp14:anchorId="05A4F902" wp14:editId="24F1683E">
            <wp:simplePos x="0" y="0"/>
            <wp:positionH relativeFrom="column">
              <wp:posOffset>2512060</wp:posOffset>
            </wp:positionH>
            <wp:positionV relativeFrom="paragraph">
              <wp:posOffset>162</wp:posOffset>
            </wp:positionV>
            <wp:extent cx="1102360" cy="1076325"/>
            <wp:effectExtent l="0" t="0" r="2540" b="9525"/>
            <wp:wrapSquare wrapText="bothSides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85E60" w14:textId="77777777" w:rsidR="00725EE4" w:rsidRPr="00DE5812" w:rsidRDefault="00725EE4" w:rsidP="00725EE4">
      <w:pPr>
        <w:jc w:val="center"/>
        <w:rPr>
          <w:rFonts w:ascii="GHEA Grapalat" w:hAnsi="GHEA Grapalat"/>
          <w:bCs/>
          <w:color w:val="1F3864" w:themeColor="accent1" w:themeShade="80"/>
          <w:sz w:val="14"/>
          <w:szCs w:val="28"/>
        </w:rPr>
      </w:pPr>
      <w:r>
        <w:rPr>
          <w:bCs/>
          <w:color w:val="1F3864" w:themeColor="accent1" w:themeShade="80"/>
          <w:sz w:val="28"/>
          <w:szCs w:val="28"/>
        </w:rPr>
        <w:br w:type="textWrapping" w:clear="all"/>
      </w:r>
    </w:p>
    <w:p w14:paraId="58F96243" w14:textId="77777777" w:rsidR="00725EE4" w:rsidRPr="00DE5812" w:rsidRDefault="00725EE4" w:rsidP="00725EE4">
      <w:pPr>
        <w:jc w:val="center"/>
        <w:rPr>
          <w:rFonts w:ascii="GHEA Grapalat" w:hAnsi="GHEA Grapalat"/>
          <w:bCs/>
          <w:color w:val="1F3864" w:themeColor="accent1" w:themeShade="80"/>
          <w:sz w:val="18"/>
          <w:szCs w:val="28"/>
        </w:rPr>
      </w:pPr>
    </w:p>
    <w:p w14:paraId="723B98ED" w14:textId="77777777" w:rsidR="00725EE4" w:rsidRPr="00DE5812" w:rsidRDefault="00725EE4" w:rsidP="00725EE4">
      <w:pPr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  <w:lang w:val="hy-AM"/>
        </w:rPr>
      </w:pPr>
      <w:r w:rsidRPr="00DE5812">
        <w:rPr>
          <w:rFonts w:ascii="GHEA Grapalat" w:hAnsi="GHEA Grapalat"/>
          <w:bCs/>
          <w:color w:val="1F3864" w:themeColor="accent1" w:themeShade="80"/>
          <w:sz w:val="28"/>
          <w:szCs w:val="28"/>
          <w:lang w:val="hy-AM"/>
        </w:rPr>
        <w:t xml:space="preserve">ՀԱՅԱՍՏԱՆԻ ՀԱՆՐԱՊԵՏՈՒԹՅԱՆ </w:t>
      </w:r>
    </w:p>
    <w:p w14:paraId="7366AE36" w14:textId="77777777" w:rsidR="00725EE4" w:rsidRPr="00DE5812" w:rsidRDefault="00725EE4" w:rsidP="00725EE4">
      <w:pPr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  <w:lang w:val="hy-AM"/>
        </w:rPr>
      </w:pPr>
      <w:r w:rsidRPr="00DE5812">
        <w:rPr>
          <w:rFonts w:ascii="GHEA Grapalat" w:hAnsi="GHEA Grapalat"/>
          <w:bCs/>
          <w:color w:val="1F3864" w:themeColor="accent1" w:themeShade="80"/>
          <w:sz w:val="28"/>
          <w:szCs w:val="28"/>
          <w:lang w:val="hy-AM"/>
        </w:rPr>
        <w:t>ՀԱՇՎԵՔՆՆԻՉ ՊԱԼԱՏ</w:t>
      </w:r>
    </w:p>
    <w:p w14:paraId="45364008" w14:textId="77777777" w:rsidR="00725EE4" w:rsidRPr="00DE5812" w:rsidRDefault="00725EE4" w:rsidP="00725EE4">
      <w:pPr>
        <w:jc w:val="center"/>
        <w:rPr>
          <w:rFonts w:ascii="GHEA Grapalat" w:hAnsi="GHEA Grapalat"/>
          <w:bCs/>
          <w:color w:val="1F3864" w:themeColor="accent1" w:themeShade="80"/>
          <w:sz w:val="28"/>
          <w:szCs w:val="28"/>
          <w:lang w:val="hy-AM"/>
        </w:rPr>
      </w:pPr>
    </w:p>
    <w:p w14:paraId="4D435AD5" w14:textId="77777777" w:rsidR="00725EE4" w:rsidRPr="00DE5812" w:rsidRDefault="00725EE4" w:rsidP="00725EE4">
      <w:pPr>
        <w:jc w:val="center"/>
        <w:rPr>
          <w:rFonts w:ascii="GHEA Grapalat" w:hAnsi="GHEA Grapalat"/>
          <w:b/>
          <w:bCs/>
          <w:color w:val="1F3864" w:themeColor="accent1" w:themeShade="80"/>
          <w:sz w:val="32"/>
          <w:szCs w:val="28"/>
          <w:lang w:val="hy-AM"/>
        </w:rPr>
      </w:pPr>
      <w:r w:rsidRPr="00DE5812">
        <w:rPr>
          <w:rFonts w:ascii="GHEA Grapalat" w:hAnsi="GHEA Grapalat"/>
          <w:b/>
          <w:bCs/>
          <w:color w:val="1F3864" w:themeColor="accent1" w:themeShade="80"/>
          <w:sz w:val="32"/>
          <w:szCs w:val="28"/>
          <w:lang w:val="hy-AM"/>
        </w:rPr>
        <w:t>Ո Ր Ո Շ ՈՒ Մ</w:t>
      </w:r>
    </w:p>
    <w:p w14:paraId="2C0074BF" w14:textId="77777777" w:rsidR="00725EE4" w:rsidRPr="00DE5812" w:rsidRDefault="00725EE4" w:rsidP="00725EE4">
      <w:pPr>
        <w:jc w:val="center"/>
        <w:rPr>
          <w:rFonts w:ascii="GHEA Grapalat" w:hAnsi="GHEA Grapalat"/>
          <w:b/>
          <w:bCs/>
          <w:color w:val="000000" w:themeColor="text1"/>
          <w:sz w:val="20"/>
          <w:szCs w:val="28"/>
          <w:lang w:val="hy-AM"/>
        </w:rPr>
      </w:pPr>
    </w:p>
    <w:p w14:paraId="288B9549" w14:textId="272FB70C" w:rsidR="00725EE4" w:rsidRPr="00DE5812" w:rsidRDefault="00725EE4" w:rsidP="00725EE4">
      <w:pPr>
        <w:jc w:val="center"/>
        <w:rPr>
          <w:rFonts w:ascii="GHEA Grapalat" w:hAnsi="GHEA Grapalat"/>
          <w:bCs/>
          <w:color w:val="1F3864" w:themeColor="accent1" w:themeShade="80"/>
          <w:sz w:val="26"/>
          <w:szCs w:val="26"/>
          <w:lang w:val="hy-AM"/>
        </w:rPr>
      </w:pPr>
      <w:r w:rsidRPr="00DE5812">
        <w:rPr>
          <w:rFonts w:ascii="GHEA Grapalat" w:hAnsi="GHEA Grapalat"/>
          <w:bCs/>
          <w:color w:val="1F3864" w:themeColor="accent1" w:themeShade="80"/>
          <w:sz w:val="26"/>
          <w:szCs w:val="26"/>
          <w:lang w:val="hy-AM"/>
        </w:rPr>
        <w:t xml:space="preserve">2024 թվականի </w:t>
      </w:r>
      <w:r w:rsidRPr="003C3C95">
        <w:rPr>
          <w:rFonts w:ascii="GHEA Grapalat" w:hAnsi="GHEA Grapalat"/>
          <w:bCs/>
          <w:color w:val="1F3864" w:themeColor="accent1" w:themeShade="80"/>
          <w:sz w:val="26"/>
          <w:szCs w:val="26"/>
          <w:lang w:val="hy-AM"/>
        </w:rPr>
        <w:t>սեպտեմբերի 9-</w:t>
      </w:r>
      <w:r w:rsidRPr="00DE5812">
        <w:rPr>
          <w:rFonts w:ascii="GHEA Grapalat" w:hAnsi="GHEA Grapalat"/>
          <w:bCs/>
          <w:color w:val="1F3864" w:themeColor="accent1" w:themeShade="80"/>
          <w:sz w:val="26"/>
          <w:szCs w:val="26"/>
          <w:lang w:val="hy-AM"/>
        </w:rPr>
        <w:t xml:space="preserve">ի  N </w:t>
      </w:r>
      <w:r w:rsidRPr="003C3C95">
        <w:rPr>
          <w:rFonts w:ascii="GHEA Grapalat" w:hAnsi="GHEA Grapalat"/>
          <w:bCs/>
          <w:color w:val="1F3864" w:themeColor="accent1" w:themeShade="80"/>
          <w:sz w:val="26"/>
          <w:szCs w:val="26"/>
          <w:lang w:val="hy-AM"/>
        </w:rPr>
        <w:t>9</w:t>
      </w:r>
      <w:r w:rsidR="007744C4" w:rsidRPr="003C3C95">
        <w:rPr>
          <w:rFonts w:ascii="GHEA Grapalat" w:hAnsi="GHEA Grapalat"/>
          <w:bCs/>
          <w:color w:val="1F3864" w:themeColor="accent1" w:themeShade="80"/>
          <w:sz w:val="26"/>
          <w:szCs w:val="26"/>
          <w:lang w:val="hy-AM"/>
        </w:rPr>
        <w:t>4</w:t>
      </w:r>
      <w:r w:rsidRPr="00DE5812">
        <w:rPr>
          <w:rFonts w:ascii="GHEA Grapalat" w:hAnsi="GHEA Grapalat"/>
          <w:bCs/>
          <w:color w:val="1F3864" w:themeColor="accent1" w:themeShade="80"/>
          <w:sz w:val="26"/>
          <w:szCs w:val="26"/>
          <w:lang w:val="hy-AM"/>
        </w:rPr>
        <w:t>-Լ</w:t>
      </w:r>
    </w:p>
    <w:p w14:paraId="0DEAD974" w14:textId="77777777" w:rsidR="00725EE4" w:rsidRPr="007907E4" w:rsidRDefault="00725EE4" w:rsidP="00725EE4">
      <w:pPr>
        <w:spacing w:line="276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14:paraId="7BA51558" w14:textId="77777777" w:rsidR="008F32AC" w:rsidRPr="00EB4A47" w:rsidRDefault="008F32AC" w:rsidP="00940260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14:paraId="0730C4A9" w14:textId="77777777" w:rsidR="008F32AC" w:rsidRPr="00EB4A47" w:rsidRDefault="008F32AC" w:rsidP="00940260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8931D4">
        <w:rPr>
          <w:rFonts w:ascii="GHEA Grapalat" w:hAnsi="GHEA Grapalat"/>
          <w:b/>
          <w:bCs/>
          <w:lang w:val="hy-AM"/>
        </w:rPr>
        <w:t>ՀԱՇՎԵՔՆՆԻՉ ՊԱԼԱՏԻ</w:t>
      </w:r>
      <w:r w:rsidRPr="00EB4A47">
        <w:rPr>
          <w:rFonts w:ascii="GHEA Grapalat" w:hAnsi="GHEA Grapalat"/>
          <w:b/>
          <w:bCs/>
          <w:lang w:val="hy-AM"/>
        </w:rPr>
        <w:t xml:space="preserve"> 2018 ԹՎԱԿԱՆԻ ՄԱՅԻՍԻ 10-Ի </w:t>
      </w:r>
      <w:r w:rsidRPr="008931D4">
        <w:rPr>
          <w:rFonts w:ascii="GHEA Grapalat" w:hAnsi="GHEA Grapalat"/>
          <w:b/>
          <w:bCs/>
          <w:lang w:val="hy-AM"/>
        </w:rPr>
        <w:t xml:space="preserve">ԹԻՎ </w:t>
      </w:r>
      <w:r w:rsidRPr="00EB4A47">
        <w:rPr>
          <w:rFonts w:ascii="GHEA Grapalat" w:hAnsi="GHEA Grapalat"/>
          <w:b/>
          <w:bCs/>
          <w:lang w:val="hy-AM"/>
        </w:rPr>
        <w:t>2</w:t>
      </w:r>
      <w:r w:rsidRPr="008931D4">
        <w:rPr>
          <w:rFonts w:ascii="GHEA Grapalat" w:hAnsi="GHEA Grapalat"/>
          <w:b/>
          <w:bCs/>
          <w:lang w:val="hy-AM"/>
        </w:rPr>
        <w:t>/</w:t>
      </w:r>
      <w:r w:rsidRPr="00EB4A47">
        <w:rPr>
          <w:rFonts w:ascii="GHEA Grapalat" w:hAnsi="GHEA Grapalat"/>
          <w:b/>
          <w:bCs/>
          <w:lang w:val="hy-AM"/>
        </w:rPr>
        <w:t>1</w:t>
      </w:r>
      <w:r w:rsidRPr="008931D4">
        <w:rPr>
          <w:rFonts w:ascii="GHEA Grapalat" w:hAnsi="GHEA Grapalat"/>
          <w:b/>
          <w:bCs/>
          <w:lang w:val="hy-AM"/>
        </w:rPr>
        <w:t xml:space="preserve"> ՈՐՈՇ</w:t>
      </w:r>
      <w:r w:rsidR="000A7D93" w:rsidRPr="00EB4A47">
        <w:rPr>
          <w:rFonts w:ascii="GHEA Grapalat" w:hAnsi="GHEA Grapalat"/>
          <w:b/>
          <w:bCs/>
          <w:lang w:val="hy-AM"/>
        </w:rPr>
        <w:t>Մ</w:t>
      </w:r>
      <w:r w:rsidR="006F46BC">
        <w:rPr>
          <w:rFonts w:ascii="GHEA Grapalat" w:hAnsi="GHEA Grapalat"/>
          <w:b/>
          <w:bCs/>
          <w:lang w:val="hy-AM"/>
        </w:rPr>
        <w:t>ԱՆ</w:t>
      </w:r>
      <w:r w:rsidRPr="00EB4A47">
        <w:rPr>
          <w:rFonts w:ascii="GHEA Grapalat" w:hAnsi="GHEA Grapalat"/>
          <w:b/>
          <w:bCs/>
          <w:lang w:val="hy-AM"/>
        </w:rPr>
        <w:t xml:space="preserve"> ՄԵՋ ՓՈՓՈԽՈՒԹՅՈՒՆ ԿԱՏԱՐԵԼՈՒ ՄԱՍԻՆ</w:t>
      </w:r>
    </w:p>
    <w:p w14:paraId="74F54C40" w14:textId="77777777" w:rsidR="008F32AC" w:rsidRPr="007744C4" w:rsidRDefault="008F32AC" w:rsidP="00940260">
      <w:pPr>
        <w:spacing w:line="276" w:lineRule="auto"/>
        <w:jc w:val="center"/>
        <w:rPr>
          <w:rFonts w:ascii="GHEA Grapalat" w:hAnsi="GHEA Grapalat"/>
          <w:b/>
          <w:sz w:val="16"/>
          <w:lang w:val="hy-AM"/>
        </w:rPr>
      </w:pPr>
    </w:p>
    <w:p w14:paraId="017B30AF" w14:textId="77777777" w:rsidR="008F32AC" w:rsidRPr="006F46BC" w:rsidRDefault="008F32AC" w:rsidP="00940260">
      <w:pPr>
        <w:spacing w:line="276" w:lineRule="auto"/>
        <w:jc w:val="center"/>
        <w:rPr>
          <w:rFonts w:ascii="GHEA Grapalat" w:hAnsi="GHEA Grapalat"/>
          <w:bCs/>
          <w:lang w:val="hy-AM"/>
        </w:rPr>
      </w:pPr>
    </w:p>
    <w:p w14:paraId="6E075FBF" w14:textId="77777777" w:rsidR="008F32AC" w:rsidRPr="005701EF" w:rsidRDefault="008F32AC" w:rsidP="00940260">
      <w:pPr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5701EF">
        <w:rPr>
          <w:rFonts w:ascii="GHEA Grapalat" w:hAnsi="GHEA Grapalat" w:cs="Sylfaen"/>
          <w:lang w:val="hy-AM"/>
        </w:rPr>
        <w:t>Ղեկավարվելով</w:t>
      </w:r>
      <w:r w:rsidRPr="00EB4A47">
        <w:rPr>
          <w:rFonts w:ascii="GHEA Grapalat" w:hAnsi="GHEA Grapalat" w:cs="Sylfaen"/>
          <w:lang w:val="hy-AM"/>
        </w:rPr>
        <w:t xml:space="preserve"> </w:t>
      </w:r>
      <w:r w:rsidRPr="005701EF">
        <w:rPr>
          <w:rFonts w:ascii="GHEA Grapalat" w:hAnsi="GHEA Grapalat" w:cs="Sylfaen"/>
          <w:lang w:val="hy-AM"/>
        </w:rPr>
        <w:t>Հաշվեքննիչ</w:t>
      </w:r>
      <w:r w:rsidRPr="00EB4A47">
        <w:rPr>
          <w:rFonts w:ascii="GHEA Grapalat" w:hAnsi="GHEA Grapalat" w:cs="Sylfaen"/>
          <w:lang w:val="hy-AM"/>
        </w:rPr>
        <w:t xml:space="preserve"> </w:t>
      </w:r>
      <w:r w:rsidRPr="005701EF">
        <w:rPr>
          <w:rFonts w:ascii="GHEA Grapalat" w:hAnsi="GHEA Grapalat" w:cs="Sylfaen"/>
          <w:lang w:val="hy-AM"/>
        </w:rPr>
        <w:t>պալատի</w:t>
      </w:r>
      <w:r w:rsidRPr="00EB4A47">
        <w:rPr>
          <w:rFonts w:ascii="GHEA Grapalat" w:hAnsi="GHEA Grapalat" w:cs="Sylfaen"/>
          <w:lang w:val="hy-AM"/>
        </w:rPr>
        <w:t xml:space="preserve"> </w:t>
      </w:r>
      <w:r w:rsidRPr="005701EF">
        <w:rPr>
          <w:rFonts w:ascii="GHEA Grapalat" w:hAnsi="GHEA Grapalat" w:cs="Sylfaen"/>
          <w:lang w:val="hy-AM"/>
        </w:rPr>
        <w:t>մասին</w:t>
      </w:r>
      <w:r w:rsidRPr="00EB4A47">
        <w:rPr>
          <w:rFonts w:ascii="GHEA Grapalat" w:hAnsi="GHEA Grapalat" w:cs="Sylfaen"/>
          <w:lang w:val="hy-AM"/>
        </w:rPr>
        <w:t xml:space="preserve"> </w:t>
      </w:r>
      <w:r w:rsidRPr="005701EF">
        <w:rPr>
          <w:rFonts w:ascii="GHEA Grapalat" w:hAnsi="GHEA Grapalat" w:cs="Sylfaen"/>
          <w:lang w:val="hy-AM"/>
        </w:rPr>
        <w:t>Հայաստանի Հանրապետության</w:t>
      </w:r>
      <w:r w:rsidRPr="00EB4A47">
        <w:rPr>
          <w:rFonts w:ascii="GHEA Grapalat" w:hAnsi="GHEA Grapalat" w:cs="Sylfaen"/>
          <w:lang w:val="hy-AM"/>
        </w:rPr>
        <w:t xml:space="preserve"> </w:t>
      </w:r>
      <w:r w:rsidRPr="005701EF">
        <w:rPr>
          <w:rFonts w:ascii="GHEA Grapalat" w:hAnsi="GHEA Grapalat" w:cs="Sylfaen"/>
          <w:lang w:val="hy-AM"/>
        </w:rPr>
        <w:t>օրենքի</w:t>
      </w:r>
      <w:r w:rsidRPr="005701EF">
        <w:rPr>
          <w:rFonts w:ascii="GHEA Grapalat" w:hAnsi="GHEA Grapalat"/>
          <w:lang w:val="hy-AM"/>
        </w:rPr>
        <w:t xml:space="preserve"> </w:t>
      </w:r>
      <w:r w:rsidR="006F46BC">
        <w:rPr>
          <w:rFonts w:ascii="GHEA Grapalat" w:hAnsi="GHEA Grapalat"/>
          <w:lang w:val="hy-AM"/>
        </w:rPr>
        <w:t>10-րդ հոդվածի 1-ին մասի 12-րդ կետով, 20-րդ հոդվածով</w:t>
      </w:r>
      <w:r w:rsidR="006F46BC" w:rsidRPr="005701EF">
        <w:rPr>
          <w:rFonts w:ascii="GHEA Grapalat" w:hAnsi="GHEA Grapalat"/>
          <w:lang w:val="hy-AM"/>
        </w:rPr>
        <w:t xml:space="preserve"> </w:t>
      </w:r>
      <w:r w:rsidRPr="005701EF">
        <w:rPr>
          <w:rFonts w:ascii="GHEA Grapalat" w:hAnsi="GHEA Grapalat"/>
          <w:lang w:val="hy-AM"/>
        </w:rPr>
        <w:t xml:space="preserve">և </w:t>
      </w:r>
      <w:r w:rsidRPr="005701EF">
        <w:rPr>
          <w:rFonts w:ascii="GHEA Grapalat" w:hAnsi="GHEA Grapalat" w:cs="Sylfaen"/>
          <w:lang w:val="hy-AM"/>
        </w:rPr>
        <w:t></w:t>
      </w:r>
      <w:r w:rsidRPr="00EB4A47">
        <w:rPr>
          <w:rFonts w:ascii="GHEA Grapalat" w:hAnsi="GHEA Grapalat" w:cs="Sylfaen"/>
          <w:lang w:val="hy-AM"/>
        </w:rPr>
        <w:t xml:space="preserve">Նորմատիվ իրավական ակտերի </w:t>
      </w:r>
      <w:r w:rsidRPr="005701EF">
        <w:rPr>
          <w:rFonts w:ascii="GHEA Grapalat" w:hAnsi="GHEA Grapalat" w:cs="Sylfaen"/>
          <w:lang w:val="hy-AM"/>
        </w:rPr>
        <w:t>մասին</w:t>
      </w:r>
      <w:r w:rsidRPr="00EB4A47">
        <w:rPr>
          <w:rFonts w:ascii="GHEA Grapalat" w:hAnsi="GHEA Grapalat" w:cs="Sylfaen"/>
          <w:lang w:val="hy-AM"/>
        </w:rPr>
        <w:t xml:space="preserve"> </w:t>
      </w:r>
      <w:r w:rsidRPr="005701EF">
        <w:rPr>
          <w:rFonts w:ascii="GHEA Grapalat" w:hAnsi="GHEA Grapalat" w:cs="Sylfaen"/>
          <w:lang w:val="hy-AM"/>
        </w:rPr>
        <w:t>Հայաստանի Հանրապետության</w:t>
      </w:r>
      <w:r w:rsidRPr="00EB4A47">
        <w:rPr>
          <w:rFonts w:ascii="GHEA Grapalat" w:hAnsi="GHEA Grapalat" w:cs="Sylfaen"/>
          <w:lang w:val="hy-AM"/>
        </w:rPr>
        <w:t xml:space="preserve"> </w:t>
      </w:r>
      <w:r w:rsidRPr="005701EF">
        <w:rPr>
          <w:rFonts w:ascii="GHEA Grapalat" w:hAnsi="GHEA Grapalat" w:cs="Sylfaen"/>
          <w:lang w:val="hy-AM"/>
        </w:rPr>
        <w:t>օրենքի</w:t>
      </w:r>
      <w:r w:rsidRPr="005701EF">
        <w:rPr>
          <w:rFonts w:ascii="GHEA Grapalat" w:hAnsi="GHEA Grapalat"/>
          <w:lang w:val="hy-AM"/>
        </w:rPr>
        <w:t xml:space="preserve"> </w:t>
      </w:r>
      <w:r w:rsidR="006F46BC">
        <w:rPr>
          <w:rFonts w:ascii="GHEA Grapalat" w:hAnsi="GHEA Grapalat"/>
          <w:lang w:val="hy-AM"/>
        </w:rPr>
        <w:t>33-րդ հոդվածի 1-ին  մասի 3-րդ կետով</w:t>
      </w:r>
      <w:r w:rsidR="009377F9">
        <w:rPr>
          <w:rFonts w:ascii="GHEA Grapalat" w:hAnsi="GHEA Grapalat"/>
          <w:lang w:val="hy-AM"/>
        </w:rPr>
        <w:t xml:space="preserve"> և</w:t>
      </w:r>
      <w:r w:rsidR="006F46BC">
        <w:rPr>
          <w:rFonts w:ascii="GHEA Grapalat" w:hAnsi="GHEA Grapalat"/>
          <w:lang w:val="hy-AM"/>
        </w:rPr>
        <w:t xml:space="preserve"> </w:t>
      </w:r>
      <w:r w:rsidRPr="00EB4A47">
        <w:rPr>
          <w:rFonts w:ascii="GHEA Grapalat" w:hAnsi="GHEA Grapalat"/>
          <w:lang w:val="hy-AM"/>
        </w:rPr>
        <w:t>34</w:t>
      </w:r>
      <w:r w:rsidRPr="005701EF">
        <w:rPr>
          <w:rFonts w:ascii="GHEA Grapalat" w:hAnsi="GHEA Grapalat"/>
          <w:lang w:val="hy-AM"/>
        </w:rPr>
        <w:t xml:space="preserve">-րդ հոդվածի </w:t>
      </w:r>
      <w:r w:rsidRPr="00EB4A47">
        <w:rPr>
          <w:rFonts w:ascii="GHEA Grapalat" w:hAnsi="GHEA Grapalat"/>
          <w:lang w:val="hy-AM"/>
        </w:rPr>
        <w:t>4</w:t>
      </w:r>
      <w:r w:rsidRPr="005701EF">
        <w:rPr>
          <w:rFonts w:ascii="GHEA Grapalat" w:hAnsi="GHEA Grapalat"/>
          <w:lang w:val="hy-AM"/>
        </w:rPr>
        <w:t xml:space="preserve">-րդ մասով` </w:t>
      </w:r>
      <w:r w:rsidRPr="005701EF">
        <w:rPr>
          <w:rFonts w:ascii="GHEA Grapalat" w:hAnsi="GHEA Grapalat" w:cs="Sylfaen"/>
          <w:lang w:val="hy-AM"/>
        </w:rPr>
        <w:t>Հաշվեքննիչ</w:t>
      </w:r>
      <w:r w:rsidRPr="00EB4A47">
        <w:rPr>
          <w:rFonts w:ascii="GHEA Grapalat" w:hAnsi="GHEA Grapalat" w:cs="Sylfaen"/>
          <w:lang w:val="hy-AM"/>
        </w:rPr>
        <w:t xml:space="preserve"> </w:t>
      </w:r>
      <w:r w:rsidRPr="005701EF">
        <w:rPr>
          <w:rFonts w:ascii="GHEA Grapalat" w:hAnsi="GHEA Grapalat" w:cs="Sylfaen"/>
          <w:lang w:val="hy-AM"/>
        </w:rPr>
        <w:t>պալատը</w:t>
      </w:r>
    </w:p>
    <w:p w14:paraId="2BF108BE" w14:textId="77777777" w:rsidR="008F32AC" w:rsidRPr="005701EF" w:rsidRDefault="008F32AC" w:rsidP="00940260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58E924AF" w14:textId="77777777" w:rsidR="008F32AC" w:rsidRPr="005701EF" w:rsidRDefault="008F32AC" w:rsidP="00940260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5701EF">
        <w:rPr>
          <w:rFonts w:ascii="GHEA Grapalat" w:hAnsi="GHEA Grapalat"/>
          <w:b/>
          <w:bCs/>
          <w:lang w:val="hy-AM"/>
        </w:rPr>
        <w:t>Ո Ր Ո Շ ՈՒ Մ  Է`</w:t>
      </w:r>
    </w:p>
    <w:p w14:paraId="0331283E" w14:textId="77777777" w:rsidR="008F32AC" w:rsidRPr="005701EF" w:rsidRDefault="008F32AC" w:rsidP="00940260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0FE17DC3" w14:textId="77777777" w:rsidR="000A7D93" w:rsidRPr="00C1581A" w:rsidRDefault="008F32AC" w:rsidP="00940260">
      <w:pPr>
        <w:pStyle w:val="ListParagraph"/>
        <w:numPr>
          <w:ilvl w:val="0"/>
          <w:numId w:val="32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5701EF">
        <w:rPr>
          <w:rFonts w:ascii="GHEA Grapalat" w:hAnsi="GHEA Grapalat"/>
          <w:bCs/>
          <w:lang w:val="hy-AM"/>
        </w:rPr>
        <w:t>Հաշվեքննիչ պալատի</w:t>
      </w:r>
      <w:r w:rsidRPr="00EB4A47">
        <w:rPr>
          <w:rFonts w:ascii="GHEA Grapalat" w:hAnsi="GHEA Grapalat"/>
          <w:bCs/>
          <w:lang w:val="hy-AM"/>
        </w:rPr>
        <w:t xml:space="preserve"> 2018 թվականի </w:t>
      </w:r>
      <w:r w:rsidR="00427CC1" w:rsidRPr="00EB4A47">
        <w:rPr>
          <w:rFonts w:ascii="GHEA Grapalat" w:hAnsi="GHEA Grapalat"/>
          <w:bCs/>
          <w:lang w:val="hy-AM"/>
        </w:rPr>
        <w:t>մայիսի</w:t>
      </w:r>
      <w:r w:rsidRPr="00EB4A47">
        <w:rPr>
          <w:rFonts w:ascii="GHEA Grapalat" w:hAnsi="GHEA Grapalat"/>
          <w:bCs/>
          <w:lang w:val="hy-AM"/>
        </w:rPr>
        <w:t xml:space="preserve"> </w:t>
      </w:r>
      <w:r w:rsidR="00427CC1" w:rsidRPr="00EB4A47">
        <w:rPr>
          <w:rFonts w:ascii="GHEA Grapalat" w:hAnsi="GHEA Grapalat"/>
          <w:bCs/>
          <w:lang w:val="hy-AM"/>
        </w:rPr>
        <w:t>10</w:t>
      </w:r>
      <w:r w:rsidRPr="00EB4A47">
        <w:rPr>
          <w:rFonts w:ascii="GHEA Grapalat" w:hAnsi="GHEA Grapalat"/>
          <w:bCs/>
          <w:lang w:val="hy-AM"/>
        </w:rPr>
        <w:t>-ի Հաշվեքննիչ պալատի</w:t>
      </w:r>
      <w:r w:rsidRPr="005701EF">
        <w:rPr>
          <w:rFonts w:ascii="GHEA Grapalat" w:hAnsi="GHEA Grapalat"/>
          <w:bCs/>
          <w:lang w:val="hy-AM"/>
        </w:rPr>
        <w:t xml:space="preserve"> </w:t>
      </w:r>
      <w:r w:rsidR="00427CC1" w:rsidRPr="00EB4A47">
        <w:rPr>
          <w:rFonts w:ascii="GHEA Grapalat" w:hAnsi="GHEA Grapalat"/>
          <w:bCs/>
          <w:lang w:val="hy-AM"/>
        </w:rPr>
        <w:t>կանոնադր</w:t>
      </w:r>
      <w:r w:rsidRPr="005701EF">
        <w:rPr>
          <w:rFonts w:ascii="GHEA Grapalat" w:hAnsi="GHEA Grapalat"/>
          <w:bCs/>
          <w:lang w:val="hy-AM"/>
        </w:rPr>
        <w:t xml:space="preserve">ությունը հաստատելու մասին թիվ </w:t>
      </w:r>
      <w:r w:rsidR="00427CC1" w:rsidRPr="00EB4A47">
        <w:rPr>
          <w:rFonts w:ascii="GHEA Grapalat" w:hAnsi="GHEA Grapalat"/>
          <w:bCs/>
          <w:lang w:val="hy-AM"/>
        </w:rPr>
        <w:t>2</w:t>
      </w:r>
      <w:r w:rsidRPr="005701EF">
        <w:rPr>
          <w:rFonts w:ascii="GHEA Grapalat" w:hAnsi="GHEA Grapalat"/>
          <w:bCs/>
          <w:lang w:val="hy-AM"/>
        </w:rPr>
        <w:t>/</w:t>
      </w:r>
      <w:r w:rsidR="00427CC1" w:rsidRPr="00EB4A47">
        <w:rPr>
          <w:rFonts w:ascii="GHEA Grapalat" w:hAnsi="GHEA Grapalat"/>
          <w:bCs/>
          <w:lang w:val="hy-AM"/>
        </w:rPr>
        <w:t>1</w:t>
      </w:r>
      <w:r w:rsidRPr="005701EF">
        <w:rPr>
          <w:rFonts w:ascii="GHEA Grapalat" w:hAnsi="GHEA Grapalat"/>
          <w:bCs/>
          <w:lang w:val="hy-AM"/>
        </w:rPr>
        <w:t xml:space="preserve"> որոշման </w:t>
      </w:r>
      <w:r w:rsidRPr="00EB4A47">
        <w:rPr>
          <w:rFonts w:ascii="GHEA Grapalat" w:hAnsi="GHEA Grapalat"/>
          <w:bCs/>
          <w:lang w:val="hy-AM"/>
        </w:rPr>
        <w:t>հ</w:t>
      </w:r>
      <w:r w:rsidRPr="005701EF">
        <w:rPr>
          <w:rFonts w:ascii="GHEA Grapalat" w:hAnsi="GHEA Grapalat"/>
          <w:bCs/>
          <w:lang w:val="hy-AM"/>
        </w:rPr>
        <w:t>ավելված</w:t>
      </w:r>
      <w:r w:rsidRPr="00EB4A47">
        <w:rPr>
          <w:rFonts w:ascii="GHEA Grapalat" w:hAnsi="GHEA Grapalat"/>
          <w:bCs/>
          <w:lang w:val="hy-AM"/>
        </w:rPr>
        <w:t>ը</w:t>
      </w:r>
      <w:r w:rsidRPr="005701EF">
        <w:rPr>
          <w:rFonts w:ascii="GHEA Grapalat" w:hAnsi="GHEA Grapalat"/>
          <w:bCs/>
          <w:lang w:val="hy-AM"/>
        </w:rPr>
        <w:t xml:space="preserve"> շարադրել նոր խմբագրությամբ` համաձայն հավելվածի։</w:t>
      </w:r>
    </w:p>
    <w:p w14:paraId="58A24DE6" w14:textId="6881B325" w:rsidR="008F32AC" w:rsidRPr="005701EF" w:rsidRDefault="008F32AC" w:rsidP="00940260">
      <w:pPr>
        <w:pStyle w:val="ListParagraph"/>
        <w:numPr>
          <w:ilvl w:val="0"/>
          <w:numId w:val="32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EB4A47">
        <w:rPr>
          <w:rFonts w:ascii="GHEA Grapalat" w:hAnsi="GHEA Grapalat"/>
          <w:bCs/>
          <w:lang w:val="hy-AM"/>
        </w:rPr>
        <w:t>Սույն որոշ</w:t>
      </w:r>
      <w:r w:rsidR="00930FB5">
        <w:rPr>
          <w:rFonts w:ascii="GHEA Grapalat" w:hAnsi="GHEA Grapalat"/>
          <w:bCs/>
          <w:lang w:val="hy-AM"/>
        </w:rPr>
        <w:t>ման</w:t>
      </w:r>
      <w:r w:rsidR="009377F9">
        <w:rPr>
          <w:rFonts w:ascii="GHEA Grapalat" w:hAnsi="GHEA Grapalat"/>
          <w:bCs/>
          <w:lang w:val="hy-AM"/>
        </w:rPr>
        <w:t xml:space="preserve"> հավելվածի 4-րդ գլուխն</w:t>
      </w:r>
      <w:r w:rsidRPr="00EB4A47">
        <w:rPr>
          <w:rFonts w:ascii="GHEA Grapalat" w:hAnsi="GHEA Grapalat"/>
          <w:bCs/>
          <w:lang w:val="hy-AM"/>
        </w:rPr>
        <w:t xml:space="preserve"> ուժի մեջ է մտնում </w:t>
      </w:r>
      <w:r w:rsidR="009377F9">
        <w:rPr>
          <w:rFonts w:ascii="GHEA Grapalat" w:hAnsi="GHEA Grapalat"/>
          <w:bCs/>
          <w:lang w:val="hy-AM"/>
        </w:rPr>
        <w:t>2024 թվականի դեկտեմբերի 11-ից</w:t>
      </w:r>
      <w:r w:rsidR="00544473">
        <w:rPr>
          <w:rFonts w:ascii="GHEA Grapalat" w:hAnsi="GHEA Grapalat"/>
          <w:bCs/>
          <w:lang w:val="hy-AM"/>
        </w:rPr>
        <w:t>, իսկ 5-8-րդ գլուխները՝ 2025 թվականի հունվարի 1-ից</w:t>
      </w:r>
      <w:r w:rsidRPr="00EB4A47">
        <w:rPr>
          <w:rFonts w:ascii="GHEA Grapalat" w:hAnsi="GHEA Grapalat"/>
          <w:bCs/>
          <w:lang w:val="hy-AM"/>
        </w:rPr>
        <w:t>:</w:t>
      </w:r>
    </w:p>
    <w:p w14:paraId="4283D50F" w14:textId="552E52B2" w:rsidR="000E6701" w:rsidRDefault="000E6701" w:rsidP="00940260">
      <w:pPr>
        <w:tabs>
          <w:tab w:val="left" w:pos="720"/>
        </w:tabs>
        <w:spacing w:line="276" w:lineRule="auto"/>
        <w:jc w:val="both"/>
        <w:rPr>
          <w:rFonts w:ascii="GHEA Grapalat" w:hAnsi="GHEA Grapalat"/>
          <w:bCs/>
          <w:lang w:val="hy-AM"/>
        </w:rPr>
      </w:pPr>
    </w:p>
    <w:p w14:paraId="6D276747" w14:textId="2862D122" w:rsidR="00725EE4" w:rsidRDefault="00725EE4" w:rsidP="00940260">
      <w:pPr>
        <w:tabs>
          <w:tab w:val="left" w:pos="720"/>
        </w:tabs>
        <w:spacing w:line="276" w:lineRule="auto"/>
        <w:jc w:val="both"/>
        <w:rPr>
          <w:rFonts w:ascii="GHEA Grapalat" w:hAnsi="GHEA Grapalat"/>
          <w:bCs/>
          <w:lang w:val="hy-AM"/>
        </w:rPr>
      </w:pPr>
    </w:p>
    <w:p w14:paraId="71FDC351" w14:textId="77777777" w:rsidR="007B0395" w:rsidRDefault="007B0395" w:rsidP="00940260">
      <w:pPr>
        <w:tabs>
          <w:tab w:val="left" w:pos="720"/>
        </w:tabs>
        <w:spacing w:line="276" w:lineRule="auto"/>
        <w:jc w:val="both"/>
        <w:rPr>
          <w:rFonts w:ascii="GHEA Grapalat" w:hAnsi="GHEA Grapalat"/>
          <w:bCs/>
          <w:lang w:val="hy-AM"/>
        </w:rPr>
      </w:pPr>
    </w:p>
    <w:p w14:paraId="32FD82F9" w14:textId="77777777" w:rsidR="00725EE4" w:rsidRDefault="00725EE4" w:rsidP="00725EE4">
      <w:pPr>
        <w:rPr>
          <w:rFonts w:ascii="GHEA Grapalat" w:hAnsi="GHEA Grapalat" w:cs="Sylfaen"/>
          <w:lang w:val="af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2598"/>
        <w:gridCol w:w="3847"/>
      </w:tblGrid>
      <w:tr w:rsidR="003C3C95" w14:paraId="5A4D1F36" w14:textId="77777777" w:rsidTr="008D72A7">
        <w:tc>
          <w:tcPr>
            <w:tcW w:w="3379" w:type="dxa"/>
          </w:tcPr>
          <w:p w14:paraId="1997988A" w14:textId="77777777" w:rsidR="003C3C95" w:rsidRDefault="003C3C95" w:rsidP="008D72A7">
            <w:pPr>
              <w:tabs>
                <w:tab w:val="left" w:pos="1095"/>
                <w:tab w:val="center" w:pos="5245"/>
              </w:tabs>
              <w:spacing w:line="276" w:lineRule="auto"/>
              <w:jc w:val="center"/>
              <w:rPr>
                <w:rFonts w:ascii="GHEA Grapalat" w:hAnsi="GHEA Grapalat"/>
                <w:lang w:val="hy-AM" w:eastAsia="ru-RU"/>
              </w:rPr>
            </w:pPr>
            <w:r w:rsidRPr="00F575EE">
              <w:rPr>
                <w:rFonts w:ascii="GHEA Grapalat" w:hAnsi="GHEA Grapalat"/>
                <w:lang w:val="hy-AM"/>
              </w:rPr>
              <w:t>ՀԱՇՎԵՔՆՆԻՉ ՊԱԼԱՏԻ</w:t>
            </w:r>
            <w:r w:rsidRPr="00193FE8">
              <w:rPr>
                <w:rFonts w:ascii="GHEA Grapalat" w:hAnsi="GHEA Grapalat"/>
                <w:lang w:val="hy-AM"/>
              </w:rPr>
              <w:t xml:space="preserve"> </w:t>
            </w:r>
            <w:hyperlink r:id="rId9" w:tooltip="Ctrl+Click to validate and learn more about this digital signature" w:history="1"/>
            <w:hyperlink r:id="rId10" w:tooltip="Ctrl+Click to validate and learn more about this digital signature" w:history="1"/>
            <w:hyperlink r:id="rId11" w:tooltip="Ctrl+Click to validate and learn more about this digital signature" w:history="1"/>
            <w:hyperlink r:id="rId12" w:tooltip="Ctrl+Click to validate and learn more about this digital signature" w:history="1"/>
            <w:r w:rsidRPr="00F575EE">
              <w:rPr>
                <w:rFonts w:ascii="GHEA Grapalat" w:hAnsi="GHEA Grapalat"/>
                <w:lang w:val="hy-AM"/>
              </w:rPr>
              <w:t>ՆԱԽԱԳԱՀ</w:t>
            </w:r>
          </w:p>
        </w:tc>
        <w:tc>
          <w:tcPr>
            <w:tcW w:w="2683" w:type="dxa"/>
          </w:tcPr>
          <w:p w14:paraId="67C3B5A1" w14:textId="4D12FDFE" w:rsidR="003C3C95" w:rsidRDefault="00C8044C" w:rsidP="008D72A7">
            <w:pPr>
              <w:tabs>
                <w:tab w:val="left" w:pos="720"/>
              </w:tabs>
              <w:spacing w:line="360" w:lineRule="auto"/>
              <w:ind w:firstLine="305"/>
              <w:contextualSpacing/>
              <w:jc w:val="both"/>
              <w:rPr>
                <w:rFonts w:ascii="GHEA Grapalat" w:hAnsi="GHEA Grapalat"/>
                <w:lang w:val="hy-AM" w:eastAsia="ru-RU"/>
              </w:rPr>
            </w:pPr>
            <w:hyperlink r:id="rId13" w:tooltip="Ctrl+Click to validate and learn more about this digital signature" w:history="1">
              <w:r w:rsidR="003C3C95">
                <w:rPr>
                  <w:rFonts w:ascii="GHEA Grapalat" w:hAnsi="GHEA Grapalat" w:cs="Times New Roman"/>
                  <w:lang w:val="hy-AM" w:eastAsia="ru-RU"/>
                </w:rPr>
                <w:object w:dxaOrig="1440" w:dyaOrig="1440" w14:anchorId="36FDC4FD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74.9pt;height:56.45pt" o:ole="">
                    <v:imagedata r:id="rId14" o:title=""/>
                  </v:shape>
                  <w:control r:id="rId15" w:name="ArGrDigsig1" w:shapeid="_x0000_i1026"/>
                </w:object>
              </w:r>
            </w:hyperlink>
          </w:p>
        </w:tc>
        <w:tc>
          <w:tcPr>
            <w:tcW w:w="4077" w:type="dxa"/>
          </w:tcPr>
          <w:p w14:paraId="5A1BD6F9" w14:textId="77777777" w:rsidR="003C3C95" w:rsidRDefault="003C3C95" w:rsidP="008D72A7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14:paraId="79130777" w14:textId="77777777" w:rsidR="003C3C95" w:rsidRDefault="003C3C95" w:rsidP="008D72A7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14:paraId="6A12477B" w14:textId="77777777" w:rsidR="003C3C95" w:rsidRDefault="003C3C95" w:rsidP="008D72A7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ԱՏՈՄ ՋԱՆՋՈՒՂԱԶՅԱՆ</w:t>
            </w:r>
          </w:p>
        </w:tc>
      </w:tr>
    </w:tbl>
    <w:p w14:paraId="4518E5A5" w14:textId="77777777" w:rsidR="003C3C95" w:rsidRDefault="003C3C95" w:rsidP="00940260">
      <w:pPr>
        <w:tabs>
          <w:tab w:val="left" w:pos="0"/>
        </w:tabs>
        <w:spacing w:line="276" w:lineRule="auto"/>
        <w:ind w:left="-90"/>
        <w:jc w:val="right"/>
        <w:rPr>
          <w:rFonts w:ascii="GHEA Grapalat" w:hAnsi="GHEA Grapalat" w:cs="Sylfaen"/>
          <w:sz w:val="20"/>
          <w:szCs w:val="20"/>
          <w:lang w:val="af-ZA"/>
        </w:rPr>
        <w:sectPr w:rsidR="003C3C95" w:rsidSect="005B2716">
          <w:footerReference w:type="default" r:id="rId16"/>
          <w:pgSz w:w="11906" w:h="16838" w:code="9"/>
          <w:pgMar w:top="720" w:right="991" w:bottom="709" w:left="1276" w:header="708" w:footer="0" w:gutter="0"/>
          <w:cols w:space="708"/>
          <w:docGrid w:linePitch="360"/>
        </w:sectPr>
      </w:pPr>
    </w:p>
    <w:p w14:paraId="0E4C1198" w14:textId="77777777" w:rsidR="00D141E1" w:rsidRPr="006F26B8" w:rsidRDefault="00D141E1" w:rsidP="00940260">
      <w:pPr>
        <w:tabs>
          <w:tab w:val="left" w:pos="0"/>
        </w:tabs>
        <w:spacing w:line="276" w:lineRule="auto"/>
        <w:ind w:left="-90"/>
        <w:jc w:val="right"/>
        <w:rPr>
          <w:rFonts w:ascii="GHEA Grapalat" w:hAnsi="GHEA Grapalat" w:cs="TimesArmenian"/>
          <w:i/>
          <w:sz w:val="20"/>
          <w:szCs w:val="20"/>
          <w:lang w:val="af-ZA"/>
        </w:rPr>
      </w:pPr>
      <w:r w:rsidRPr="006F26B8">
        <w:rPr>
          <w:rFonts w:ascii="GHEA Grapalat" w:hAnsi="GHEA Grapalat" w:cs="Sylfaen"/>
          <w:i/>
          <w:sz w:val="20"/>
          <w:szCs w:val="20"/>
          <w:lang w:val="af-ZA"/>
        </w:rPr>
        <w:lastRenderedPageBreak/>
        <w:t>Հավելված</w:t>
      </w:r>
    </w:p>
    <w:p w14:paraId="174BB94E" w14:textId="77777777" w:rsidR="00D141E1" w:rsidRPr="006F26B8" w:rsidRDefault="00D141E1" w:rsidP="00940260">
      <w:pPr>
        <w:tabs>
          <w:tab w:val="left" w:pos="0"/>
        </w:tabs>
        <w:spacing w:line="276" w:lineRule="auto"/>
        <w:ind w:left="-90"/>
        <w:jc w:val="right"/>
        <w:rPr>
          <w:rFonts w:ascii="GHEA Grapalat" w:hAnsi="GHEA Grapalat" w:cs="TimesArmenian"/>
          <w:i/>
          <w:sz w:val="20"/>
          <w:szCs w:val="20"/>
          <w:lang w:val="af-ZA"/>
        </w:rPr>
      </w:pPr>
      <w:r w:rsidRPr="006F26B8">
        <w:rPr>
          <w:rFonts w:ascii="GHEA Grapalat" w:hAnsi="GHEA Grapalat" w:cs="Sylfaen"/>
          <w:i/>
          <w:sz w:val="20"/>
          <w:szCs w:val="20"/>
          <w:lang w:val="af-ZA"/>
        </w:rPr>
        <w:t>Հաշվեքննիչ պալատի</w:t>
      </w:r>
    </w:p>
    <w:p w14:paraId="4F10AAF2" w14:textId="3660DC89" w:rsidR="00D141E1" w:rsidRPr="006F26B8" w:rsidRDefault="00D141E1" w:rsidP="00940260">
      <w:pPr>
        <w:tabs>
          <w:tab w:val="left" w:pos="0"/>
        </w:tabs>
        <w:spacing w:line="276" w:lineRule="auto"/>
        <w:ind w:left="-90"/>
        <w:jc w:val="right"/>
        <w:rPr>
          <w:rFonts w:ascii="GHEA Grapalat" w:hAnsi="GHEA Grapalat" w:cs="TimesArmenian"/>
          <w:i/>
          <w:sz w:val="20"/>
          <w:szCs w:val="20"/>
          <w:lang w:val="af-ZA"/>
        </w:rPr>
      </w:pPr>
      <w:r w:rsidRPr="006F26B8">
        <w:rPr>
          <w:rFonts w:ascii="GHEA Grapalat" w:hAnsi="GHEA Grapalat" w:cs="TimesArmenian"/>
          <w:i/>
          <w:sz w:val="20"/>
          <w:szCs w:val="20"/>
          <w:lang w:val="af-ZA"/>
        </w:rPr>
        <w:t>202</w:t>
      </w:r>
      <w:r w:rsidR="00A9796C" w:rsidRPr="006F26B8">
        <w:rPr>
          <w:rFonts w:ascii="GHEA Grapalat" w:hAnsi="GHEA Grapalat" w:cs="TimesArmenian"/>
          <w:i/>
          <w:sz w:val="20"/>
          <w:szCs w:val="20"/>
          <w:lang w:val="hy-AM"/>
        </w:rPr>
        <w:t>4</w:t>
      </w:r>
      <w:r w:rsidRPr="006F26B8">
        <w:rPr>
          <w:rFonts w:ascii="GHEA Grapalat" w:hAnsi="GHEA Grapalat" w:cs="TimesArmenian"/>
          <w:i/>
          <w:sz w:val="20"/>
          <w:szCs w:val="20"/>
          <w:lang w:val="af-ZA"/>
        </w:rPr>
        <w:t xml:space="preserve"> </w:t>
      </w:r>
      <w:r w:rsidRPr="006F26B8">
        <w:rPr>
          <w:rFonts w:ascii="GHEA Grapalat" w:hAnsi="GHEA Grapalat" w:cs="Sylfaen"/>
          <w:i/>
          <w:sz w:val="20"/>
          <w:szCs w:val="20"/>
          <w:lang w:val="af-ZA"/>
        </w:rPr>
        <w:t xml:space="preserve">թվականի </w:t>
      </w:r>
      <w:r w:rsidR="002B7C51" w:rsidRPr="006F26B8">
        <w:rPr>
          <w:rFonts w:ascii="GHEA Grapalat" w:hAnsi="GHEA Grapalat" w:cs="Sylfaen"/>
          <w:i/>
          <w:sz w:val="20"/>
          <w:szCs w:val="20"/>
          <w:lang w:val="af-ZA"/>
        </w:rPr>
        <w:t>սեպտեմբերի 9</w:t>
      </w:r>
      <w:r w:rsidRPr="006F26B8">
        <w:rPr>
          <w:rFonts w:ascii="GHEA Grapalat" w:hAnsi="GHEA Grapalat" w:cs="TimesArmenian"/>
          <w:i/>
          <w:sz w:val="20"/>
          <w:szCs w:val="20"/>
          <w:lang w:val="af-ZA"/>
        </w:rPr>
        <w:t xml:space="preserve">-ի </w:t>
      </w:r>
      <w:r w:rsidRPr="006F26B8">
        <w:rPr>
          <w:rFonts w:ascii="GHEA Grapalat" w:hAnsi="GHEA Grapalat" w:cs="Sylfaen"/>
          <w:i/>
          <w:sz w:val="20"/>
          <w:szCs w:val="20"/>
          <w:lang w:val="af-ZA"/>
        </w:rPr>
        <w:t xml:space="preserve">թիվ </w:t>
      </w:r>
      <w:r w:rsidR="002B7C51" w:rsidRPr="006F26B8">
        <w:rPr>
          <w:rFonts w:ascii="GHEA Grapalat" w:hAnsi="GHEA Grapalat" w:cs="TimesArmenian"/>
          <w:i/>
          <w:sz w:val="20"/>
          <w:szCs w:val="20"/>
          <w:lang w:val="af-ZA"/>
        </w:rPr>
        <w:t>94</w:t>
      </w:r>
      <w:r w:rsidRPr="006F26B8">
        <w:rPr>
          <w:rFonts w:ascii="GHEA Grapalat" w:hAnsi="GHEA Grapalat" w:cs="TimesArmenian"/>
          <w:i/>
          <w:sz w:val="20"/>
          <w:szCs w:val="20"/>
          <w:lang w:val="af-ZA"/>
        </w:rPr>
        <w:t xml:space="preserve">-Լ </w:t>
      </w:r>
      <w:r w:rsidRPr="006F26B8">
        <w:rPr>
          <w:rFonts w:ascii="GHEA Grapalat" w:hAnsi="GHEA Grapalat" w:cs="Sylfaen"/>
          <w:i/>
          <w:sz w:val="20"/>
          <w:szCs w:val="20"/>
          <w:lang w:val="af-ZA"/>
        </w:rPr>
        <w:t>որոշման</w:t>
      </w:r>
    </w:p>
    <w:p w14:paraId="4D7AD5F0" w14:textId="77777777" w:rsidR="00D141E1" w:rsidRPr="006F26B8" w:rsidRDefault="00D141E1" w:rsidP="00940260">
      <w:pPr>
        <w:tabs>
          <w:tab w:val="left" w:pos="0"/>
        </w:tabs>
        <w:spacing w:line="276" w:lineRule="auto"/>
        <w:ind w:left="-90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7C6E31B9" w14:textId="77777777" w:rsidR="003D5A19" w:rsidRPr="006F26B8" w:rsidRDefault="00D141E1" w:rsidP="00940260">
      <w:pPr>
        <w:tabs>
          <w:tab w:val="left" w:pos="0"/>
        </w:tabs>
        <w:spacing w:line="276" w:lineRule="auto"/>
        <w:ind w:left="-90"/>
        <w:jc w:val="right"/>
        <w:rPr>
          <w:rFonts w:ascii="GHEA Grapalat" w:hAnsi="GHEA Grapalat" w:cs="TimesArmenian"/>
          <w:i/>
          <w:sz w:val="20"/>
          <w:szCs w:val="20"/>
          <w:lang w:val="af-ZA"/>
        </w:rPr>
      </w:pPr>
      <w:r w:rsidRPr="006F26B8">
        <w:rPr>
          <w:rFonts w:ascii="GHEA Grapalat" w:hAnsi="GHEA Grapalat" w:cs="Sylfaen"/>
          <w:i/>
          <w:sz w:val="20"/>
          <w:szCs w:val="20"/>
          <w:lang w:val="af-ZA"/>
        </w:rPr>
        <w:t></w:t>
      </w:r>
      <w:r w:rsidR="003D5A19" w:rsidRPr="006F26B8">
        <w:rPr>
          <w:rFonts w:ascii="GHEA Grapalat" w:hAnsi="GHEA Grapalat" w:cs="Sylfaen"/>
          <w:i/>
          <w:sz w:val="20"/>
          <w:szCs w:val="20"/>
          <w:lang w:val="af-ZA"/>
        </w:rPr>
        <w:t>Հավելված</w:t>
      </w:r>
    </w:p>
    <w:p w14:paraId="2A7688BC" w14:textId="77777777" w:rsidR="003D5A19" w:rsidRPr="006F26B8" w:rsidRDefault="003D5A19" w:rsidP="00940260">
      <w:pPr>
        <w:tabs>
          <w:tab w:val="left" w:pos="0"/>
        </w:tabs>
        <w:spacing w:line="276" w:lineRule="auto"/>
        <w:ind w:left="-90"/>
        <w:jc w:val="right"/>
        <w:rPr>
          <w:rFonts w:ascii="GHEA Grapalat" w:hAnsi="GHEA Grapalat" w:cs="TimesArmenian"/>
          <w:i/>
          <w:sz w:val="20"/>
          <w:szCs w:val="20"/>
          <w:lang w:val="af-ZA"/>
        </w:rPr>
      </w:pPr>
      <w:r w:rsidRPr="006F26B8">
        <w:rPr>
          <w:rFonts w:ascii="GHEA Grapalat" w:hAnsi="GHEA Grapalat" w:cs="Sylfaen"/>
          <w:i/>
          <w:sz w:val="20"/>
          <w:szCs w:val="20"/>
          <w:lang w:val="af-ZA"/>
        </w:rPr>
        <w:t>Հաշվեքննիչ պալատի</w:t>
      </w:r>
    </w:p>
    <w:p w14:paraId="206857F6" w14:textId="77777777" w:rsidR="003D5A19" w:rsidRPr="006F26B8" w:rsidRDefault="003D5A19" w:rsidP="00940260">
      <w:pPr>
        <w:tabs>
          <w:tab w:val="left" w:pos="0"/>
        </w:tabs>
        <w:spacing w:line="276" w:lineRule="auto"/>
        <w:ind w:left="-90"/>
        <w:jc w:val="right"/>
        <w:rPr>
          <w:rFonts w:ascii="GHEA Grapalat" w:hAnsi="GHEA Grapalat" w:cs="TimesArmenian"/>
          <w:i/>
          <w:sz w:val="20"/>
          <w:szCs w:val="20"/>
          <w:lang w:val="af-ZA"/>
        </w:rPr>
      </w:pPr>
      <w:r w:rsidRPr="006F26B8">
        <w:rPr>
          <w:rFonts w:ascii="GHEA Grapalat" w:hAnsi="GHEA Grapalat" w:cs="TimesArmenian"/>
          <w:i/>
          <w:sz w:val="20"/>
          <w:szCs w:val="20"/>
          <w:lang w:val="af-ZA"/>
        </w:rPr>
        <w:t xml:space="preserve">2018 </w:t>
      </w:r>
      <w:r w:rsidRPr="006F26B8">
        <w:rPr>
          <w:rFonts w:ascii="GHEA Grapalat" w:hAnsi="GHEA Grapalat" w:cs="Sylfaen"/>
          <w:i/>
          <w:sz w:val="20"/>
          <w:szCs w:val="20"/>
          <w:lang w:val="af-ZA"/>
        </w:rPr>
        <w:t>թվականի</w:t>
      </w:r>
      <w:r w:rsidR="00E02828" w:rsidRPr="006F26B8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83708A" w:rsidRPr="006F26B8">
        <w:rPr>
          <w:rFonts w:ascii="GHEA Grapalat" w:hAnsi="GHEA Grapalat" w:cs="TimesArmenian"/>
          <w:i/>
          <w:sz w:val="20"/>
          <w:szCs w:val="20"/>
          <w:lang w:val="af-ZA"/>
        </w:rPr>
        <w:t xml:space="preserve">մայիսի 10-ի </w:t>
      </w:r>
      <w:r w:rsidRPr="006F26B8">
        <w:rPr>
          <w:rFonts w:ascii="GHEA Grapalat" w:hAnsi="GHEA Grapalat" w:cs="Sylfaen"/>
          <w:i/>
          <w:sz w:val="20"/>
          <w:szCs w:val="20"/>
          <w:lang w:val="af-ZA"/>
        </w:rPr>
        <w:t>թիվ</w:t>
      </w:r>
      <w:r w:rsidR="00E02828" w:rsidRPr="006F26B8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83708A" w:rsidRPr="006F26B8">
        <w:rPr>
          <w:rFonts w:ascii="GHEA Grapalat" w:hAnsi="GHEA Grapalat" w:cs="TimesArmenian"/>
          <w:i/>
          <w:sz w:val="20"/>
          <w:szCs w:val="20"/>
          <w:lang w:val="af-ZA"/>
        </w:rPr>
        <w:t xml:space="preserve">2/1 </w:t>
      </w:r>
      <w:r w:rsidRPr="006F26B8">
        <w:rPr>
          <w:rFonts w:ascii="GHEA Grapalat" w:hAnsi="GHEA Grapalat" w:cs="Sylfaen"/>
          <w:i/>
          <w:sz w:val="20"/>
          <w:szCs w:val="20"/>
          <w:lang w:val="af-ZA"/>
        </w:rPr>
        <w:t>որոշման</w:t>
      </w:r>
    </w:p>
    <w:p w14:paraId="5E032CAA" w14:textId="77777777" w:rsidR="00E02828" w:rsidRPr="00DD2E81" w:rsidRDefault="00E02828" w:rsidP="00940260">
      <w:pPr>
        <w:spacing w:line="276" w:lineRule="auto"/>
        <w:jc w:val="center"/>
        <w:rPr>
          <w:rFonts w:ascii="GHEA Grapalat" w:hAnsi="GHEA Grapalat" w:cs="Sylfaen"/>
          <w:b/>
          <w:color w:val="000000"/>
          <w:lang w:val="af-ZA"/>
        </w:rPr>
      </w:pPr>
    </w:p>
    <w:p w14:paraId="3AD56DB8" w14:textId="77777777" w:rsidR="005B2716" w:rsidRDefault="005B2716" w:rsidP="00940260">
      <w:pPr>
        <w:spacing w:line="276" w:lineRule="auto"/>
        <w:jc w:val="center"/>
        <w:rPr>
          <w:rFonts w:ascii="GHEA Grapalat" w:hAnsi="GHEA Grapalat" w:cs="Sylfaen"/>
          <w:b/>
          <w:color w:val="000000"/>
          <w:lang w:val="af-ZA"/>
        </w:rPr>
      </w:pPr>
    </w:p>
    <w:p w14:paraId="28DEFE44" w14:textId="77777777" w:rsidR="003D5A19" w:rsidRPr="00DD2E81" w:rsidRDefault="003D5A19" w:rsidP="00940260">
      <w:pPr>
        <w:spacing w:line="276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DD2E81">
        <w:rPr>
          <w:rFonts w:ascii="GHEA Grapalat" w:hAnsi="GHEA Grapalat" w:cs="Sylfaen"/>
          <w:b/>
          <w:color w:val="000000"/>
          <w:lang w:val="af-ZA"/>
        </w:rPr>
        <w:t>ԿԱՆՈՆԱԴՐՈՒԹՅՈՒՆ</w:t>
      </w:r>
    </w:p>
    <w:p w14:paraId="0DCD490D" w14:textId="77777777" w:rsidR="003D5A19" w:rsidRDefault="003D5A19" w:rsidP="00940260">
      <w:pPr>
        <w:spacing w:line="276" w:lineRule="auto"/>
        <w:jc w:val="center"/>
        <w:rPr>
          <w:rFonts w:ascii="GHEA Grapalat" w:hAnsi="GHEA Grapalat" w:cs="Sylfaen"/>
          <w:b/>
          <w:color w:val="000000"/>
          <w:lang w:val="af-ZA"/>
        </w:rPr>
      </w:pPr>
      <w:r w:rsidRPr="00DD2E81">
        <w:rPr>
          <w:rFonts w:ascii="GHEA Grapalat" w:hAnsi="GHEA Grapalat" w:cs="Sylfaen"/>
          <w:b/>
          <w:color w:val="000000"/>
          <w:lang w:val="af-ZA"/>
        </w:rPr>
        <w:t>ՀԱՇՎԵՔՆՆԻՉ</w:t>
      </w:r>
      <w:r w:rsidR="00E02828" w:rsidRPr="00DD2E8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b/>
          <w:color w:val="000000"/>
          <w:lang w:val="af-ZA"/>
        </w:rPr>
        <w:t xml:space="preserve">ՊԱԼԱՏԻ </w:t>
      </w:r>
    </w:p>
    <w:p w14:paraId="1778431A" w14:textId="77777777" w:rsidR="0026699F" w:rsidRPr="00DD2E81" w:rsidRDefault="0026699F" w:rsidP="00940260">
      <w:pPr>
        <w:spacing w:line="276" w:lineRule="auto"/>
        <w:jc w:val="center"/>
        <w:rPr>
          <w:rFonts w:ascii="GHEA Grapalat" w:hAnsi="GHEA Grapalat" w:cs="Sylfaen"/>
          <w:b/>
          <w:color w:val="000000"/>
          <w:lang w:val="af-ZA"/>
        </w:rPr>
      </w:pPr>
      <w:r>
        <w:rPr>
          <w:rFonts w:ascii="GHEA Grapalat" w:hAnsi="GHEA Grapalat" w:cs="Sylfaen"/>
          <w:b/>
          <w:color w:val="000000"/>
          <w:lang w:val="af-ZA"/>
        </w:rPr>
        <w:t>(ՆՈՐ ԽՄԲԱԳՐՈՒԹՅՈՒՆ)</w:t>
      </w:r>
    </w:p>
    <w:p w14:paraId="7BB30BF1" w14:textId="77777777" w:rsidR="003D5A19" w:rsidRDefault="003D5A19" w:rsidP="00940260">
      <w:pPr>
        <w:spacing w:line="276" w:lineRule="auto"/>
        <w:rPr>
          <w:rFonts w:ascii="GHEA Grapalat" w:hAnsi="GHEA Grapalat"/>
          <w:color w:val="000000"/>
          <w:lang w:val="af-ZA"/>
        </w:rPr>
      </w:pPr>
    </w:p>
    <w:p w14:paraId="1EDE120A" w14:textId="77777777" w:rsidR="003D5A19" w:rsidRPr="00DD2E81" w:rsidRDefault="00E02828" w:rsidP="00940260">
      <w:pPr>
        <w:spacing w:line="276" w:lineRule="auto"/>
        <w:jc w:val="center"/>
        <w:rPr>
          <w:rFonts w:ascii="GHEA Grapalat" w:hAnsi="GHEA Grapalat" w:cs="Sylfaen"/>
          <w:b/>
          <w:color w:val="000000"/>
        </w:rPr>
      </w:pPr>
      <w:r w:rsidRPr="00DD2E81">
        <w:rPr>
          <w:rFonts w:ascii="GHEA Grapalat" w:hAnsi="GHEA Grapalat" w:cs="Sylfaen"/>
          <w:b/>
          <w:color w:val="000000"/>
        </w:rPr>
        <w:t xml:space="preserve">1. </w:t>
      </w:r>
      <w:r w:rsidR="003D5A19" w:rsidRPr="00DD2E81">
        <w:rPr>
          <w:rFonts w:ascii="GHEA Grapalat" w:hAnsi="GHEA Grapalat" w:cs="Sylfaen"/>
          <w:b/>
          <w:color w:val="000000"/>
        </w:rPr>
        <w:t>ԸՆԴՀԱՆՈՒՐ</w:t>
      </w:r>
      <w:r w:rsidRPr="00DD2E81">
        <w:rPr>
          <w:rFonts w:ascii="GHEA Grapalat" w:hAnsi="GHEA Grapalat" w:cs="Sylfaen"/>
          <w:b/>
          <w:color w:val="000000"/>
        </w:rPr>
        <w:t xml:space="preserve"> </w:t>
      </w:r>
      <w:r w:rsidR="003D5A19" w:rsidRPr="00DD2E81">
        <w:rPr>
          <w:rFonts w:ascii="GHEA Grapalat" w:hAnsi="GHEA Grapalat" w:cs="Sylfaen"/>
          <w:b/>
          <w:color w:val="000000"/>
        </w:rPr>
        <w:t>ԴՐՈՒՅԹՆԵՐ</w:t>
      </w:r>
    </w:p>
    <w:p w14:paraId="4866DC47" w14:textId="77777777" w:rsidR="003D5A19" w:rsidRPr="00DD2E81" w:rsidRDefault="003D5A19" w:rsidP="00940260">
      <w:pPr>
        <w:spacing w:line="276" w:lineRule="auto"/>
        <w:jc w:val="center"/>
        <w:rPr>
          <w:rFonts w:ascii="GHEA Grapalat" w:hAnsi="GHEA Grapalat" w:cs="Sylfaen"/>
          <w:color w:val="000000"/>
        </w:rPr>
      </w:pPr>
    </w:p>
    <w:p w14:paraId="2D1D770C" w14:textId="77777777" w:rsidR="003D5A19" w:rsidRDefault="003D5A19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Հաշվեքննիչ պալատ</w:t>
      </w:r>
      <w:r w:rsidR="00E1089B">
        <w:rPr>
          <w:rFonts w:ascii="GHEA Grapalat" w:hAnsi="GHEA Grapalat" w:cs="Sylfaen"/>
          <w:color w:val="000000"/>
          <w:lang w:val="hy-AM"/>
        </w:rPr>
        <w:t>ն արտաքին պետական հաշվեքննություն իրականացնող</w:t>
      </w:r>
      <w:r w:rsidRPr="00DD2E81">
        <w:rPr>
          <w:rFonts w:ascii="GHEA Grapalat" w:hAnsi="GHEA Grapalat" w:cs="Sylfaen"/>
          <w:color w:val="000000"/>
          <w:lang w:val="af-ZA"/>
        </w:rPr>
        <w:t xml:space="preserve"> անկախ պետական մարմին է</w:t>
      </w:r>
      <w:r w:rsidR="00DD2E81" w:rsidRPr="00DD2E81">
        <w:rPr>
          <w:rFonts w:ascii="GHEA Grapalat" w:hAnsi="GHEA Grapalat" w:cs="Sylfaen"/>
          <w:color w:val="000000"/>
          <w:lang w:val="af-ZA"/>
        </w:rPr>
        <w:t>:</w:t>
      </w:r>
    </w:p>
    <w:p w14:paraId="5E6CC65F" w14:textId="6C53A906" w:rsidR="00303A0C" w:rsidRDefault="00303A0C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 xml:space="preserve">Հաշվեքննիչ պալատը կազմավորվում է </w:t>
      </w:r>
      <w:r w:rsidR="00427CC1">
        <w:rPr>
          <w:rFonts w:ascii="GHEA Grapalat" w:hAnsi="GHEA Grapalat" w:cs="Sylfaen"/>
          <w:color w:val="000000"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color w:val="000000"/>
          <w:lang w:val="af-ZA"/>
        </w:rPr>
        <w:t>Սահմանադրությամբ սահմանված կարգով:</w:t>
      </w:r>
    </w:p>
    <w:p w14:paraId="0E032180" w14:textId="77777777" w:rsidR="00303A0C" w:rsidRDefault="00303A0C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 xml:space="preserve">Հաշվեքննիչ պալատը գործում է </w:t>
      </w:r>
      <w:r w:rsidR="00427CC1">
        <w:rPr>
          <w:rFonts w:ascii="GHEA Grapalat" w:hAnsi="GHEA Grapalat" w:cs="Sylfaen"/>
          <w:color w:val="000000"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color w:val="000000"/>
          <w:lang w:val="af-ZA"/>
        </w:rPr>
        <w:t>Սահմանադրության, օրենք</w:t>
      </w:r>
      <w:r w:rsidR="00FB2002">
        <w:rPr>
          <w:rFonts w:ascii="GHEA Grapalat" w:hAnsi="GHEA Grapalat" w:cs="Sylfaen"/>
          <w:color w:val="000000"/>
          <w:lang w:val="af-ZA"/>
        </w:rPr>
        <w:t>ներ</w:t>
      </w:r>
      <w:r>
        <w:rPr>
          <w:rFonts w:ascii="GHEA Grapalat" w:hAnsi="GHEA Grapalat" w:cs="Sylfaen"/>
          <w:color w:val="000000"/>
          <w:lang w:val="af-ZA"/>
        </w:rPr>
        <w:t xml:space="preserve">ի, </w:t>
      </w:r>
      <w:r w:rsidR="00FB2002">
        <w:rPr>
          <w:rFonts w:ascii="GHEA Grapalat" w:hAnsi="GHEA Grapalat" w:cs="Sylfaen"/>
          <w:color w:val="000000"/>
          <w:lang w:val="af-ZA"/>
        </w:rPr>
        <w:t>իրավական այլ ակտեր</w:t>
      </w:r>
      <w:r>
        <w:rPr>
          <w:rFonts w:ascii="GHEA Grapalat" w:hAnsi="GHEA Grapalat" w:cs="Sylfaen"/>
          <w:color w:val="000000"/>
          <w:lang w:val="af-ZA"/>
        </w:rPr>
        <w:t>ի և սույն կանոնադրության հիման վրա:</w:t>
      </w:r>
    </w:p>
    <w:p w14:paraId="2928F010" w14:textId="355E2709" w:rsidR="00303A0C" w:rsidRDefault="00303A0C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Հա</w:t>
      </w:r>
      <w:r w:rsidR="00C218F0">
        <w:rPr>
          <w:rFonts w:ascii="GHEA Grapalat" w:hAnsi="GHEA Grapalat" w:cs="Sylfaen"/>
          <w:color w:val="000000"/>
          <w:lang w:val="af-ZA"/>
        </w:rPr>
        <w:t>շվեքննիչ պալատ</w:t>
      </w:r>
      <w:r>
        <w:rPr>
          <w:rFonts w:ascii="GHEA Grapalat" w:hAnsi="GHEA Grapalat" w:cs="Sylfaen"/>
          <w:color w:val="000000"/>
          <w:lang w:val="af-ZA"/>
        </w:rPr>
        <w:t xml:space="preserve">ն իր </w:t>
      </w:r>
      <w:r w:rsidR="00C8310F">
        <w:rPr>
          <w:rFonts w:ascii="GHEA Grapalat" w:hAnsi="GHEA Grapalat" w:cs="Sylfaen"/>
          <w:color w:val="000000"/>
          <w:lang w:val="af-ZA"/>
        </w:rPr>
        <w:t>լիազորություններ</w:t>
      </w:r>
      <w:r w:rsidR="0031769A">
        <w:rPr>
          <w:rFonts w:ascii="GHEA Grapalat" w:hAnsi="GHEA Grapalat" w:cs="Sylfaen"/>
          <w:color w:val="000000"/>
          <w:lang w:val="hy-AM"/>
        </w:rPr>
        <w:t>ն</w:t>
      </w:r>
      <w:r w:rsidR="00C8310F">
        <w:rPr>
          <w:rFonts w:ascii="GHEA Grapalat" w:hAnsi="GHEA Grapalat" w:cs="Sylfaen"/>
          <w:color w:val="000000"/>
          <w:lang w:val="af-ZA"/>
        </w:rPr>
        <w:t xml:space="preserve"> իրականաց</w:t>
      </w:r>
      <w:r w:rsidR="0031769A">
        <w:rPr>
          <w:rFonts w:ascii="GHEA Grapalat" w:hAnsi="GHEA Grapalat" w:cs="Sylfaen"/>
          <w:color w:val="000000"/>
          <w:lang w:val="hy-AM"/>
        </w:rPr>
        <w:t>նելու նպատակով՝</w:t>
      </w:r>
      <w:r>
        <w:rPr>
          <w:rFonts w:ascii="GHEA Grapalat" w:hAnsi="GHEA Grapalat" w:cs="Sylfaen"/>
          <w:color w:val="000000"/>
          <w:lang w:val="af-ZA"/>
        </w:rPr>
        <w:t xml:space="preserve"> ընդունում է անհատական և ներքին իրավական ակտեր:</w:t>
      </w:r>
    </w:p>
    <w:p w14:paraId="228E5102" w14:textId="3080DE2F" w:rsidR="003D5A19" w:rsidRPr="00A25803" w:rsidRDefault="003D5A19" w:rsidP="00A25803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 w:rsidRPr="00A25803">
        <w:rPr>
          <w:rFonts w:ascii="GHEA Grapalat" w:hAnsi="GHEA Grapalat" w:cs="Sylfaen"/>
          <w:color w:val="000000"/>
          <w:lang w:val="af-ZA"/>
        </w:rPr>
        <w:t>Հաշվեքննիչ պալատն ունի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Հայաստանի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Հանրապետության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զինանշանի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պատկերով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և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իր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անվանմամբ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կլոր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կնիք</w:t>
      </w:r>
      <w:r w:rsidRPr="00A25803">
        <w:rPr>
          <w:rFonts w:ascii="GHEA Grapalat" w:hAnsi="GHEA Grapalat"/>
          <w:color w:val="000000"/>
          <w:lang w:val="af-ZA"/>
        </w:rPr>
        <w:t xml:space="preserve">, </w:t>
      </w:r>
      <w:r w:rsidRPr="00A25803">
        <w:rPr>
          <w:rFonts w:ascii="GHEA Grapalat" w:hAnsi="GHEA Grapalat" w:cs="Sylfaen"/>
          <w:color w:val="000000"/>
          <w:lang w:val="af-ZA"/>
        </w:rPr>
        <w:t>ձևաթղթեր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և</w:t>
      </w:r>
      <w:r w:rsidR="00E02828" w:rsidRPr="00A25803">
        <w:rPr>
          <w:rFonts w:ascii="GHEA Grapalat" w:hAnsi="GHEA Grapalat" w:cs="Sylfaen"/>
          <w:color w:val="000000"/>
          <w:lang w:val="af-ZA"/>
        </w:rPr>
        <w:t xml:space="preserve"> </w:t>
      </w:r>
      <w:r w:rsidRPr="00A25803">
        <w:rPr>
          <w:rFonts w:ascii="GHEA Grapalat" w:hAnsi="GHEA Grapalat" w:cs="Sylfaen"/>
          <w:color w:val="000000"/>
          <w:lang w:val="af-ZA"/>
        </w:rPr>
        <w:t>անհատականացման</w:t>
      </w:r>
      <w:r w:rsidRPr="00A25803">
        <w:rPr>
          <w:rFonts w:ascii="GHEA Grapalat" w:hAnsi="GHEA Grapalat"/>
          <w:color w:val="000000"/>
          <w:lang w:val="af-ZA"/>
        </w:rPr>
        <w:t xml:space="preserve"> այլ </w:t>
      </w:r>
      <w:r w:rsidRPr="00A25803">
        <w:rPr>
          <w:rFonts w:ascii="GHEA Grapalat" w:hAnsi="GHEA Grapalat" w:cs="Sylfaen"/>
          <w:color w:val="000000"/>
          <w:lang w:val="af-ZA"/>
        </w:rPr>
        <w:t>միջոցներ</w:t>
      </w:r>
      <w:r w:rsidR="00303A0C" w:rsidRPr="00A25803">
        <w:rPr>
          <w:rFonts w:ascii="GHEA Grapalat" w:hAnsi="GHEA Grapalat"/>
          <w:color w:val="000000"/>
          <w:lang w:val="af-ZA"/>
        </w:rPr>
        <w:t xml:space="preserve">: </w:t>
      </w:r>
      <w:r w:rsidR="00656527" w:rsidRPr="00A25803">
        <w:rPr>
          <w:rFonts w:ascii="GHEA Grapalat" w:hAnsi="GHEA Grapalat"/>
          <w:color w:val="000000"/>
          <w:lang w:val="af-ZA"/>
        </w:rPr>
        <w:t>Հաշվեքննիչ պալատ</w:t>
      </w:r>
      <w:r w:rsidR="00B37D17" w:rsidRPr="00A25803">
        <w:rPr>
          <w:rFonts w:ascii="GHEA Grapalat" w:hAnsi="GHEA Grapalat"/>
          <w:color w:val="000000"/>
          <w:lang w:val="af-ZA"/>
        </w:rPr>
        <w:t>ն</w:t>
      </w:r>
      <w:r w:rsidR="00656527" w:rsidRPr="00A25803">
        <w:rPr>
          <w:rFonts w:ascii="GHEA Grapalat" w:hAnsi="GHEA Grapalat"/>
          <w:color w:val="000000"/>
          <w:lang w:val="af-ZA"/>
        </w:rPr>
        <w:t xml:space="preserve"> ուն</w:t>
      </w:r>
      <w:r w:rsidR="00B445EB" w:rsidRPr="00A25803">
        <w:rPr>
          <w:rFonts w:ascii="GHEA Grapalat" w:hAnsi="GHEA Grapalat"/>
          <w:color w:val="000000"/>
          <w:lang w:val="af-ZA"/>
        </w:rPr>
        <w:t>ի</w:t>
      </w:r>
      <w:r w:rsidR="00656527" w:rsidRPr="00A25803">
        <w:rPr>
          <w:rFonts w:ascii="GHEA Grapalat" w:hAnsi="GHEA Grapalat"/>
          <w:color w:val="000000"/>
          <w:lang w:val="af-ZA"/>
        </w:rPr>
        <w:t xml:space="preserve"> </w:t>
      </w:r>
      <w:r w:rsidR="00B37D17" w:rsidRPr="00A25803">
        <w:rPr>
          <w:rFonts w:ascii="GHEA Grapalat" w:hAnsi="GHEA Grapalat"/>
          <w:color w:val="000000"/>
          <w:lang w:val="af-ZA"/>
        </w:rPr>
        <w:t xml:space="preserve">իր կողմից սահմանված ձևի </w:t>
      </w:r>
      <w:r w:rsidR="00656527" w:rsidRPr="00A25803">
        <w:rPr>
          <w:rFonts w:ascii="GHEA Grapalat" w:hAnsi="GHEA Grapalat"/>
          <w:color w:val="000000"/>
          <w:lang w:val="af-ZA"/>
        </w:rPr>
        <w:t>խորհրդանիշ</w:t>
      </w:r>
      <w:r w:rsidR="00B445EB" w:rsidRPr="00A25803">
        <w:rPr>
          <w:rFonts w:ascii="GHEA Grapalat" w:hAnsi="GHEA Grapalat"/>
          <w:color w:val="000000"/>
          <w:lang w:val="af-ZA"/>
        </w:rPr>
        <w:t xml:space="preserve"> (Ձև 1)</w:t>
      </w:r>
      <w:r w:rsidR="00656527" w:rsidRPr="00A25803">
        <w:rPr>
          <w:rFonts w:ascii="GHEA Grapalat" w:hAnsi="GHEA Grapalat"/>
          <w:color w:val="000000"/>
          <w:lang w:val="af-ZA"/>
        </w:rPr>
        <w:t>:</w:t>
      </w:r>
      <w:r w:rsidR="00A25803">
        <w:rPr>
          <w:rFonts w:ascii="GHEA Grapalat" w:hAnsi="GHEA Grapalat"/>
          <w:color w:val="000000"/>
          <w:lang w:val="af-ZA"/>
        </w:rPr>
        <w:t xml:space="preserve"> </w:t>
      </w:r>
      <w:r w:rsidR="008A53B6" w:rsidRPr="00A25803">
        <w:rPr>
          <w:rFonts w:ascii="GHEA Grapalat" w:hAnsi="GHEA Grapalat" w:cs="Sylfaen"/>
          <w:color w:val="000000"/>
          <w:lang w:val="af-ZA"/>
        </w:rPr>
        <w:t xml:space="preserve">Հաշվեքննիչ պալատի խորհրդանշի տարրերն են՝ խոշորացույցը, որն իրենից ներկայացնում է երկնագույն շրջան, և հանրային սեփականության կառավարման շրջանակը, որն իրենից ներկայացնում է քառակուսի հիմքի մեջ մուգ և բաց կապտագույն փոքր շրջաններ: Խոշորացույցը խորհրդանշում է մանրազնին գնահատման միջոցով հանրային սեփականության կառավարման օրինականության և արդյունավետության վերաբերյալ տեղեկատվության բացահայտումը և այն հանրության համար  թափանցիկ դարձնելը: Մուգ կապտագույն շրջանները խորհրդանշում են հանրային սեփականության կառավարման էական մասը, որը դիտարկվում է որպես հաշվեքննության առարկա: </w:t>
      </w:r>
    </w:p>
    <w:p w14:paraId="48C6803C" w14:textId="77777777" w:rsidR="003D5A19" w:rsidRPr="00DD2E81" w:rsidRDefault="003D5A19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Հաշվեքննիչ պալատի անվանումն</w:t>
      </w:r>
      <w:r w:rsidR="00E02828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է</w:t>
      </w:r>
      <w:r w:rsidRPr="00DD2E81">
        <w:rPr>
          <w:rFonts w:ascii="GHEA Grapalat" w:hAnsi="GHEA Grapalat"/>
          <w:color w:val="000000"/>
          <w:lang w:val="af-ZA"/>
        </w:rPr>
        <w:t>`</w:t>
      </w:r>
    </w:p>
    <w:p w14:paraId="023254B8" w14:textId="77777777" w:rsidR="003D5A19" w:rsidRPr="00DD2E81" w:rsidRDefault="00656527" w:rsidP="00940260">
      <w:pPr>
        <w:pStyle w:val="ListParagraph"/>
        <w:numPr>
          <w:ilvl w:val="0"/>
          <w:numId w:val="29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հ</w:t>
      </w:r>
      <w:r w:rsidR="003D5A19" w:rsidRPr="00DD2E81">
        <w:rPr>
          <w:rFonts w:ascii="GHEA Grapalat" w:hAnsi="GHEA Grapalat" w:cs="Sylfaen"/>
          <w:color w:val="000000"/>
          <w:lang w:val="af-ZA"/>
        </w:rPr>
        <w:t>այերեն</w:t>
      </w:r>
      <w:r>
        <w:rPr>
          <w:rFonts w:ascii="GHEA Grapalat" w:hAnsi="GHEA Grapalat" w:cs="Sylfaen"/>
          <w:color w:val="000000"/>
          <w:lang w:val="af-ZA"/>
        </w:rPr>
        <w:t xml:space="preserve"> լրիվ</w:t>
      </w:r>
      <w:r w:rsidR="003D5A19" w:rsidRPr="00DD2E81">
        <w:rPr>
          <w:rFonts w:ascii="GHEA Grapalat" w:hAnsi="GHEA Grapalat"/>
          <w:color w:val="000000"/>
          <w:lang w:val="af-ZA"/>
        </w:rPr>
        <w:t xml:space="preserve">` </w:t>
      </w:r>
      <w:r w:rsidR="003D5A19" w:rsidRPr="00DD2E81">
        <w:rPr>
          <w:rFonts w:ascii="GHEA Grapalat" w:hAnsi="GHEA Grapalat" w:cs="Sylfaen"/>
          <w:color w:val="000000"/>
          <w:lang w:val="af-ZA"/>
        </w:rPr>
        <w:t>Հայաստանի</w:t>
      </w:r>
      <w:r w:rsidR="00E02828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="003D5A19" w:rsidRPr="00DD2E81">
        <w:rPr>
          <w:rFonts w:ascii="GHEA Grapalat" w:hAnsi="GHEA Grapalat" w:cs="Sylfaen"/>
          <w:color w:val="000000"/>
          <w:lang w:val="af-ZA"/>
        </w:rPr>
        <w:t>Հանրապետության</w:t>
      </w:r>
      <w:r w:rsidR="00E02828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="003D5A19" w:rsidRPr="00DD2E81">
        <w:rPr>
          <w:rFonts w:ascii="GHEA Grapalat" w:hAnsi="GHEA Grapalat" w:cs="Sylfaen"/>
          <w:color w:val="000000"/>
          <w:lang w:val="af-ZA"/>
        </w:rPr>
        <w:t>Հաշվեքննիչ</w:t>
      </w:r>
      <w:r w:rsidR="00E02828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="003D5A19" w:rsidRPr="00DD2E81">
        <w:rPr>
          <w:rFonts w:ascii="GHEA Grapalat" w:hAnsi="GHEA Grapalat" w:cs="Sylfaen"/>
          <w:color w:val="000000"/>
          <w:lang w:val="af-ZA"/>
        </w:rPr>
        <w:t>պալատ</w:t>
      </w:r>
      <w:r w:rsidR="003D5A19" w:rsidRPr="00DD2E81">
        <w:rPr>
          <w:rFonts w:ascii="GHEA Grapalat" w:hAnsi="GHEA Grapalat"/>
          <w:color w:val="000000"/>
          <w:lang w:val="af-ZA"/>
        </w:rPr>
        <w:t xml:space="preserve"> (</w:t>
      </w:r>
      <w:r>
        <w:rPr>
          <w:rFonts w:ascii="GHEA Grapalat" w:hAnsi="GHEA Grapalat"/>
          <w:color w:val="000000"/>
          <w:lang w:val="af-ZA"/>
        </w:rPr>
        <w:t>կրճատ</w:t>
      </w:r>
      <w:r w:rsidR="003D5A19" w:rsidRPr="00DD2E81">
        <w:rPr>
          <w:rFonts w:ascii="GHEA Grapalat" w:hAnsi="GHEA Grapalat"/>
          <w:color w:val="000000"/>
          <w:lang w:val="af-ZA"/>
        </w:rPr>
        <w:t>`</w:t>
      </w:r>
      <w:r>
        <w:rPr>
          <w:rFonts w:ascii="GHEA Grapalat" w:hAnsi="GHEA Grapalat"/>
          <w:color w:val="000000"/>
          <w:lang w:val="af-ZA"/>
        </w:rPr>
        <w:t xml:space="preserve"> Հաշվեքննիչ պալատ</w:t>
      </w:r>
      <w:r w:rsidR="003D5A19" w:rsidRPr="00DD2E81">
        <w:rPr>
          <w:rFonts w:ascii="GHEA Grapalat" w:hAnsi="GHEA Grapalat"/>
          <w:color w:val="000000"/>
          <w:lang w:val="af-ZA"/>
        </w:rPr>
        <w:t>)</w:t>
      </w:r>
      <w:r>
        <w:rPr>
          <w:rFonts w:ascii="GHEA Grapalat" w:hAnsi="GHEA Grapalat"/>
          <w:color w:val="000000"/>
          <w:lang w:val="af-ZA"/>
        </w:rPr>
        <w:t>.</w:t>
      </w:r>
    </w:p>
    <w:p w14:paraId="5FE8BEEE" w14:textId="77777777" w:rsidR="003D5A19" w:rsidRPr="00DD2E81" w:rsidRDefault="00656527" w:rsidP="00940260">
      <w:pPr>
        <w:pStyle w:val="ListParagraph"/>
        <w:numPr>
          <w:ilvl w:val="0"/>
          <w:numId w:val="29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ռ</w:t>
      </w:r>
      <w:r w:rsidR="003D5A19" w:rsidRPr="00DD2E81">
        <w:rPr>
          <w:rFonts w:ascii="GHEA Grapalat" w:hAnsi="GHEA Grapalat" w:cs="Sylfaen"/>
          <w:color w:val="000000"/>
          <w:lang w:val="af-ZA"/>
        </w:rPr>
        <w:t>ուսերեն</w:t>
      </w:r>
      <w:r>
        <w:rPr>
          <w:rFonts w:ascii="GHEA Grapalat" w:hAnsi="GHEA Grapalat" w:cs="Sylfaen"/>
          <w:color w:val="000000"/>
          <w:lang w:val="af-ZA"/>
        </w:rPr>
        <w:t xml:space="preserve"> լրիվ</w:t>
      </w:r>
      <w:r w:rsidR="003D5A19" w:rsidRPr="00DD2E81">
        <w:rPr>
          <w:rFonts w:ascii="GHEA Grapalat" w:hAnsi="GHEA Grapalat"/>
          <w:color w:val="000000"/>
          <w:lang w:val="af-ZA"/>
        </w:rPr>
        <w:t xml:space="preserve">` </w:t>
      </w:r>
      <w:r w:rsidR="003D5A19" w:rsidRPr="00DD2E81">
        <w:rPr>
          <w:rFonts w:ascii="GHEA Grapalat" w:hAnsi="GHEA Grapalat" w:cs="Cambria"/>
          <w:color w:val="000000"/>
          <w:lang w:val="af-ZA"/>
        </w:rPr>
        <w:t>Аудиторская</w:t>
      </w:r>
      <w:r>
        <w:rPr>
          <w:rFonts w:ascii="GHEA Grapalat" w:hAnsi="GHEA Grapalat" w:cs="Cambria"/>
          <w:color w:val="000000"/>
          <w:lang w:val="af-ZA"/>
        </w:rPr>
        <w:t xml:space="preserve"> </w:t>
      </w:r>
      <w:r w:rsidR="003D5A19" w:rsidRPr="00DD2E81">
        <w:rPr>
          <w:rFonts w:ascii="GHEA Grapalat" w:hAnsi="GHEA Grapalat" w:cs="Cambria"/>
          <w:color w:val="000000"/>
          <w:lang w:val="af-ZA"/>
        </w:rPr>
        <w:t>палата</w:t>
      </w:r>
      <w:r w:rsidR="00E02828" w:rsidRPr="00DD2E81">
        <w:rPr>
          <w:rFonts w:ascii="GHEA Grapalat" w:hAnsi="GHEA Grapalat" w:cs="Cambria"/>
          <w:color w:val="000000"/>
          <w:lang w:val="af-ZA"/>
        </w:rPr>
        <w:t xml:space="preserve"> </w:t>
      </w:r>
      <w:r w:rsidR="003D5A19" w:rsidRPr="00DD2E81">
        <w:rPr>
          <w:rFonts w:ascii="GHEA Grapalat" w:hAnsi="GHEA Grapalat" w:cs="Cambria"/>
          <w:color w:val="000000"/>
          <w:lang w:val="af-ZA"/>
        </w:rPr>
        <w:t>Республики</w:t>
      </w:r>
      <w:r w:rsidR="00E02828" w:rsidRPr="00DD2E81">
        <w:rPr>
          <w:rFonts w:ascii="GHEA Grapalat" w:hAnsi="GHEA Grapalat" w:cs="Cambria"/>
          <w:color w:val="000000"/>
          <w:lang w:val="af-ZA"/>
        </w:rPr>
        <w:t xml:space="preserve"> </w:t>
      </w:r>
      <w:r w:rsidR="003D5A19" w:rsidRPr="00DD2E81">
        <w:rPr>
          <w:rFonts w:ascii="GHEA Grapalat" w:hAnsi="GHEA Grapalat" w:cs="Cambria"/>
          <w:color w:val="000000"/>
          <w:lang w:val="af-ZA"/>
        </w:rPr>
        <w:t>Армения</w:t>
      </w:r>
      <w:r w:rsidR="003D5A19" w:rsidRPr="00DD2E81">
        <w:rPr>
          <w:rFonts w:ascii="GHEA Grapalat" w:hAnsi="GHEA Grapalat"/>
          <w:color w:val="000000"/>
          <w:lang w:val="af-ZA"/>
        </w:rPr>
        <w:t xml:space="preserve"> (</w:t>
      </w:r>
      <w:r>
        <w:rPr>
          <w:rFonts w:ascii="GHEA Grapalat" w:hAnsi="GHEA Grapalat"/>
          <w:color w:val="000000"/>
          <w:lang w:val="af-ZA"/>
        </w:rPr>
        <w:t xml:space="preserve">կրճատ՝ </w:t>
      </w:r>
      <w:r w:rsidR="00C509A5" w:rsidRPr="00DD2E81">
        <w:rPr>
          <w:rFonts w:ascii="GHEA Grapalat" w:hAnsi="GHEA Grapalat" w:cs="Cambria"/>
          <w:color w:val="000000"/>
          <w:lang w:val="af-ZA"/>
        </w:rPr>
        <w:t>Аудиторская</w:t>
      </w:r>
      <w:r w:rsidR="00C509A5">
        <w:rPr>
          <w:rFonts w:ascii="GHEA Grapalat" w:hAnsi="GHEA Grapalat" w:cs="Cambria"/>
          <w:color w:val="000000"/>
          <w:lang w:val="af-ZA"/>
        </w:rPr>
        <w:t xml:space="preserve"> </w:t>
      </w:r>
      <w:r w:rsidR="00C509A5" w:rsidRPr="00DD2E81">
        <w:rPr>
          <w:rFonts w:ascii="GHEA Grapalat" w:hAnsi="GHEA Grapalat" w:cs="Cambria"/>
          <w:color w:val="000000"/>
          <w:lang w:val="af-ZA"/>
        </w:rPr>
        <w:t>палата</w:t>
      </w:r>
      <w:r w:rsidR="003D5A19" w:rsidRPr="00DD2E81">
        <w:rPr>
          <w:rFonts w:ascii="GHEA Grapalat" w:hAnsi="GHEA Grapalat"/>
          <w:color w:val="000000"/>
          <w:lang w:val="af-ZA"/>
        </w:rPr>
        <w:t>)</w:t>
      </w:r>
      <w:r>
        <w:rPr>
          <w:rFonts w:ascii="GHEA Grapalat" w:hAnsi="GHEA Grapalat"/>
          <w:color w:val="000000"/>
          <w:lang w:val="af-ZA"/>
        </w:rPr>
        <w:t>.</w:t>
      </w:r>
      <w:r w:rsidR="003D5A19" w:rsidRPr="00DD2E81">
        <w:rPr>
          <w:rFonts w:ascii="GHEA Grapalat" w:hAnsi="GHEA Grapalat"/>
          <w:color w:val="000000"/>
          <w:lang w:val="af-ZA"/>
        </w:rPr>
        <w:t xml:space="preserve"> </w:t>
      </w:r>
    </w:p>
    <w:p w14:paraId="7EF1911E" w14:textId="77777777" w:rsidR="003D5A19" w:rsidRPr="00DD2E81" w:rsidRDefault="00656527" w:rsidP="00940260">
      <w:pPr>
        <w:pStyle w:val="ListParagraph"/>
        <w:numPr>
          <w:ilvl w:val="0"/>
          <w:numId w:val="29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ա</w:t>
      </w:r>
      <w:r w:rsidR="003D5A19" w:rsidRPr="00DD2E81">
        <w:rPr>
          <w:rFonts w:ascii="GHEA Grapalat" w:hAnsi="GHEA Grapalat"/>
          <w:color w:val="000000"/>
          <w:lang w:val="af-ZA"/>
        </w:rPr>
        <w:t>նգլերեն</w:t>
      </w:r>
      <w:r>
        <w:rPr>
          <w:rFonts w:ascii="GHEA Grapalat" w:hAnsi="GHEA Grapalat"/>
          <w:color w:val="000000"/>
          <w:lang w:val="af-ZA"/>
        </w:rPr>
        <w:t xml:space="preserve"> լրիվ</w:t>
      </w:r>
      <w:r w:rsidR="003D5A19" w:rsidRPr="00DD2E81">
        <w:rPr>
          <w:rFonts w:ascii="GHEA Grapalat" w:hAnsi="GHEA Grapalat"/>
          <w:color w:val="000000"/>
          <w:lang w:val="af-ZA"/>
        </w:rPr>
        <w:t>` Audit Chamber of The Republic of Armenia (</w:t>
      </w:r>
      <w:r>
        <w:rPr>
          <w:rFonts w:ascii="GHEA Grapalat" w:hAnsi="GHEA Grapalat"/>
          <w:color w:val="000000"/>
          <w:lang w:val="af-ZA"/>
        </w:rPr>
        <w:t xml:space="preserve">կրճատ՝ </w:t>
      </w:r>
      <w:r w:rsidR="00C509A5" w:rsidRPr="00DD2E81">
        <w:rPr>
          <w:rFonts w:ascii="GHEA Grapalat" w:hAnsi="GHEA Grapalat"/>
          <w:color w:val="000000"/>
          <w:lang w:val="af-ZA"/>
        </w:rPr>
        <w:t>Audit Chamber</w:t>
      </w:r>
      <w:r w:rsidR="003D5A19" w:rsidRPr="00DD2E81">
        <w:rPr>
          <w:rFonts w:ascii="GHEA Grapalat" w:hAnsi="GHEA Grapalat"/>
          <w:color w:val="000000"/>
          <w:lang w:val="af-ZA"/>
        </w:rPr>
        <w:t>)</w:t>
      </w:r>
    </w:p>
    <w:p w14:paraId="145928E2" w14:textId="77777777" w:rsidR="003D5A19" w:rsidRPr="00DD2E81" w:rsidRDefault="003D5A19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/>
          <w:color w:val="000000"/>
          <w:lang w:val="af-ZA"/>
        </w:rPr>
        <w:lastRenderedPageBreak/>
        <w:t xml:space="preserve">Հաշվեքննիչ պալատի </w:t>
      </w:r>
      <w:r w:rsidRPr="00DD2E81">
        <w:rPr>
          <w:rFonts w:ascii="GHEA Grapalat" w:hAnsi="GHEA Grapalat" w:cs="Sylfaen"/>
          <w:color w:val="000000"/>
          <w:lang w:val="af-ZA"/>
        </w:rPr>
        <w:t>գտնվելու</w:t>
      </w:r>
      <w:r w:rsidR="00E02828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վայրն</w:t>
      </w:r>
      <w:r w:rsidR="00E02828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է</w:t>
      </w:r>
      <w:r w:rsidRPr="00DD2E81">
        <w:rPr>
          <w:rFonts w:ascii="GHEA Grapalat" w:hAnsi="GHEA Grapalat"/>
          <w:color w:val="000000"/>
          <w:lang w:val="af-ZA"/>
        </w:rPr>
        <w:t xml:space="preserve">` </w:t>
      </w:r>
      <w:r w:rsidRPr="00DD2E81">
        <w:rPr>
          <w:rFonts w:ascii="GHEA Grapalat" w:hAnsi="GHEA Grapalat" w:cs="Sylfaen"/>
          <w:color w:val="000000"/>
          <w:lang w:val="af-ZA"/>
        </w:rPr>
        <w:t>Հայաստանի</w:t>
      </w:r>
      <w:r w:rsidR="00E02828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Հանրապետություն</w:t>
      </w:r>
      <w:r w:rsidRPr="00DD2E81">
        <w:rPr>
          <w:rFonts w:ascii="GHEA Grapalat" w:hAnsi="GHEA Grapalat"/>
          <w:color w:val="000000"/>
          <w:lang w:val="af-ZA"/>
        </w:rPr>
        <w:t xml:space="preserve">, </w:t>
      </w:r>
      <w:r w:rsidRPr="00DD2E81">
        <w:rPr>
          <w:rFonts w:ascii="GHEA Grapalat" w:hAnsi="GHEA Grapalat" w:cs="Sylfaen"/>
          <w:color w:val="000000"/>
          <w:lang w:val="af-ZA"/>
        </w:rPr>
        <w:t>քաղաք</w:t>
      </w:r>
      <w:r w:rsidR="00E02828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Երևան</w:t>
      </w:r>
      <w:r w:rsidRPr="00DD2E81">
        <w:rPr>
          <w:rFonts w:ascii="GHEA Grapalat" w:hAnsi="GHEA Grapalat"/>
          <w:color w:val="000000"/>
          <w:lang w:val="af-ZA"/>
        </w:rPr>
        <w:t xml:space="preserve">, </w:t>
      </w:r>
      <w:r w:rsidRPr="00DD2E81">
        <w:rPr>
          <w:rFonts w:ascii="GHEA Grapalat" w:hAnsi="GHEA Grapalat" w:cs="Sylfaen"/>
          <w:color w:val="000000"/>
          <w:lang w:val="af-ZA"/>
        </w:rPr>
        <w:t>Բաղրամյան</w:t>
      </w:r>
      <w:r w:rsidRPr="00DD2E81">
        <w:rPr>
          <w:rFonts w:ascii="GHEA Grapalat" w:hAnsi="GHEA Grapalat"/>
          <w:color w:val="000000"/>
          <w:lang w:val="af-ZA"/>
        </w:rPr>
        <w:t xml:space="preserve"> 19:</w:t>
      </w:r>
    </w:p>
    <w:p w14:paraId="3B8218AE" w14:textId="77777777" w:rsidR="003D5A19" w:rsidRDefault="003D5A19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/>
          <w:color w:val="000000"/>
          <w:lang w:val="af-ZA"/>
        </w:rPr>
        <w:t>Հաշվեքննիչ պալատի պաշտոնական ինտերնետային կայք</w:t>
      </w:r>
      <w:r w:rsidR="00656527">
        <w:rPr>
          <w:rFonts w:ascii="GHEA Grapalat" w:hAnsi="GHEA Grapalat"/>
          <w:color w:val="000000"/>
          <w:lang w:val="af-ZA"/>
        </w:rPr>
        <w:t>էջ</w:t>
      </w:r>
      <w:r w:rsidRPr="00DD2E81">
        <w:rPr>
          <w:rFonts w:ascii="GHEA Grapalat" w:hAnsi="GHEA Grapalat"/>
          <w:color w:val="000000"/>
          <w:lang w:val="af-ZA"/>
        </w:rPr>
        <w:t xml:space="preserve">ն է` </w:t>
      </w:r>
      <w:hyperlink r:id="rId17" w:history="1">
        <w:r w:rsidRPr="00DD2E81">
          <w:rPr>
            <w:rStyle w:val="Hyperlink"/>
            <w:rFonts w:ascii="GHEA Grapalat" w:hAnsi="GHEA Grapalat"/>
            <w:lang w:val="af-ZA"/>
          </w:rPr>
          <w:t>www.armsai.am</w:t>
        </w:r>
      </w:hyperlink>
      <w:r w:rsidRPr="00DD2E81">
        <w:rPr>
          <w:rFonts w:ascii="GHEA Grapalat" w:hAnsi="GHEA Grapalat"/>
          <w:color w:val="000000"/>
          <w:lang w:val="af-ZA"/>
        </w:rPr>
        <w:t>:</w:t>
      </w:r>
    </w:p>
    <w:p w14:paraId="08F995FE" w14:textId="77777777" w:rsidR="003D5A19" w:rsidRPr="00DD2E81" w:rsidRDefault="003D5A19" w:rsidP="00940260">
      <w:pPr>
        <w:pStyle w:val="ListParagraph"/>
        <w:spacing w:line="276" w:lineRule="auto"/>
        <w:ind w:left="360"/>
        <w:jc w:val="both"/>
        <w:rPr>
          <w:rFonts w:ascii="GHEA Grapalat" w:hAnsi="GHEA Grapalat"/>
          <w:color w:val="000000"/>
          <w:lang w:val="af-ZA"/>
        </w:rPr>
      </w:pPr>
    </w:p>
    <w:p w14:paraId="69FBEF63" w14:textId="77777777" w:rsidR="003D5A19" w:rsidRPr="00DD2E81" w:rsidRDefault="00656527" w:rsidP="00940260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2. </w:t>
      </w:r>
      <w:r w:rsidR="003D5A19" w:rsidRPr="00DD2E81">
        <w:rPr>
          <w:rFonts w:ascii="GHEA Grapalat" w:hAnsi="GHEA Grapalat"/>
          <w:b/>
          <w:color w:val="000000"/>
          <w:lang w:val="af-ZA"/>
        </w:rPr>
        <w:t>ԳՈՐԾՈՒՆԵՈՒԹՅԱՆ ՆՊԱՏԱԿԸ</w:t>
      </w:r>
      <w:r>
        <w:rPr>
          <w:rFonts w:ascii="GHEA Grapalat" w:hAnsi="GHEA Grapalat"/>
          <w:b/>
          <w:color w:val="000000"/>
          <w:lang w:val="af-ZA"/>
        </w:rPr>
        <w:t xml:space="preserve">, ԽՆԴԻՐՆԵՐՆ ՈՒ </w:t>
      </w:r>
      <w:r w:rsidR="003D5A19" w:rsidRPr="00DD2E81">
        <w:rPr>
          <w:rFonts w:ascii="GHEA Grapalat" w:hAnsi="GHEA Grapalat"/>
          <w:b/>
          <w:color w:val="000000"/>
          <w:lang w:val="af-ZA"/>
        </w:rPr>
        <w:t>ԳՈՐԾԱՌՈՒՅԹՆԵՐԸ</w:t>
      </w:r>
    </w:p>
    <w:p w14:paraId="011B9910" w14:textId="77777777" w:rsidR="003D5A19" w:rsidRPr="00DD2E81" w:rsidRDefault="003D5A19" w:rsidP="00940260">
      <w:pPr>
        <w:spacing w:line="276" w:lineRule="auto"/>
        <w:rPr>
          <w:rFonts w:ascii="GHEA Grapalat" w:hAnsi="GHEA Grapalat"/>
          <w:color w:val="000000"/>
          <w:lang w:val="af-ZA"/>
        </w:rPr>
      </w:pPr>
    </w:p>
    <w:p w14:paraId="1ACBA41A" w14:textId="391647E5" w:rsidR="003D5A19" w:rsidRPr="00E1089B" w:rsidRDefault="00E1089B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E1089B">
        <w:rPr>
          <w:rFonts w:ascii="GHEA Grapalat" w:hAnsi="GHEA Grapalat"/>
          <w:color w:val="000000"/>
          <w:shd w:val="clear" w:color="auto" w:fill="FFFFFF"/>
        </w:rPr>
        <w:t>Հաշվեքննիչ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պալատի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նպատակը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հաշվեքննությունների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իրականացմամբ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հանրային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ֆինանսների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44">
        <w:rPr>
          <w:rFonts w:ascii="GHEA Grapalat" w:hAnsi="GHEA Grapalat"/>
          <w:color w:val="000000"/>
          <w:shd w:val="clear" w:color="auto" w:fill="FFFFFF"/>
          <w:lang w:val="af-ZA"/>
        </w:rPr>
        <w:t>ու</w:t>
      </w:r>
      <w:r w:rsidR="007E5B44"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սեփականության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ոլորտում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օրինականության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և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արդյունավետության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պահպանման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վերաբերյալ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հանրությանն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ու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Ազգային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ժողով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ժամանակին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մասնագիտական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44">
        <w:rPr>
          <w:rFonts w:ascii="GHEA Grapalat" w:hAnsi="GHEA Grapalat"/>
          <w:color w:val="000000"/>
          <w:shd w:val="clear" w:color="auto" w:fill="FFFFFF"/>
        </w:rPr>
        <w:t>և</w:t>
      </w:r>
      <w:r w:rsidR="007E5B44"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անկողմնակալ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տեղեկատվություն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ներկայացնելն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089B">
        <w:rPr>
          <w:rFonts w:ascii="GHEA Grapalat" w:hAnsi="GHEA Grapalat"/>
          <w:color w:val="000000"/>
          <w:shd w:val="clear" w:color="auto" w:fill="FFFFFF"/>
        </w:rPr>
        <w:t>է</w:t>
      </w:r>
      <w:r w:rsidRPr="00E1089B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14:paraId="35E43CB5" w14:textId="070E135A" w:rsidR="00C22721" w:rsidRPr="000E6701" w:rsidRDefault="00625F59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747CF2">
        <w:rPr>
          <w:rFonts w:ascii="Calibri" w:hAnsi="Calibri" w:cs="Calibri"/>
          <w:color w:val="000000"/>
          <w:shd w:val="clear" w:color="auto" w:fill="FFFFFF"/>
          <w:lang w:val="af-ZA"/>
        </w:rPr>
        <w:t> 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Հաշվեքննիչ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պալատը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մշակում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հաստատում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և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իրականացնում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է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արտաքին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պետական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հաշվեքննության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ոլորտում</w:t>
      </w:r>
      <w:r w:rsidR="00C22721" w:rsidRPr="000E670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22721" w:rsidRPr="00C22721">
        <w:rPr>
          <w:rFonts w:ascii="GHEA Grapalat" w:hAnsi="GHEA Grapalat"/>
          <w:color w:val="000000"/>
          <w:shd w:val="clear" w:color="auto" w:fill="FFFFFF"/>
        </w:rPr>
        <w:t>քաղաքականությունը</w:t>
      </w:r>
      <w:r w:rsidR="00C22721">
        <w:rPr>
          <w:rFonts w:ascii="GHEA Grapalat" w:hAnsi="GHEA Grapalat"/>
          <w:color w:val="000000"/>
          <w:shd w:val="clear" w:color="auto" w:fill="FFFFFF"/>
        </w:rPr>
        <w:t>։</w:t>
      </w:r>
    </w:p>
    <w:p w14:paraId="11633026" w14:textId="03AA434B" w:rsidR="00625F59" w:rsidRPr="00625F59" w:rsidRDefault="00625F59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625F59">
        <w:rPr>
          <w:rFonts w:ascii="GHEA Grapalat" w:hAnsi="GHEA Grapalat"/>
          <w:color w:val="000000"/>
          <w:shd w:val="clear" w:color="auto" w:fill="FFFFFF"/>
        </w:rPr>
        <w:t>Հաշվեքննիչ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պալատը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հաշվեքննություն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է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իրականացնում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պետական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և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տեղական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ինքնակառավարման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մարմինների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ու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հիմնարկների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25F59">
        <w:rPr>
          <w:rFonts w:ascii="GHEA Grapalat" w:hAnsi="GHEA Grapalat"/>
          <w:color w:val="000000"/>
          <w:shd w:val="clear" w:color="auto" w:fill="FFFFFF"/>
        </w:rPr>
        <w:t>ինչպես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նաև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հիմնադրած՝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պետական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գործառույթներով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օժտված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այլ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իրավաբանական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անձանց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նկատմամբ՝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անկախ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դրանց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գործունեությունն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արտահայտող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ֆինանսական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գործառնությունների՝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պետական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և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համայնքային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բյուջեներում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արտացոլված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լինելու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հանգամանքից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կամ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25F59">
        <w:rPr>
          <w:rFonts w:ascii="GHEA Grapalat" w:hAnsi="GHEA Grapalat"/>
          <w:color w:val="000000"/>
          <w:shd w:val="clear" w:color="auto" w:fill="FFFFFF"/>
        </w:rPr>
        <w:t>եղանակից</w:t>
      </w:r>
      <w:r w:rsidRPr="00D70576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14:paraId="253AD159" w14:textId="77777777" w:rsidR="006D50AE" w:rsidRPr="00625F59" w:rsidRDefault="006D50AE" w:rsidP="0094026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625F59">
        <w:rPr>
          <w:rFonts w:ascii="GHEA Grapalat" w:hAnsi="GHEA Grapalat"/>
          <w:color w:val="000000"/>
          <w:lang w:val="af-ZA"/>
        </w:rPr>
        <w:t>Հաշվեքննիչ պալատ</w:t>
      </w:r>
      <w:r w:rsidR="00625F59">
        <w:rPr>
          <w:rFonts w:ascii="GHEA Grapalat" w:hAnsi="GHEA Grapalat"/>
          <w:color w:val="000000"/>
          <w:lang w:val="hy-AM"/>
        </w:rPr>
        <w:t>ը</w:t>
      </w:r>
      <w:r w:rsidRPr="00625F59">
        <w:rPr>
          <w:rFonts w:ascii="GHEA Grapalat" w:hAnsi="GHEA Grapalat"/>
          <w:color w:val="000000"/>
          <w:lang w:val="af-ZA"/>
        </w:rPr>
        <w:t>՝</w:t>
      </w:r>
    </w:p>
    <w:p w14:paraId="5C7E139E" w14:textId="77777777" w:rsidR="006D50AE" w:rsidRDefault="006D50AE" w:rsidP="00940260">
      <w:pPr>
        <w:pStyle w:val="ListParagraph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կազմակերպ</w:t>
      </w:r>
      <w:r w:rsidR="00625F59">
        <w:rPr>
          <w:rFonts w:ascii="GHEA Grapalat" w:hAnsi="GHEA Grapalat"/>
          <w:color w:val="000000"/>
          <w:lang w:val="hy-AM"/>
        </w:rPr>
        <w:t>ում</w:t>
      </w:r>
      <w:r>
        <w:rPr>
          <w:rFonts w:ascii="GHEA Grapalat" w:hAnsi="GHEA Grapalat"/>
          <w:color w:val="000000"/>
          <w:lang w:val="af-ZA"/>
        </w:rPr>
        <w:t xml:space="preserve"> և իրականացն</w:t>
      </w:r>
      <w:r w:rsidR="00625F59">
        <w:rPr>
          <w:rFonts w:ascii="GHEA Grapalat" w:hAnsi="GHEA Grapalat"/>
          <w:color w:val="000000"/>
          <w:lang w:val="hy-AM"/>
        </w:rPr>
        <w:t>ում է</w:t>
      </w:r>
      <w:r>
        <w:rPr>
          <w:rFonts w:ascii="GHEA Grapalat" w:hAnsi="GHEA Grapalat"/>
          <w:color w:val="000000"/>
          <w:lang w:val="af-ZA"/>
        </w:rPr>
        <w:t xml:space="preserve"> պետական բյուջեի երեք, վեց, ին</w:t>
      </w:r>
      <w:r w:rsidR="00625F59">
        <w:rPr>
          <w:rFonts w:ascii="GHEA Grapalat" w:hAnsi="GHEA Grapalat"/>
          <w:color w:val="000000"/>
          <w:lang w:val="hy-AM"/>
        </w:rPr>
        <w:t>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="00231308">
        <w:rPr>
          <w:rFonts w:ascii="GHEA Grapalat" w:hAnsi="GHEA Grapalat"/>
          <w:color w:val="000000"/>
          <w:lang w:val="af-ZA"/>
        </w:rPr>
        <w:t xml:space="preserve">ամիսների </w:t>
      </w:r>
      <w:r>
        <w:rPr>
          <w:rFonts w:ascii="GHEA Grapalat" w:hAnsi="GHEA Grapalat"/>
          <w:color w:val="000000"/>
          <w:lang w:val="af-ZA"/>
        </w:rPr>
        <w:t>և տարեկան կատարման</w:t>
      </w:r>
      <w:r w:rsidR="00625F59">
        <w:rPr>
          <w:rFonts w:ascii="GHEA Grapalat" w:hAnsi="GHEA Grapalat"/>
          <w:color w:val="000000"/>
          <w:lang w:val="hy-AM"/>
        </w:rPr>
        <w:t xml:space="preserve"> ֆինանսական հաշվեքննություններ</w:t>
      </w:r>
      <w:r>
        <w:rPr>
          <w:rFonts w:ascii="GHEA Grapalat" w:hAnsi="GHEA Grapalat"/>
          <w:color w:val="000000"/>
          <w:lang w:val="af-ZA"/>
        </w:rPr>
        <w:t>, ինչպես նաև Հաշվեքննիչ պալատի գործունեության ծրագր</w:t>
      </w:r>
      <w:r w:rsidR="00DB36D3">
        <w:rPr>
          <w:rFonts w:ascii="GHEA Grapalat" w:hAnsi="GHEA Grapalat"/>
          <w:color w:val="000000"/>
          <w:lang w:val="hy-AM"/>
        </w:rPr>
        <w:t>ով</w:t>
      </w:r>
      <w:r>
        <w:rPr>
          <w:rFonts w:ascii="GHEA Grapalat" w:hAnsi="GHEA Grapalat"/>
          <w:color w:val="000000"/>
          <w:lang w:val="af-ZA"/>
        </w:rPr>
        <w:t xml:space="preserve"> նախատեսված </w:t>
      </w:r>
      <w:r w:rsidR="00DB36D3">
        <w:rPr>
          <w:rFonts w:ascii="GHEA Grapalat" w:hAnsi="GHEA Grapalat"/>
          <w:color w:val="000000"/>
          <w:lang w:val="hy-AM"/>
        </w:rPr>
        <w:t xml:space="preserve">թեմատիկ </w:t>
      </w:r>
      <w:r>
        <w:rPr>
          <w:rFonts w:ascii="GHEA Grapalat" w:hAnsi="GHEA Grapalat"/>
          <w:color w:val="000000"/>
          <w:lang w:val="af-ZA"/>
        </w:rPr>
        <w:t>հաշվեքննություններ,</w:t>
      </w:r>
    </w:p>
    <w:p w14:paraId="6BC37325" w14:textId="77777777" w:rsidR="006D50AE" w:rsidRDefault="00DB36D3" w:rsidP="00940260">
      <w:pPr>
        <w:pStyle w:val="ListParagraph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Հաշվեքննիչ պալատի մասին օրենքով</w:t>
      </w:r>
      <w:r>
        <w:rPr>
          <w:rFonts w:ascii="GHEA Grapalat" w:hAnsi="GHEA Grapalat"/>
          <w:color w:val="000000"/>
          <w:lang w:val="hy-AM"/>
        </w:rPr>
        <w:t xml:space="preserve"> նախատեսված դեպքերում՝ իրավաբանական անձանց մոտ կազմակերպում և իրականացնում է </w:t>
      </w:r>
      <w:r w:rsidR="00CF6A17">
        <w:rPr>
          <w:rFonts w:ascii="GHEA Grapalat" w:hAnsi="GHEA Grapalat"/>
          <w:color w:val="000000"/>
          <w:lang w:val="af-ZA"/>
        </w:rPr>
        <w:t>ստուգումներ,</w:t>
      </w:r>
    </w:p>
    <w:p w14:paraId="44253366" w14:textId="77777777" w:rsidR="00CF6A17" w:rsidRDefault="00DB36D3" w:rsidP="00940260">
      <w:pPr>
        <w:pStyle w:val="ListParagraph"/>
        <w:numPr>
          <w:ilvl w:val="0"/>
          <w:numId w:val="30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ի</w:t>
      </w:r>
      <w:r w:rsidR="004E7A6A">
        <w:rPr>
          <w:rFonts w:ascii="GHEA Grapalat" w:hAnsi="GHEA Grapalat"/>
          <w:color w:val="000000"/>
          <w:lang w:val="af-ZA"/>
        </w:rPr>
        <w:t>րականաց</w:t>
      </w:r>
      <w:r>
        <w:rPr>
          <w:rFonts w:ascii="GHEA Grapalat" w:hAnsi="GHEA Grapalat"/>
          <w:color w:val="000000"/>
          <w:lang w:val="hy-AM"/>
        </w:rPr>
        <w:t>նում է</w:t>
      </w:r>
      <w:r w:rsidR="004E7A6A">
        <w:rPr>
          <w:rFonts w:ascii="GHEA Grapalat" w:hAnsi="GHEA Grapalat"/>
          <w:color w:val="000000"/>
          <w:lang w:val="af-ZA"/>
        </w:rPr>
        <w:t xml:space="preserve"> </w:t>
      </w:r>
      <w:r w:rsidR="00C83F01">
        <w:rPr>
          <w:rFonts w:ascii="GHEA Grapalat" w:hAnsi="GHEA Grapalat" w:cs="Sylfaen"/>
          <w:color w:val="000000"/>
          <w:lang w:val="af-ZA"/>
        </w:rPr>
        <w:t xml:space="preserve">օրենսդրությամբ </w:t>
      </w:r>
      <w:r>
        <w:rPr>
          <w:rFonts w:ascii="GHEA Grapalat" w:hAnsi="GHEA Grapalat" w:cs="Sylfaen"/>
          <w:color w:val="000000"/>
          <w:lang w:val="hy-AM"/>
        </w:rPr>
        <w:t xml:space="preserve">և այլ իրավական ակտերով </w:t>
      </w:r>
      <w:r w:rsidR="004E7A6A">
        <w:rPr>
          <w:rFonts w:ascii="GHEA Grapalat" w:hAnsi="GHEA Grapalat" w:cs="Sylfaen"/>
          <w:color w:val="000000"/>
          <w:lang w:val="af-ZA"/>
        </w:rPr>
        <w:t xml:space="preserve">սահմանված այլ </w:t>
      </w:r>
      <w:r w:rsidR="000B5F0C">
        <w:rPr>
          <w:rFonts w:ascii="GHEA Grapalat" w:hAnsi="GHEA Grapalat" w:cs="Sylfaen"/>
          <w:color w:val="000000"/>
          <w:lang w:val="af-ZA"/>
        </w:rPr>
        <w:t>գործառույթ</w:t>
      </w:r>
      <w:r w:rsidR="004E7A6A">
        <w:rPr>
          <w:rFonts w:ascii="GHEA Grapalat" w:hAnsi="GHEA Grapalat" w:cs="Sylfaen"/>
          <w:color w:val="000000"/>
          <w:lang w:val="af-ZA"/>
        </w:rPr>
        <w:t>ներ</w:t>
      </w:r>
      <w:r w:rsidR="00CF6A17">
        <w:rPr>
          <w:rFonts w:ascii="GHEA Grapalat" w:hAnsi="GHEA Grapalat"/>
          <w:color w:val="000000"/>
          <w:lang w:val="af-ZA"/>
        </w:rPr>
        <w:t>:</w:t>
      </w:r>
    </w:p>
    <w:p w14:paraId="6231ABB1" w14:textId="77777777" w:rsidR="003D5A19" w:rsidRPr="00DD2E81" w:rsidRDefault="003D5A19" w:rsidP="00940260">
      <w:pPr>
        <w:pStyle w:val="ListParagraph"/>
        <w:spacing w:line="276" w:lineRule="auto"/>
        <w:ind w:left="502"/>
        <w:jc w:val="both"/>
        <w:rPr>
          <w:rFonts w:ascii="GHEA Grapalat" w:hAnsi="GHEA Grapalat"/>
          <w:b/>
          <w:color w:val="000000"/>
          <w:lang w:val="af-ZA"/>
        </w:rPr>
      </w:pPr>
    </w:p>
    <w:p w14:paraId="269484C3" w14:textId="77777777" w:rsidR="00A307D5" w:rsidRPr="00EB4A47" w:rsidRDefault="00A307D5" w:rsidP="00940260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color w:val="000000"/>
          <w:lang w:val="af-ZA"/>
        </w:rPr>
      </w:pPr>
      <w:r w:rsidRPr="00EB4A47">
        <w:rPr>
          <w:rFonts w:ascii="GHEA Grapalat" w:hAnsi="GHEA Grapalat"/>
          <w:b/>
          <w:color w:val="000000"/>
          <w:lang w:val="af-ZA"/>
        </w:rPr>
        <w:t xml:space="preserve">3. </w:t>
      </w:r>
      <w:r w:rsidR="008361D6">
        <w:rPr>
          <w:rFonts w:ascii="GHEA Grapalat" w:hAnsi="GHEA Grapalat"/>
          <w:b/>
          <w:color w:val="000000"/>
          <w:lang w:val="en-GB"/>
        </w:rPr>
        <w:t>ԿԱՌԱՎԱՐՄԱՆ</w:t>
      </w:r>
      <w:r w:rsidR="008361D6" w:rsidRPr="00EB4A47">
        <w:rPr>
          <w:rFonts w:ascii="GHEA Grapalat" w:hAnsi="GHEA Grapalat"/>
          <w:b/>
          <w:color w:val="000000"/>
          <w:lang w:val="af-ZA"/>
        </w:rPr>
        <w:t xml:space="preserve"> </w:t>
      </w:r>
      <w:r w:rsidR="008361D6">
        <w:rPr>
          <w:rFonts w:ascii="GHEA Grapalat" w:hAnsi="GHEA Grapalat"/>
          <w:b/>
          <w:color w:val="000000"/>
          <w:lang w:val="en-GB"/>
        </w:rPr>
        <w:t>ԵՎ</w:t>
      </w:r>
      <w:r w:rsidR="008361D6" w:rsidRPr="00EB4A47">
        <w:rPr>
          <w:rFonts w:ascii="GHEA Grapalat" w:hAnsi="GHEA Grapalat"/>
          <w:b/>
          <w:color w:val="000000"/>
          <w:lang w:val="af-ZA"/>
        </w:rPr>
        <w:t xml:space="preserve"> </w:t>
      </w:r>
      <w:r w:rsidR="008361D6">
        <w:rPr>
          <w:rFonts w:ascii="GHEA Grapalat" w:hAnsi="GHEA Grapalat"/>
          <w:b/>
          <w:color w:val="000000"/>
          <w:lang w:val="en-GB"/>
        </w:rPr>
        <w:t>ՂԵԿԱՎԱՐՄԱՆ</w:t>
      </w:r>
      <w:r w:rsidR="008361D6" w:rsidRPr="00EB4A47">
        <w:rPr>
          <w:rFonts w:ascii="GHEA Grapalat" w:hAnsi="GHEA Grapalat"/>
          <w:b/>
          <w:color w:val="000000"/>
          <w:lang w:val="af-ZA"/>
        </w:rPr>
        <w:t xml:space="preserve"> </w:t>
      </w:r>
      <w:r w:rsidR="008361D6">
        <w:rPr>
          <w:rFonts w:ascii="GHEA Grapalat" w:hAnsi="GHEA Grapalat"/>
          <w:b/>
          <w:color w:val="000000"/>
          <w:lang w:val="en-GB"/>
        </w:rPr>
        <w:t>ԼԻԱԶՈՐՈՒԹՅՈՒՆՆԵՐԸ</w:t>
      </w:r>
    </w:p>
    <w:p w14:paraId="2AB5F00D" w14:textId="77777777" w:rsidR="008361D6" w:rsidRPr="00AA304B" w:rsidRDefault="008361D6" w:rsidP="00940260">
      <w:pPr>
        <w:tabs>
          <w:tab w:val="left" w:pos="851"/>
        </w:tabs>
        <w:spacing w:line="276" w:lineRule="auto"/>
        <w:jc w:val="both"/>
        <w:rPr>
          <w:rFonts w:ascii="GHEA Grapalat" w:hAnsi="GHEA Grapalat"/>
          <w:color w:val="000000"/>
          <w:lang w:val="af-ZA"/>
        </w:rPr>
      </w:pPr>
    </w:p>
    <w:p w14:paraId="70BF748E" w14:textId="64496509" w:rsidR="00D86889" w:rsidRDefault="00D86889" w:rsidP="00E7680C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Հաշվեքննիչ պալատը՝</w:t>
      </w:r>
    </w:p>
    <w:p w14:paraId="315BA798" w14:textId="04E66046" w:rsidR="00D86889" w:rsidRPr="00B110AF" w:rsidRDefault="00D86889" w:rsidP="00B110AF">
      <w:pPr>
        <w:pStyle w:val="NormalWeb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 w:rsidRPr="00B110AF">
        <w:rPr>
          <w:rFonts w:ascii="GHEA Grapalat" w:eastAsia="Arial Unicode" w:hAnsi="GHEA Grapalat" w:cs="Arial"/>
          <w:color w:val="000000"/>
        </w:rPr>
        <w:t>հաստատում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>
        <w:rPr>
          <w:rFonts w:ascii="GHEA Grapalat" w:eastAsia="Arial Unicode" w:hAnsi="GHEA Grapalat" w:cs="Arial"/>
          <w:color w:val="000000"/>
          <w:lang w:val="hy-AM"/>
        </w:rPr>
        <w:t>Հաշվեքննիչ պալատի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կանոնադրությունը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և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կատարում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կանոնադրության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փոփոխություններ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>.</w:t>
      </w:r>
    </w:p>
    <w:p w14:paraId="2439313C" w14:textId="2AC732D7" w:rsidR="00D86889" w:rsidRPr="00B110AF" w:rsidRDefault="00D86889" w:rsidP="00B110AF">
      <w:pPr>
        <w:pStyle w:val="NormalWeb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 w:rsidRPr="00B110AF">
        <w:rPr>
          <w:rFonts w:ascii="GHEA Grapalat" w:eastAsia="Arial Unicode" w:hAnsi="GHEA Grapalat" w:cs="Arial"/>
          <w:color w:val="000000"/>
        </w:rPr>
        <w:t>օրենքով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, </w:t>
      </w:r>
      <w:r w:rsidRPr="00B110AF">
        <w:rPr>
          <w:rFonts w:ascii="GHEA Grapalat" w:eastAsia="Arial Unicode" w:hAnsi="GHEA Grapalat" w:cs="Arial"/>
          <w:color w:val="000000"/>
        </w:rPr>
        <w:t>իրավական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այլ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ակտերով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նախատեսված</w:t>
      </w:r>
      <w:r w:rsidR="00E7680C">
        <w:rPr>
          <w:rFonts w:ascii="GHEA Grapalat" w:eastAsia="Arial Unicode" w:hAnsi="GHEA Grapalat" w:cs="Arial"/>
          <w:color w:val="000000"/>
          <w:lang w:val="hy-AM"/>
        </w:rPr>
        <w:t>՝ իր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գործունեության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ոլորտին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, </w:t>
      </w:r>
      <w:r w:rsidRPr="00B110AF">
        <w:rPr>
          <w:rFonts w:ascii="GHEA Grapalat" w:eastAsia="Arial Unicode" w:hAnsi="GHEA Grapalat" w:cs="Arial"/>
          <w:color w:val="000000"/>
        </w:rPr>
        <w:t>նպատակներին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և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խնդիրներին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համապատասխան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` </w:t>
      </w:r>
      <w:r w:rsidRPr="00B110AF">
        <w:rPr>
          <w:rFonts w:ascii="GHEA Grapalat" w:eastAsia="Arial Unicode" w:hAnsi="GHEA Grapalat" w:cs="Arial"/>
          <w:color w:val="000000"/>
        </w:rPr>
        <w:t>սահմանում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="00E7680C">
        <w:rPr>
          <w:rFonts w:ascii="GHEA Grapalat" w:eastAsia="Arial Unicode" w:hAnsi="GHEA Grapalat" w:cs="Arial"/>
          <w:color w:val="000000"/>
          <w:lang w:val="hy-AM"/>
        </w:rPr>
        <w:t>Հաշվեքննիչ պալատի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գործունեության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հիմնական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ուղղությունները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>.</w:t>
      </w:r>
    </w:p>
    <w:p w14:paraId="41229B6C" w14:textId="1FA53A40" w:rsidR="00D86889" w:rsidRPr="00B110AF" w:rsidRDefault="00D86889" w:rsidP="00B110AF">
      <w:pPr>
        <w:pStyle w:val="NormalWeb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 w:rsidRPr="00B110AF">
        <w:rPr>
          <w:rFonts w:ascii="GHEA Grapalat" w:eastAsia="Arial Unicode" w:hAnsi="GHEA Grapalat" w:cs="Arial"/>
          <w:color w:val="000000"/>
        </w:rPr>
        <w:t>իրականացնում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="006B5F7C">
        <w:rPr>
          <w:rFonts w:ascii="GHEA Grapalat" w:eastAsia="Arial Unicode" w:hAnsi="GHEA Grapalat" w:cs="Arial"/>
          <w:color w:val="000000"/>
          <w:lang w:val="hy-AM"/>
        </w:rPr>
        <w:t>Հաշվեքննիչ պալատի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գործունեության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վերահսկողությունը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>.</w:t>
      </w:r>
    </w:p>
    <w:p w14:paraId="67B142CB" w14:textId="2C4AEFCF" w:rsidR="00D86889" w:rsidRPr="00B110AF" w:rsidRDefault="00D86889" w:rsidP="00B110AF">
      <w:pPr>
        <w:pStyle w:val="NormalWeb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 w:rsidRPr="00B110AF">
        <w:rPr>
          <w:rFonts w:ascii="GHEA Grapalat" w:eastAsia="Arial Unicode" w:hAnsi="GHEA Grapalat" w:cs="Arial"/>
          <w:color w:val="000000"/>
        </w:rPr>
        <w:t>լսում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="006B5F7C">
        <w:rPr>
          <w:rFonts w:ascii="GHEA Grapalat" w:eastAsia="Arial Unicode" w:hAnsi="GHEA Grapalat" w:cs="Arial"/>
          <w:color w:val="000000"/>
          <w:lang w:val="hy-AM"/>
        </w:rPr>
        <w:t>ներքին աուդիտի, էթիկայի և որակի հսկողության կոմիտեների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գործունեության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մասին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հաշվետվությունները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>.</w:t>
      </w:r>
    </w:p>
    <w:p w14:paraId="165C474E" w14:textId="5D5DF8BA" w:rsidR="00D86889" w:rsidRPr="00B110AF" w:rsidRDefault="00D86889" w:rsidP="00B110AF">
      <w:pPr>
        <w:pStyle w:val="NormalWeb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 w:rsidRPr="00B110AF">
        <w:rPr>
          <w:rFonts w:ascii="GHEA Grapalat" w:eastAsia="Arial Unicode" w:hAnsi="GHEA Grapalat" w:cs="Arial"/>
          <w:color w:val="000000"/>
        </w:rPr>
        <w:lastRenderedPageBreak/>
        <w:t>վերահսկողություն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իրականացնում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="00E7680C">
        <w:rPr>
          <w:rFonts w:ascii="GHEA Grapalat" w:eastAsia="Arial Unicode" w:hAnsi="GHEA Grapalat" w:cs="Arial"/>
          <w:color w:val="000000"/>
          <w:lang w:val="hy-AM"/>
        </w:rPr>
        <w:t>Հաշվեքննիչ պալատին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ամրացված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կամ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օգտագործման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հանձնված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պետական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սեփականության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պահպանության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նկատմամբ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>.</w:t>
      </w:r>
    </w:p>
    <w:p w14:paraId="2A1A2BD6" w14:textId="237D7B8B" w:rsidR="00D86889" w:rsidRPr="00B110AF" w:rsidRDefault="00D86889" w:rsidP="00B110AF">
      <w:pPr>
        <w:pStyle w:val="NormalWeb"/>
        <w:numPr>
          <w:ilvl w:val="0"/>
          <w:numId w:val="45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>
        <w:rPr>
          <w:rFonts w:ascii="GHEA Grapalat" w:eastAsia="Arial Unicode" w:hAnsi="GHEA Grapalat" w:cs="Arial Unicode"/>
          <w:color w:val="000000"/>
          <w:lang w:val="hy-AM"/>
        </w:rPr>
        <w:t xml:space="preserve">իրականացնում է օրենքով սահմանված </w:t>
      </w:r>
      <w:r w:rsidR="00BD49D8">
        <w:rPr>
          <w:rFonts w:ascii="GHEA Grapalat" w:eastAsia="Arial Unicode" w:hAnsi="GHEA Grapalat" w:cs="Arial Unicode"/>
          <w:color w:val="000000"/>
          <w:lang w:val="hy-AM"/>
        </w:rPr>
        <w:t xml:space="preserve">կառավարման </w:t>
      </w:r>
      <w:r>
        <w:rPr>
          <w:rFonts w:ascii="GHEA Grapalat" w:eastAsia="Arial Unicode" w:hAnsi="GHEA Grapalat" w:cs="Arial Unicode"/>
          <w:color w:val="000000"/>
          <w:lang w:val="hy-AM"/>
        </w:rPr>
        <w:t>այլ լիազորություններ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>:</w:t>
      </w:r>
    </w:p>
    <w:p w14:paraId="68BE198B" w14:textId="7FE2F1E1" w:rsidR="00BD49D8" w:rsidRDefault="00BD49D8" w:rsidP="00BD49D8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Հաշվեքննիչ պալատի նախագահը՝</w:t>
      </w:r>
    </w:p>
    <w:p w14:paraId="297508FB" w14:textId="58BDDA9C" w:rsidR="00BD49D8" w:rsidRPr="00B110AF" w:rsidRDefault="00DE33F5" w:rsidP="00B110AF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>
        <w:rPr>
          <w:rFonts w:ascii="GHEA Grapalat" w:eastAsia="Arial Unicode" w:hAnsi="GHEA Grapalat" w:cs="Arial"/>
          <w:color w:val="000000"/>
          <w:lang w:val="hy-AM"/>
        </w:rPr>
        <w:t>ապահովում է Հաշվեքննիչ պալատի բնականոն գործունեությունը</w:t>
      </w:r>
      <w:r w:rsidR="00BD49D8" w:rsidRPr="00B110AF">
        <w:rPr>
          <w:rFonts w:ascii="GHEA Grapalat" w:eastAsia="Arial Unicode" w:hAnsi="GHEA Grapalat" w:cs="Arial Unicode"/>
          <w:color w:val="000000"/>
          <w:lang w:val="af-ZA"/>
        </w:rPr>
        <w:t>.</w:t>
      </w:r>
    </w:p>
    <w:p w14:paraId="491E2B11" w14:textId="37781304" w:rsidR="00BD49D8" w:rsidRPr="00B110AF" w:rsidRDefault="00BD49D8" w:rsidP="00B110AF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 w:rsidRPr="00B110AF">
        <w:rPr>
          <w:rFonts w:ascii="GHEA Grapalat" w:eastAsia="Arial Unicode" w:hAnsi="GHEA Grapalat" w:cs="Arial"/>
          <w:color w:val="000000"/>
        </w:rPr>
        <w:t>իր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իրավասության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սահմաններում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առանց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լիազորագրի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հանդես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գալիս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Հայաստանի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Հանրապետության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անունից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, </w:t>
      </w:r>
      <w:r w:rsidRPr="00B110AF">
        <w:rPr>
          <w:rFonts w:ascii="GHEA Grapalat" w:eastAsia="Arial Unicode" w:hAnsi="GHEA Grapalat" w:cs="Arial"/>
          <w:color w:val="000000"/>
        </w:rPr>
        <w:t>ինչպես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նաև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="00DE33F5">
        <w:rPr>
          <w:rFonts w:ascii="GHEA Grapalat" w:eastAsia="Arial Unicode" w:hAnsi="GHEA Grapalat" w:cs="Arial Unicode"/>
          <w:color w:val="000000"/>
          <w:lang w:val="hy-AM"/>
        </w:rPr>
        <w:t xml:space="preserve">Հաշվեքննիչ պալատի գործունեության շրջանակում, </w:t>
      </w:r>
      <w:r w:rsidRPr="00B110AF">
        <w:rPr>
          <w:rFonts w:ascii="GHEA Grapalat" w:eastAsia="Arial Unicode" w:hAnsi="GHEA Grapalat" w:cs="Arial"/>
          <w:color w:val="000000"/>
        </w:rPr>
        <w:t>տալիս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Հայաստանի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Հանրապետության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անունից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հանդես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գալու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լիազորագրեր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, </w:t>
      </w:r>
      <w:r w:rsidRPr="00B110AF">
        <w:rPr>
          <w:rFonts w:ascii="GHEA Grapalat" w:eastAsia="Arial Unicode" w:hAnsi="GHEA Grapalat" w:cs="Arial"/>
          <w:color w:val="000000"/>
        </w:rPr>
        <w:t>այդ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թվում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` </w:t>
      </w:r>
      <w:r w:rsidRPr="00B110AF">
        <w:rPr>
          <w:rFonts w:ascii="GHEA Grapalat" w:eastAsia="Arial Unicode" w:hAnsi="GHEA Grapalat" w:cs="Arial"/>
          <w:color w:val="000000"/>
        </w:rPr>
        <w:t>վերալիազորման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իրավունքով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լիազորագրեր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>.</w:t>
      </w:r>
    </w:p>
    <w:p w14:paraId="2601EA05" w14:textId="4BEEFF77" w:rsidR="00BD49D8" w:rsidRPr="00B110AF" w:rsidRDefault="00BD49D8" w:rsidP="00B110AF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 w:rsidRPr="00B110AF">
        <w:rPr>
          <w:rFonts w:ascii="GHEA Grapalat" w:eastAsia="Arial Unicode" w:hAnsi="GHEA Grapalat" w:cs="Arial"/>
          <w:color w:val="000000"/>
        </w:rPr>
        <w:t>կասեցնում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կամ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ուժը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կորցրած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ճանաչում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գլխավոր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քարտուղարի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` </w:t>
      </w:r>
      <w:r w:rsidRPr="00B110AF">
        <w:rPr>
          <w:rFonts w:ascii="GHEA Grapalat" w:eastAsia="Arial Unicode" w:hAnsi="GHEA Grapalat" w:cs="Arial"/>
          <w:color w:val="000000"/>
        </w:rPr>
        <w:t>Հայաստանի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Հանրապետության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օրենսդրության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պահանջներին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հակասող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հրամանները</w:t>
      </w:r>
      <w:r w:rsidR="009618EE">
        <w:rPr>
          <w:rFonts w:ascii="GHEA Grapalat" w:eastAsia="Arial Unicode" w:hAnsi="GHEA Grapalat" w:cs="Arial"/>
          <w:color w:val="000000"/>
          <w:lang w:val="hy-AM"/>
        </w:rPr>
        <w:t xml:space="preserve"> և հանձնարարականները</w:t>
      </w:r>
      <w:r w:rsidRPr="00B110AF">
        <w:rPr>
          <w:rFonts w:ascii="GHEA Grapalat" w:eastAsia="Arial Unicode" w:hAnsi="GHEA Grapalat" w:cs="Arial Unicode"/>
          <w:color w:val="000000"/>
          <w:lang w:val="af-ZA"/>
        </w:rPr>
        <w:t>.</w:t>
      </w:r>
    </w:p>
    <w:p w14:paraId="5448219C" w14:textId="46BDD545" w:rsidR="00BD49D8" w:rsidRPr="00B110AF" w:rsidRDefault="009618EE" w:rsidP="00BD49D8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 Unicode"/>
          <w:color w:val="000000"/>
          <w:lang w:val="af-ZA"/>
        </w:rPr>
      </w:pPr>
      <w:r>
        <w:rPr>
          <w:rFonts w:ascii="GHEA Grapalat" w:eastAsia="Arial Unicode" w:hAnsi="GHEA Grapalat" w:cs="Arial"/>
          <w:color w:val="000000"/>
          <w:lang w:val="hy-AM"/>
        </w:rPr>
        <w:t>իր իրավասության սահմաններում նշանակում է ծառայողական քննություն և դրա արդյունքներով ընդունում որոշում</w:t>
      </w:r>
      <w:r>
        <w:rPr>
          <w:rFonts w:ascii="Cambria Math" w:eastAsia="Arial Unicode" w:hAnsi="Cambria Math" w:cs="Arial"/>
          <w:color w:val="000000"/>
          <w:lang w:val="hy-AM"/>
        </w:rPr>
        <w:t>․</w:t>
      </w:r>
    </w:p>
    <w:p w14:paraId="462B1486" w14:textId="74530F66" w:rsidR="009618EE" w:rsidRPr="00B110AF" w:rsidRDefault="009618EE" w:rsidP="00B110AF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eastAsia="Arial Unicode" w:hAnsi="GHEA Grapalat" w:cs="Arial"/>
          <w:color w:val="000000"/>
          <w:lang w:val="af-ZA"/>
        </w:rPr>
      </w:pPr>
      <w:r w:rsidRPr="00B110AF">
        <w:rPr>
          <w:rFonts w:ascii="Calibri" w:eastAsia="Arial Unicode" w:hAnsi="Calibri" w:cs="Calibri" w:hint="eastAsia"/>
          <w:color w:val="000000"/>
          <w:lang w:val="af-ZA"/>
        </w:rPr>
        <w:t> </w:t>
      </w:r>
      <w:r w:rsidRPr="00B110AF">
        <w:rPr>
          <w:rFonts w:ascii="GHEA Grapalat" w:eastAsia="Arial Unicode" w:hAnsi="GHEA Grapalat" w:cs="Arial"/>
          <w:color w:val="000000"/>
        </w:rPr>
        <w:t>իրականացնում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է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Հաշվեքննիչ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պալատի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բնականոն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գործունեությանն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ուղղված՝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Հայաստանի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Հանրապետության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օրենսդրությամբ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սահմանված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այլ</w:t>
      </w:r>
      <w:r w:rsidRPr="00B110AF">
        <w:rPr>
          <w:rFonts w:ascii="GHEA Grapalat" w:eastAsia="Arial Unicode" w:hAnsi="GHEA Grapalat" w:cs="Arial"/>
          <w:color w:val="000000"/>
          <w:lang w:val="af-ZA"/>
        </w:rPr>
        <w:t xml:space="preserve"> </w:t>
      </w:r>
      <w:r w:rsidRPr="00B110AF">
        <w:rPr>
          <w:rFonts w:ascii="GHEA Grapalat" w:eastAsia="Arial Unicode" w:hAnsi="GHEA Grapalat" w:cs="Arial"/>
          <w:color w:val="000000"/>
        </w:rPr>
        <w:t>լիազորություններ</w:t>
      </w:r>
      <w:r>
        <w:rPr>
          <w:rFonts w:ascii="GHEA Grapalat" w:eastAsia="Arial Unicode" w:hAnsi="GHEA Grapalat" w:cs="Arial"/>
          <w:color w:val="000000"/>
          <w:lang w:val="hy-AM"/>
        </w:rPr>
        <w:t>։</w:t>
      </w:r>
    </w:p>
    <w:p w14:paraId="0C6F5684" w14:textId="38595602" w:rsidR="00F12373" w:rsidRPr="00F12373" w:rsidRDefault="00F12373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B110AF">
        <w:rPr>
          <w:rFonts w:ascii="GHEA Grapalat" w:eastAsia="Arial Unicode" w:hAnsi="GHEA Grapalat" w:cs="Arial"/>
          <w:color w:val="000000"/>
          <w:lang w:val="en-GB" w:eastAsia="en-GB"/>
        </w:rPr>
        <w:t>Հաշվեքննիչ</w:t>
      </w:r>
      <w:r w:rsidRPr="00B110AF">
        <w:rPr>
          <w:rFonts w:ascii="GHEA Grapalat" w:eastAsia="Arial Unicode" w:hAnsi="GHEA Grapalat" w:cs="Arial"/>
          <w:color w:val="000000"/>
          <w:lang w:val="af-ZA" w:eastAsia="en-GB"/>
        </w:rPr>
        <w:t xml:space="preserve"> </w:t>
      </w:r>
      <w:r w:rsidRPr="00B110AF">
        <w:rPr>
          <w:rFonts w:ascii="GHEA Grapalat" w:eastAsia="Arial Unicode" w:hAnsi="GHEA Grapalat" w:cs="Arial"/>
          <w:color w:val="000000"/>
          <w:lang w:val="en-GB" w:eastAsia="en-GB"/>
        </w:rPr>
        <w:t>պալատի</w:t>
      </w:r>
      <w:r w:rsidRPr="00B110AF">
        <w:rPr>
          <w:rFonts w:ascii="GHEA Grapalat" w:eastAsia="Arial Unicode" w:hAnsi="GHEA Grapalat" w:cs="Arial"/>
          <w:color w:val="000000"/>
          <w:lang w:val="af-ZA" w:eastAsia="en-GB"/>
        </w:rPr>
        <w:t xml:space="preserve"> </w:t>
      </w:r>
      <w:r w:rsidRPr="00B110AF">
        <w:rPr>
          <w:rFonts w:ascii="GHEA Grapalat" w:eastAsia="Arial Unicode" w:hAnsi="GHEA Grapalat" w:cs="Arial"/>
          <w:color w:val="000000"/>
          <w:lang w:val="en-GB" w:eastAsia="en-GB"/>
        </w:rPr>
        <w:t>նախագահին</w:t>
      </w:r>
      <w:r w:rsidRPr="00B110AF">
        <w:rPr>
          <w:rFonts w:ascii="GHEA Grapalat" w:eastAsia="Arial Unicode" w:hAnsi="GHEA Grapalat" w:cs="Arial"/>
          <w:color w:val="000000"/>
          <w:lang w:val="af-ZA" w:eastAsia="en-GB"/>
        </w:rPr>
        <w:t xml:space="preserve"> </w:t>
      </w:r>
      <w:r w:rsidRPr="00B110AF">
        <w:rPr>
          <w:rFonts w:ascii="GHEA Grapalat" w:eastAsia="Arial Unicode" w:hAnsi="GHEA Grapalat" w:cs="Arial"/>
          <w:color w:val="000000"/>
          <w:lang w:val="en-GB" w:eastAsia="en-GB"/>
        </w:rPr>
        <w:t>անմիջական</w:t>
      </w:r>
      <w:r w:rsidRPr="00B110AF">
        <w:rPr>
          <w:rFonts w:ascii="GHEA Grapalat" w:eastAsia="Arial Unicode" w:hAnsi="GHEA Grapalat" w:cs="Arial"/>
          <w:color w:val="000000"/>
          <w:lang w:val="af-ZA" w:eastAsia="en-GB"/>
        </w:rPr>
        <w:t xml:space="preserve"> </w:t>
      </w:r>
      <w:r w:rsidRPr="00B110AF">
        <w:rPr>
          <w:rFonts w:ascii="GHEA Grapalat" w:eastAsia="Arial Unicode" w:hAnsi="GHEA Grapalat" w:cs="Arial"/>
          <w:color w:val="000000"/>
          <w:lang w:val="en-GB" w:eastAsia="en-GB"/>
        </w:rPr>
        <w:t>հաշվետու</w:t>
      </w:r>
      <w:r w:rsidRPr="00B110AF">
        <w:rPr>
          <w:rFonts w:ascii="GHEA Grapalat" w:eastAsia="Arial Unicode" w:hAnsi="GHEA Grapalat" w:cs="Arial"/>
          <w:color w:val="000000"/>
          <w:lang w:val="af-ZA" w:eastAsia="en-GB"/>
        </w:rPr>
        <w:t xml:space="preserve"> </w:t>
      </w:r>
      <w:r w:rsidRPr="00B110AF">
        <w:rPr>
          <w:rFonts w:ascii="GHEA Grapalat" w:eastAsia="Arial Unicode" w:hAnsi="GHEA Grapalat" w:cs="Arial"/>
          <w:color w:val="000000"/>
          <w:lang w:val="en-GB" w:eastAsia="en-GB"/>
        </w:rPr>
        <w:t>են</w:t>
      </w:r>
      <w:r>
        <w:rPr>
          <w:rFonts w:ascii="GHEA Grapalat" w:hAnsi="GHEA Grapalat"/>
          <w:color w:val="000000"/>
          <w:lang w:val="af-ZA"/>
        </w:rPr>
        <w:t xml:space="preserve"> Հաշվեքննիչ պալատի նախագահի խորհրդականը և օգնականը, </w:t>
      </w:r>
      <w:r w:rsidR="00C509A5">
        <w:rPr>
          <w:rFonts w:ascii="GHEA Grapalat" w:hAnsi="GHEA Grapalat"/>
          <w:color w:val="000000"/>
          <w:lang w:val="af-ZA"/>
        </w:rPr>
        <w:t xml:space="preserve">Հաշվեքննիչ պալատի </w:t>
      </w:r>
      <w:r>
        <w:rPr>
          <w:rFonts w:ascii="GHEA Grapalat" w:hAnsi="GHEA Grapalat"/>
          <w:color w:val="000000"/>
          <w:lang w:val="af-ZA"/>
        </w:rPr>
        <w:t xml:space="preserve">գլխավոր քարտուղարը, գլխավոր քարտուղարի տեղակալը, </w:t>
      </w:r>
      <w:r w:rsidR="00C509A5">
        <w:rPr>
          <w:rFonts w:ascii="GHEA Grapalat" w:hAnsi="GHEA Grapalat"/>
          <w:color w:val="000000"/>
          <w:lang w:val="af-ZA"/>
        </w:rPr>
        <w:t xml:space="preserve">Հաշվեքննիչ պալատի </w:t>
      </w:r>
      <w:r>
        <w:rPr>
          <w:rFonts w:ascii="GHEA Grapalat" w:hAnsi="GHEA Grapalat"/>
          <w:color w:val="000000"/>
          <w:lang w:val="af-ZA"/>
        </w:rPr>
        <w:t>կառուցվածքային ստորաբաժան</w:t>
      </w:r>
      <w:r w:rsidR="00F26EC1">
        <w:rPr>
          <w:rFonts w:ascii="GHEA Grapalat" w:hAnsi="GHEA Grapalat"/>
          <w:color w:val="000000"/>
          <w:lang w:val="af-ZA"/>
        </w:rPr>
        <w:t>ման</w:t>
      </w:r>
      <w:r>
        <w:rPr>
          <w:rFonts w:ascii="GHEA Grapalat" w:hAnsi="GHEA Grapalat"/>
          <w:color w:val="000000"/>
          <w:lang w:val="af-ZA"/>
        </w:rPr>
        <w:t xml:space="preserve"> ղեկավարը: </w:t>
      </w:r>
      <w:r w:rsidRPr="00F12373">
        <w:rPr>
          <w:rFonts w:ascii="GHEA Grapalat" w:hAnsi="GHEA Grapalat" w:cs="Sylfaen"/>
          <w:color w:val="000000"/>
          <w:lang w:val="af-ZA"/>
        </w:rPr>
        <w:t>Հ</w:t>
      </w:r>
      <w:r w:rsidRPr="00F12373">
        <w:rPr>
          <w:rFonts w:ascii="GHEA Grapalat" w:hAnsi="GHEA Grapalat"/>
          <w:color w:val="000000"/>
          <w:lang w:val="af-ZA"/>
        </w:rPr>
        <w:t xml:space="preserve">աշվեքննիչ պալատի նախագահը սույն </w:t>
      </w:r>
      <w:r>
        <w:rPr>
          <w:rFonts w:ascii="GHEA Grapalat" w:hAnsi="GHEA Grapalat"/>
          <w:color w:val="000000"/>
          <w:lang w:val="af-ZA"/>
        </w:rPr>
        <w:t>կետով նախատեսված անձանց անմիջական ղեկավարն է:</w:t>
      </w:r>
    </w:p>
    <w:p w14:paraId="66A1B350" w14:textId="2154C074" w:rsidR="00734B17" w:rsidRPr="00DF203B" w:rsidRDefault="00734B17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 w:eastAsia="en-US"/>
        </w:rPr>
      </w:pPr>
      <w:r>
        <w:rPr>
          <w:rFonts w:ascii="GHEA Grapalat" w:hAnsi="GHEA Grapalat"/>
          <w:color w:val="000000"/>
          <w:lang w:val="hy-AM" w:eastAsia="en-US"/>
        </w:rPr>
        <w:t xml:space="preserve">Հաշվեքննիչ պալատում ձևավորվում են </w:t>
      </w:r>
      <w:r w:rsidR="00225B25">
        <w:rPr>
          <w:rFonts w:ascii="GHEA Grapalat" w:hAnsi="GHEA Grapalat"/>
          <w:color w:val="000000"/>
          <w:lang w:val="hy-AM" w:eastAsia="en-US"/>
        </w:rPr>
        <w:t xml:space="preserve">Հաշվեքննիչ պալատի գործադիր, </w:t>
      </w:r>
      <w:r>
        <w:rPr>
          <w:rFonts w:ascii="GHEA Grapalat" w:hAnsi="GHEA Grapalat"/>
          <w:color w:val="000000"/>
          <w:lang w:val="hy-AM" w:eastAsia="en-US"/>
        </w:rPr>
        <w:t>աուդիտի, էթիկայի</w:t>
      </w:r>
      <w:r w:rsidR="00225B25">
        <w:rPr>
          <w:rFonts w:ascii="GHEA Grapalat" w:hAnsi="GHEA Grapalat"/>
          <w:color w:val="000000"/>
          <w:lang w:val="hy-AM" w:eastAsia="en-US"/>
        </w:rPr>
        <w:t xml:space="preserve"> և</w:t>
      </w:r>
      <w:r>
        <w:rPr>
          <w:rFonts w:ascii="GHEA Grapalat" w:hAnsi="GHEA Grapalat"/>
          <w:color w:val="000000"/>
          <w:lang w:val="hy-AM" w:eastAsia="en-US"/>
        </w:rPr>
        <w:t xml:space="preserve"> որակի հսկողության կոմիտեներ։</w:t>
      </w:r>
      <w:r w:rsidR="001E30DF" w:rsidRPr="001E30DF">
        <w:rPr>
          <w:rFonts w:ascii="GHEA Grapalat" w:hAnsi="GHEA Grapalat"/>
          <w:color w:val="000000"/>
          <w:lang w:val="af-ZA" w:eastAsia="en-US"/>
        </w:rPr>
        <w:t xml:space="preserve"> </w:t>
      </w:r>
      <w:r w:rsidR="001E30DF">
        <w:rPr>
          <w:rFonts w:ascii="GHEA Grapalat" w:hAnsi="GHEA Grapalat"/>
          <w:color w:val="000000"/>
          <w:lang w:val="hy-AM" w:eastAsia="en-US"/>
        </w:rPr>
        <w:t>Աուդիտի, էթիկայի և որակի հսկողության կոմիտեների</w:t>
      </w:r>
      <w:r w:rsidR="001E30DF" w:rsidRPr="000126CD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ղեկավարումն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իրականացվում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է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տարեկան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ռոտացիոն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կարգով՝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ըստ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Հաշվեքննիչ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պալատի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անդամի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պաշտոնում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ավելի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երկար</w:t>
      </w:r>
      <w:r w:rsidR="001E30DF" w:rsidRPr="00D70576">
        <w:rPr>
          <w:rFonts w:ascii="GHEA Grapalat" w:hAnsi="GHEA Grapalat"/>
          <w:color w:val="000000"/>
          <w:lang w:val="af-ZA"/>
        </w:rPr>
        <w:t xml:space="preserve"> </w:t>
      </w:r>
      <w:r w:rsidR="001E30DF" w:rsidRPr="00254A24">
        <w:rPr>
          <w:rFonts w:ascii="GHEA Grapalat" w:hAnsi="GHEA Grapalat"/>
          <w:color w:val="000000"/>
        </w:rPr>
        <w:t>ստաժի</w:t>
      </w:r>
      <w:r w:rsidR="0082700E">
        <w:rPr>
          <w:rFonts w:ascii="GHEA Grapalat" w:hAnsi="GHEA Grapalat"/>
          <w:color w:val="000000"/>
          <w:lang w:val="hy-AM"/>
        </w:rPr>
        <w:t xml:space="preserve">, հետևյալ հերթականությամբ՝ աուդիտի կոմիտեն </w:t>
      </w:r>
      <w:r w:rsidR="000352FB">
        <w:rPr>
          <w:rFonts w:ascii="GHEA Grapalat" w:hAnsi="GHEA Grapalat"/>
          <w:color w:val="000000"/>
          <w:lang w:val="hy-AM"/>
        </w:rPr>
        <w:t xml:space="preserve">առաջինը </w:t>
      </w:r>
      <w:r w:rsidR="0082700E">
        <w:rPr>
          <w:rFonts w:ascii="GHEA Grapalat" w:hAnsi="GHEA Grapalat"/>
          <w:color w:val="000000"/>
          <w:lang w:val="hy-AM"/>
        </w:rPr>
        <w:t xml:space="preserve">նախագահում է </w:t>
      </w:r>
      <w:r w:rsidR="0082700E" w:rsidRPr="00254A24">
        <w:rPr>
          <w:rFonts w:ascii="GHEA Grapalat" w:hAnsi="GHEA Grapalat"/>
          <w:color w:val="000000"/>
        </w:rPr>
        <w:t>Հաշվեքննիչ</w:t>
      </w:r>
      <w:r w:rsidR="0082700E" w:rsidRPr="00D70576">
        <w:rPr>
          <w:rFonts w:ascii="GHEA Grapalat" w:hAnsi="GHEA Grapalat"/>
          <w:color w:val="000000"/>
          <w:lang w:val="af-ZA"/>
        </w:rPr>
        <w:t xml:space="preserve"> </w:t>
      </w:r>
      <w:r w:rsidR="0082700E" w:rsidRPr="00254A24">
        <w:rPr>
          <w:rFonts w:ascii="GHEA Grapalat" w:hAnsi="GHEA Grapalat"/>
          <w:color w:val="000000"/>
        </w:rPr>
        <w:t>պալատի</w:t>
      </w:r>
      <w:r w:rsidR="0082700E" w:rsidRPr="00D70576">
        <w:rPr>
          <w:rFonts w:ascii="GHEA Grapalat" w:hAnsi="GHEA Grapalat"/>
          <w:color w:val="000000"/>
          <w:lang w:val="af-ZA"/>
        </w:rPr>
        <w:t xml:space="preserve"> </w:t>
      </w:r>
      <w:r w:rsidR="0082700E" w:rsidRPr="00254A24">
        <w:rPr>
          <w:rFonts w:ascii="GHEA Grapalat" w:hAnsi="GHEA Grapalat"/>
          <w:color w:val="000000"/>
        </w:rPr>
        <w:t>անդամի</w:t>
      </w:r>
      <w:r w:rsidR="0082700E" w:rsidRPr="00D70576">
        <w:rPr>
          <w:rFonts w:ascii="GHEA Grapalat" w:hAnsi="GHEA Grapalat"/>
          <w:color w:val="000000"/>
          <w:lang w:val="af-ZA"/>
        </w:rPr>
        <w:t xml:space="preserve"> </w:t>
      </w:r>
      <w:r w:rsidR="0082700E" w:rsidRPr="00254A24">
        <w:rPr>
          <w:rFonts w:ascii="GHEA Grapalat" w:hAnsi="GHEA Grapalat"/>
          <w:color w:val="000000"/>
        </w:rPr>
        <w:t>պաշտոնում</w:t>
      </w:r>
      <w:r w:rsidR="0082700E" w:rsidRPr="00D70576">
        <w:rPr>
          <w:rFonts w:ascii="GHEA Grapalat" w:hAnsi="GHEA Grapalat"/>
          <w:color w:val="000000"/>
          <w:lang w:val="af-ZA"/>
        </w:rPr>
        <w:t xml:space="preserve"> </w:t>
      </w:r>
      <w:r w:rsidR="0082700E">
        <w:rPr>
          <w:rFonts w:ascii="GHEA Grapalat" w:hAnsi="GHEA Grapalat"/>
          <w:color w:val="000000"/>
          <w:lang w:val="hy-AM"/>
        </w:rPr>
        <w:t>ամենա</w:t>
      </w:r>
      <w:r w:rsidR="0082700E" w:rsidRPr="00254A24">
        <w:rPr>
          <w:rFonts w:ascii="GHEA Grapalat" w:hAnsi="GHEA Grapalat"/>
          <w:color w:val="000000"/>
        </w:rPr>
        <w:t>երկար</w:t>
      </w:r>
      <w:r w:rsidR="0082700E" w:rsidRPr="00D70576">
        <w:rPr>
          <w:rFonts w:ascii="GHEA Grapalat" w:hAnsi="GHEA Grapalat"/>
          <w:color w:val="000000"/>
          <w:lang w:val="af-ZA"/>
        </w:rPr>
        <w:t xml:space="preserve"> </w:t>
      </w:r>
      <w:r w:rsidR="0082700E" w:rsidRPr="00254A24">
        <w:rPr>
          <w:rFonts w:ascii="GHEA Grapalat" w:hAnsi="GHEA Grapalat"/>
          <w:color w:val="000000"/>
        </w:rPr>
        <w:t>ստաժ</w:t>
      </w:r>
      <w:r w:rsidR="0082700E">
        <w:rPr>
          <w:rFonts w:ascii="GHEA Grapalat" w:hAnsi="GHEA Grapalat"/>
          <w:color w:val="000000"/>
          <w:lang w:val="hy-AM"/>
        </w:rPr>
        <w:t xml:space="preserve"> </w:t>
      </w:r>
      <w:r w:rsidR="000352FB">
        <w:rPr>
          <w:rFonts w:ascii="GHEA Grapalat" w:hAnsi="GHEA Grapalat"/>
          <w:color w:val="000000"/>
          <w:lang w:val="hy-AM"/>
        </w:rPr>
        <w:t xml:space="preserve">ունեցող </w:t>
      </w:r>
      <w:r w:rsidR="0082700E">
        <w:rPr>
          <w:rFonts w:ascii="GHEA Grapalat" w:hAnsi="GHEA Grapalat"/>
          <w:color w:val="000000"/>
          <w:lang w:val="hy-AM"/>
        </w:rPr>
        <w:t>կոմիտե</w:t>
      </w:r>
      <w:r w:rsidR="000352FB">
        <w:rPr>
          <w:rFonts w:ascii="GHEA Grapalat" w:hAnsi="GHEA Grapalat"/>
          <w:color w:val="000000"/>
          <w:lang w:val="hy-AM"/>
        </w:rPr>
        <w:t>ի անդամը, էթիկայի կոմիտեն՝ երկրորդ ամենաերկար ստաժ ունեցողը, իսկ որակի հսկողության կոմիտեն՝ երրորդ ամենաերկար ստաժ ունեցողը</w:t>
      </w:r>
      <w:r w:rsidR="001E30DF" w:rsidRPr="00254A24">
        <w:rPr>
          <w:rFonts w:ascii="GHEA Grapalat" w:hAnsi="GHEA Grapalat"/>
          <w:color w:val="000000"/>
        </w:rPr>
        <w:t>։</w:t>
      </w:r>
      <w:r w:rsidR="000352FB">
        <w:rPr>
          <w:rFonts w:ascii="GHEA Grapalat" w:hAnsi="GHEA Grapalat"/>
          <w:color w:val="000000"/>
          <w:lang w:val="hy-AM"/>
        </w:rPr>
        <w:t xml:space="preserve"> Ռոտացիան կատարվում է ըստ հաջորդող ստաժի հերթականությա</w:t>
      </w:r>
      <w:r w:rsidR="000126CD">
        <w:rPr>
          <w:rFonts w:ascii="GHEA Grapalat" w:hAnsi="GHEA Grapalat"/>
          <w:color w:val="000000"/>
          <w:lang w:val="hy-AM"/>
        </w:rPr>
        <w:t>ն</w:t>
      </w:r>
      <w:r w:rsidR="000352FB">
        <w:rPr>
          <w:rFonts w:ascii="GHEA Grapalat" w:hAnsi="GHEA Grapalat"/>
          <w:color w:val="000000"/>
          <w:lang w:val="hy-AM"/>
        </w:rPr>
        <w:t>։</w:t>
      </w:r>
    </w:p>
    <w:p w14:paraId="6468FE58" w14:textId="77777777" w:rsidR="00175C52" w:rsidRDefault="00175C52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 w:rsidRPr="00175C52">
        <w:rPr>
          <w:rFonts w:ascii="GHEA Grapalat" w:hAnsi="GHEA Grapalat" w:cs="Sylfaen"/>
          <w:color w:val="000000"/>
          <w:lang w:val="af-ZA"/>
        </w:rPr>
        <w:t>Հաշվեքննիչ պալատ</w:t>
      </w:r>
      <w:r>
        <w:rPr>
          <w:rFonts w:ascii="GHEA Grapalat" w:hAnsi="GHEA Grapalat" w:cs="Sylfaen"/>
          <w:color w:val="000000"/>
          <w:lang w:val="af-ZA"/>
        </w:rPr>
        <w:t>ն</w:t>
      </w:r>
      <w:r w:rsidRPr="00175C52">
        <w:rPr>
          <w:rFonts w:ascii="GHEA Grapalat" w:hAnsi="GHEA Grapalat" w:cs="Sylfaen"/>
          <w:color w:val="000000"/>
          <w:lang w:val="af-ZA"/>
        </w:rPr>
        <w:t xml:space="preserve"> իր իրավասության սահմաններում գույքային և անձնական ոչ գույքային իրավունքներ, ինչպես նաև քաղաքացիաիրավական այլ պարտականություններ է ձեռք բերում և իրականացնում գլխավոր քարտուղարի միջոցով:</w:t>
      </w:r>
    </w:p>
    <w:p w14:paraId="2AF26098" w14:textId="77777777" w:rsidR="00DC05FE" w:rsidRPr="00175C52" w:rsidRDefault="00DC05FE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Գլխավոր քարտուղարը քաղաքացիական ծառայող է, որին պաշտոնի նշանակում</w:t>
      </w:r>
      <w:r w:rsidR="00AE242B">
        <w:rPr>
          <w:rFonts w:ascii="GHEA Grapalat" w:hAnsi="GHEA Grapalat" w:cs="Sylfaen"/>
          <w:color w:val="000000"/>
          <w:lang w:val="af-ZA"/>
        </w:rPr>
        <w:t xml:space="preserve"> և</w:t>
      </w:r>
      <w:r>
        <w:rPr>
          <w:rFonts w:ascii="GHEA Grapalat" w:hAnsi="GHEA Grapalat" w:cs="Sylfaen"/>
          <w:color w:val="000000"/>
          <w:lang w:val="af-ZA"/>
        </w:rPr>
        <w:t xml:space="preserve"> ազատում է, ինչպես նաև նրա նկատմամբ խրախուս</w:t>
      </w:r>
      <w:r w:rsidR="00AE242B">
        <w:rPr>
          <w:rFonts w:ascii="GHEA Grapalat" w:hAnsi="GHEA Grapalat" w:cs="Sylfaen"/>
          <w:color w:val="000000"/>
          <w:lang w:val="af-ZA"/>
        </w:rPr>
        <w:t>մ</w:t>
      </w:r>
      <w:r>
        <w:rPr>
          <w:rFonts w:ascii="GHEA Grapalat" w:hAnsi="GHEA Grapalat" w:cs="Sylfaen"/>
          <w:color w:val="000000"/>
          <w:lang w:val="af-ZA"/>
        </w:rPr>
        <w:t xml:space="preserve">ան </w:t>
      </w:r>
      <w:r w:rsidR="00AE242B">
        <w:rPr>
          <w:rFonts w:ascii="GHEA Grapalat" w:hAnsi="GHEA Grapalat" w:cs="Sylfaen"/>
          <w:color w:val="000000"/>
          <w:lang w:val="af-ZA"/>
        </w:rPr>
        <w:t xml:space="preserve">միջոցներ է կիրառում </w:t>
      </w:r>
      <w:r>
        <w:rPr>
          <w:rFonts w:ascii="GHEA Grapalat" w:hAnsi="GHEA Grapalat" w:cs="Sylfaen"/>
          <w:color w:val="000000"/>
          <w:lang w:val="af-ZA"/>
        </w:rPr>
        <w:t>կամ կարգապահական տույժ</w:t>
      </w:r>
      <w:r w:rsidR="00AE242B">
        <w:rPr>
          <w:rFonts w:ascii="GHEA Grapalat" w:hAnsi="GHEA Grapalat" w:cs="Sylfaen"/>
          <w:color w:val="000000"/>
          <w:lang w:val="af-ZA"/>
        </w:rPr>
        <w:t xml:space="preserve"> է նշանակ</w:t>
      </w:r>
      <w:r>
        <w:rPr>
          <w:rFonts w:ascii="GHEA Grapalat" w:hAnsi="GHEA Grapalat" w:cs="Sylfaen"/>
          <w:color w:val="000000"/>
          <w:lang w:val="af-ZA"/>
        </w:rPr>
        <w:t>ում Հաշվեքննիչ պալատ</w:t>
      </w:r>
      <w:r w:rsidR="00AE242B">
        <w:rPr>
          <w:rFonts w:ascii="GHEA Grapalat" w:hAnsi="GHEA Grapalat" w:cs="Sylfaen"/>
          <w:color w:val="000000"/>
          <w:lang w:val="af-ZA"/>
        </w:rPr>
        <w:t>ի նախագահ</w:t>
      </w:r>
      <w:r>
        <w:rPr>
          <w:rFonts w:ascii="GHEA Grapalat" w:hAnsi="GHEA Grapalat" w:cs="Sylfaen"/>
          <w:color w:val="000000"/>
          <w:lang w:val="af-ZA"/>
        </w:rPr>
        <w:t>ը:</w:t>
      </w:r>
    </w:p>
    <w:p w14:paraId="2F706CE7" w14:textId="77777777" w:rsidR="00175C52" w:rsidRPr="00175C52" w:rsidRDefault="00175C52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 w:rsidRPr="00175C52">
        <w:rPr>
          <w:rFonts w:ascii="GHEA Grapalat" w:hAnsi="GHEA Grapalat" w:cs="Sylfaen"/>
          <w:color w:val="000000"/>
          <w:lang w:val="af-ZA"/>
        </w:rPr>
        <w:t xml:space="preserve">Գլխավոր քարտուղարն օրենսդրությամբ սահմանված կարգով պատասխանատու է </w:t>
      </w:r>
      <w:r>
        <w:rPr>
          <w:rFonts w:ascii="GHEA Grapalat" w:hAnsi="GHEA Grapalat" w:cs="Sylfaen"/>
          <w:color w:val="000000"/>
          <w:lang w:val="af-ZA"/>
        </w:rPr>
        <w:t>Հաշվեքննիչ պալատ</w:t>
      </w:r>
      <w:r w:rsidRPr="00175C52">
        <w:rPr>
          <w:rFonts w:ascii="GHEA Grapalat" w:hAnsi="GHEA Grapalat" w:cs="Sylfaen"/>
          <w:color w:val="000000"/>
          <w:lang w:val="af-ZA"/>
        </w:rPr>
        <w:t xml:space="preserve">ի լիազորությունների իրականացման </w:t>
      </w:r>
      <w:r w:rsidRPr="00175C52">
        <w:rPr>
          <w:rFonts w:ascii="GHEA Grapalat" w:hAnsi="GHEA Grapalat" w:cs="Sylfaen"/>
          <w:color w:val="000000"/>
          <w:lang w:val="af-ZA"/>
        </w:rPr>
        <w:lastRenderedPageBreak/>
        <w:t xml:space="preserve">կազմակերպական, անձնակազմի կառավարման, </w:t>
      </w:r>
      <w:r w:rsidR="0043313C">
        <w:rPr>
          <w:rFonts w:ascii="GHEA Grapalat" w:hAnsi="GHEA Grapalat" w:cs="Sylfaen"/>
          <w:color w:val="000000"/>
          <w:lang w:val="af-ZA"/>
        </w:rPr>
        <w:t xml:space="preserve">փաստաթղթաշրջանառության կազմակերպման, </w:t>
      </w:r>
      <w:r w:rsidRPr="00175C52">
        <w:rPr>
          <w:rFonts w:ascii="GHEA Grapalat" w:hAnsi="GHEA Grapalat" w:cs="Sylfaen"/>
          <w:color w:val="000000"/>
          <w:lang w:val="af-ZA"/>
        </w:rPr>
        <w:t>ֆինանսատնտեսական գործառույթների իրականացման և քաղաքացիաիրավական հարաբերությունների մասնակցության համար:</w:t>
      </w:r>
    </w:p>
    <w:p w14:paraId="070EB0EA" w14:textId="77777777" w:rsidR="00175C52" w:rsidRPr="00175C52" w:rsidRDefault="00175C52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Հաշվեքննիչ պալատի ա</w:t>
      </w:r>
      <w:r w:rsidRPr="00175C52">
        <w:rPr>
          <w:rFonts w:ascii="GHEA Grapalat" w:hAnsi="GHEA Grapalat" w:cs="Sylfaen"/>
          <w:color w:val="000000"/>
          <w:lang w:val="af-ZA"/>
        </w:rPr>
        <w:t>ջակցող մասնագիտական կառուցվածքային ստորաբաժանումներն անմիջական հաշվետու են գլխավոր քարտուղարին:</w:t>
      </w:r>
    </w:p>
    <w:p w14:paraId="44603259" w14:textId="77777777" w:rsidR="00A307D5" w:rsidRPr="00DD2E81" w:rsidRDefault="00A307D5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Գլխավոր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քարտուղարը՝</w:t>
      </w:r>
    </w:p>
    <w:p w14:paraId="397866AF" w14:textId="77777777" w:rsidR="00A307D5" w:rsidRPr="00DD2E81" w:rsidRDefault="00AE242B" w:rsidP="00940260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color w:val="000000"/>
          <w:lang w:val="af-ZA"/>
        </w:rPr>
        <w:t>ա</w:t>
      </w:r>
      <w:r w:rsidR="00A307D5" w:rsidRPr="00DD2E81">
        <w:rPr>
          <w:rFonts w:ascii="GHEA Grapalat" w:hAnsi="GHEA Grapalat" w:cs="Sylfaen"/>
          <w:color w:val="000000"/>
          <w:lang w:val="af-ZA"/>
        </w:rPr>
        <w:t>ռանց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լիազորագրի</w:t>
      </w:r>
      <w:r>
        <w:rPr>
          <w:rFonts w:ascii="GHEA Grapalat" w:hAnsi="GHEA Grapalat" w:cs="Sylfaen"/>
          <w:color w:val="000000"/>
          <w:lang w:val="af-ZA"/>
        </w:rPr>
        <w:t>՝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իր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իրավասության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սահմաններում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հանդես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է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գալիս</w:t>
      </w:r>
      <w:r w:rsidR="00A307D5" w:rsidRPr="00DD2E81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Հայաստանի Հանրապետության</w:t>
      </w:r>
      <w:r w:rsidR="00A307D5" w:rsidRPr="00DD2E81">
        <w:rPr>
          <w:rFonts w:ascii="GHEA Grapalat" w:hAnsi="GHEA Grapalat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անունից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և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ներկայացնում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է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նրա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շահերը</w:t>
      </w:r>
      <w:r w:rsidR="00A307D5" w:rsidRPr="00DD2E81">
        <w:rPr>
          <w:rFonts w:ascii="GHEA Grapalat" w:hAnsi="GHEA Grapalat"/>
          <w:color w:val="000000"/>
          <w:lang w:val="af-ZA"/>
        </w:rPr>
        <w:t xml:space="preserve">, </w:t>
      </w:r>
      <w:r w:rsidR="00A307D5" w:rsidRPr="00DD2E81">
        <w:rPr>
          <w:rFonts w:ascii="GHEA Grapalat" w:hAnsi="GHEA Grapalat" w:cs="Sylfaen"/>
          <w:color w:val="000000"/>
          <w:lang w:val="af-ZA"/>
        </w:rPr>
        <w:t>կնքում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է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գործարքներ</w:t>
      </w:r>
      <w:r w:rsidR="00A307D5" w:rsidRPr="00DD2E81">
        <w:rPr>
          <w:rFonts w:ascii="GHEA Grapalat" w:hAnsi="GHEA Grapalat"/>
          <w:color w:val="000000"/>
          <w:lang w:val="af-ZA"/>
        </w:rPr>
        <w:t xml:space="preserve">, </w:t>
      </w:r>
      <w:r w:rsidR="00A307D5" w:rsidRPr="00DD2E81">
        <w:rPr>
          <w:rFonts w:ascii="GHEA Grapalat" w:hAnsi="GHEA Grapalat" w:cs="Sylfaen"/>
          <w:color w:val="000000"/>
          <w:lang w:val="af-ZA"/>
        </w:rPr>
        <w:t>իր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իրավասությանը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վերապահված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հարցերով</w:t>
      </w:r>
      <w:r w:rsidR="00A307D5"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տալիս</w:t>
      </w:r>
      <w:r w:rsidR="00A307D5">
        <w:rPr>
          <w:rFonts w:ascii="GHEA Grapalat" w:hAnsi="GHEA Grapalat" w:cs="Sylfaen"/>
          <w:color w:val="000000"/>
          <w:lang w:val="af-ZA"/>
        </w:rPr>
        <w:t xml:space="preserve">  </w:t>
      </w:r>
      <w:r w:rsidR="00A307D5" w:rsidRPr="00DD2E81">
        <w:rPr>
          <w:rFonts w:ascii="GHEA Grapalat" w:hAnsi="GHEA Grapalat" w:cs="Sylfaen"/>
          <w:color w:val="000000"/>
          <w:lang w:val="af-ZA"/>
        </w:rPr>
        <w:t>է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A307D5" w:rsidRPr="00DD2E81">
        <w:rPr>
          <w:rFonts w:ascii="GHEA Grapalat" w:hAnsi="GHEA Grapalat" w:cs="Sylfaen"/>
          <w:color w:val="000000"/>
          <w:lang w:val="af-ZA"/>
        </w:rPr>
        <w:t>լիազորագրեր</w:t>
      </w:r>
      <w:r w:rsidR="00A307D5" w:rsidRPr="00DD2E81">
        <w:rPr>
          <w:rFonts w:ascii="GHEA Grapalat" w:hAnsi="GHEA Grapalat"/>
          <w:color w:val="000000"/>
          <w:lang w:val="af-ZA"/>
        </w:rPr>
        <w:t>.</w:t>
      </w:r>
    </w:p>
    <w:p w14:paraId="5B08260F" w14:textId="77777777" w:rsidR="00A307D5" w:rsidRPr="00DD2E81" w:rsidRDefault="00A307D5" w:rsidP="00940260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օրենքով</w:t>
      </w:r>
      <w:r w:rsidRPr="00DD2E81">
        <w:rPr>
          <w:rFonts w:ascii="GHEA Grapalat" w:hAnsi="GHEA Grapalat" w:cs="Sylfaen"/>
          <w:color w:val="000000"/>
          <w:lang w:val="hy-AM"/>
        </w:rPr>
        <w:t>,</w:t>
      </w:r>
      <w:r w:rsidRPr="00EB4A47">
        <w:rPr>
          <w:rFonts w:ascii="GHEA Grapalat" w:hAnsi="GHEA Grapalat" w:cs="Sylfaen"/>
          <w:color w:val="000000"/>
          <w:lang w:val="af-ZA"/>
        </w:rPr>
        <w:t xml:space="preserve"> </w:t>
      </w:r>
      <w:r w:rsidR="00AE242B">
        <w:rPr>
          <w:rFonts w:ascii="GHEA Grapalat" w:hAnsi="GHEA Grapalat" w:cs="Sylfaen"/>
          <w:color w:val="000000"/>
        </w:rPr>
        <w:t>այլ</w:t>
      </w:r>
      <w:r w:rsidR="00AE242B" w:rsidRPr="00EB4A47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իրավական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ակտերով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և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AE242B">
        <w:rPr>
          <w:rFonts w:ascii="GHEA Grapalat" w:hAnsi="GHEA Grapalat" w:cs="Sylfaen"/>
          <w:color w:val="000000"/>
          <w:lang w:val="af-ZA"/>
        </w:rPr>
        <w:t xml:space="preserve">սույն </w:t>
      </w:r>
      <w:r w:rsidRPr="00DD2E81">
        <w:rPr>
          <w:rFonts w:ascii="GHEA Grapalat" w:hAnsi="GHEA Grapalat" w:cs="Sylfaen"/>
          <w:color w:val="000000"/>
          <w:lang w:val="af-ZA"/>
        </w:rPr>
        <w:t>կանոնադրությամբ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սահմանված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կարգով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տնօրինում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է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Հաշվեքննիչ պալատին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ամրացված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պետական</w:t>
      </w:r>
      <w:r w:rsidR="00AE242B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գույքը</w:t>
      </w:r>
      <w:r w:rsidRPr="00DD2E81">
        <w:rPr>
          <w:rFonts w:ascii="GHEA Grapalat" w:hAnsi="GHEA Grapalat"/>
          <w:color w:val="000000"/>
          <w:lang w:val="af-ZA"/>
        </w:rPr>
        <w:t xml:space="preserve">, </w:t>
      </w:r>
      <w:r w:rsidRPr="00DD2E81">
        <w:rPr>
          <w:rFonts w:ascii="GHEA Grapalat" w:hAnsi="GHEA Grapalat" w:cs="Sylfaen"/>
          <w:color w:val="000000"/>
          <w:lang w:val="af-ZA"/>
        </w:rPr>
        <w:t>այդ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թվում</w:t>
      </w:r>
      <w:r w:rsidRPr="00DD2E81">
        <w:rPr>
          <w:rFonts w:ascii="GHEA Grapalat" w:hAnsi="GHEA Grapalat"/>
          <w:color w:val="000000"/>
          <w:lang w:val="af-ZA"/>
        </w:rPr>
        <w:t>`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DD2E81">
        <w:rPr>
          <w:rFonts w:ascii="GHEA Grapalat" w:hAnsi="GHEA Grapalat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ֆինանսական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միջոցները</w:t>
      </w:r>
      <w:r w:rsidRPr="00DD2E81">
        <w:rPr>
          <w:rFonts w:ascii="GHEA Grapalat" w:hAnsi="GHEA Grapalat"/>
          <w:color w:val="000000"/>
          <w:lang w:val="af-ZA"/>
        </w:rPr>
        <w:t>.</w:t>
      </w:r>
    </w:p>
    <w:p w14:paraId="62A8E929" w14:textId="77777777" w:rsidR="00AE242B" w:rsidRPr="00AE242B" w:rsidRDefault="00A307D5" w:rsidP="00940260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GHEA Grapalat"/>
          <w:color w:val="000000"/>
          <w:lang w:val="af-ZA"/>
        </w:rPr>
      </w:pPr>
      <w:r w:rsidRPr="00DD2E81">
        <w:rPr>
          <w:rFonts w:ascii="GHEA Grapalat" w:hAnsi="GHEA Grapalat"/>
          <w:color w:val="000000"/>
          <w:lang w:val="af-ZA"/>
        </w:rPr>
        <w:t xml:space="preserve">օրենքով </w:t>
      </w:r>
      <w:r w:rsidR="00AE242B">
        <w:rPr>
          <w:rFonts w:ascii="GHEA Grapalat" w:hAnsi="GHEA Grapalat"/>
          <w:color w:val="000000"/>
          <w:lang w:val="af-ZA"/>
        </w:rPr>
        <w:t>նախատես</w:t>
      </w:r>
      <w:r w:rsidRPr="00DD2E81">
        <w:rPr>
          <w:rFonts w:ascii="GHEA Grapalat" w:hAnsi="GHEA Grapalat"/>
          <w:color w:val="000000"/>
          <w:lang w:val="af-ZA"/>
        </w:rPr>
        <w:t xml:space="preserve">ված </w:t>
      </w:r>
      <w:r w:rsidRPr="00DD2E81">
        <w:rPr>
          <w:rFonts w:ascii="GHEA Grapalat" w:hAnsi="GHEA Grapalat"/>
          <w:color w:val="000000"/>
          <w:lang w:val="hy-AM"/>
        </w:rPr>
        <w:t>դեպքերում</w:t>
      </w:r>
      <w:r w:rsidRPr="00DD2E81">
        <w:rPr>
          <w:rFonts w:ascii="GHEA Grapalat" w:hAnsi="GHEA Grapalat"/>
          <w:color w:val="000000"/>
          <w:lang w:val="af-ZA"/>
        </w:rPr>
        <w:t xml:space="preserve"> </w:t>
      </w:r>
      <w:r w:rsidR="00AE242B">
        <w:rPr>
          <w:rFonts w:ascii="GHEA Grapalat" w:hAnsi="GHEA Grapalat"/>
          <w:color w:val="000000"/>
          <w:lang w:val="af-ZA"/>
        </w:rPr>
        <w:t xml:space="preserve">նշանակում և ազատում է </w:t>
      </w:r>
      <w:r w:rsidR="00AE242B" w:rsidRPr="00AE242B">
        <w:rPr>
          <w:rFonts w:ascii="GHEA Grapalat" w:hAnsi="GHEA Grapalat" w:cs="GHEA Grapalat"/>
          <w:color w:val="000000"/>
          <w:lang w:val="af-ZA"/>
        </w:rPr>
        <w:t>Հ</w:t>
      </w:r>
      <w:r w:rsidRPr="00AE242B">
        <w:rPr>
          <w:rFonts w:ascii="GHEA Grapalat" w:hAnsi="GHEA Grapalat" w:cs="GHEA Grapalat"/>
          <w:color w:val="000000"/>
          <w:lang w:val="af-ZA"/>
        </w:rPr>
        <w:t>աշվեքննիչ </w:t>
      </w:r>
      <w:r w:rsidRPr="00DD2E81">
        <w:rPr>
          <w:rFonts w:ascii="GHEA Grapalat" w:hAnsi="GHEA Grapalat" w:cs="GHEA Grapalat"/>
          <w:color w:val="000000"/>
          <w:lang w:val="af-ZA"/>
        </w:rPr>
        <w:t>պալատի</w:t>
      </w:r>
      <w:r w:rsidR="00AE242B">
        <w:rPr>
          <w:rFonts w:ascii="GHEA Grapalat" w:hAnsi="GHEA Grapalat" w:cs="GHEA Grapalat"/>
          <w:color w:val="000000"/>
          <w:lang w:val="af-ZA"/>
        </w:rPr>
        <w:t xml:space="preserve"> համապատասխան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 w:rsidRPr="00AE242B">
        <w:rPr>
          <w:rFonts w:ascii="GHEA Grapalat" w:hAnsi="GHEA Grapalat" w:cs="GHEA Grapalat"/>
          <w:color w:val="000000"/>
          <w:lang w:val="af-ZA"/>
        </w:rPr>
        <w:t>աշխատ</w:t>
      </w:r>
      <w:r w:rsidR="00AE242B" w:rsidRPr="00AE242B">
        <w:rPr>
          <w:rFonts w:ascii="GHEA Grapalat" w:hAnsi="GHEA Grapalat" w:cs="GHEA Grapalat"/>
          <w:color w:val="000000"/>
          <w:lang w:val="af-ZA"/>
        </w:rPr>
        <w:t>ող</w:t>
      </w:r>
      <w:r w:rsidRPr="00AE242B">
        <w:rPr>
          <w:rFonts w:ascii="GHEA Grapalat" w:hAnsi="GHEA Grapalat" w:cs="GHEA Grapalat"/>
          <w:color w:val="000000"/>
          <w:lang w:val="af-ZA"/>
        </w:rPr>
        <w:t>ներին</w:t>
      </w:r>
      <w:r w:rsidR="00AE242B" w:rsidRPr="00AE242B">
        <w:rPr>
          <w:rFonts w:ascii="GHEA Grapalat" w:hAnsi="GHEA Grapalat" w:cs="GHEA Grapalat"/>
          <w:color w:val="000000"/>
          <w:lang w:val="af-ZA"/>
        </w:rPr>
        <w:t>, նրանց նկատմամբ կիրառում է խրախուսման միջոցներ և նշանակում կարգապահական տույժեր.</w:t>
      </w:r>
    </w:p>
    <w:p w14:paraId="0505B053" w14:textId="147E4FF4" w:rsidR="00AE242B" w:rsidRPr="0043313C" w:rsidRDefault="00AE242B" w:rsidP="00940260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AE242B">
        <w:rPr>
          <w:rFonts w:ascii="GHEA Grapalat" w:hAnsi="GHEA Grapalat"/>
          <w:color w:val="000000"/>
          <w:lang w:val="hy-AM"/>
        </w:rPr>
        <w:t xml:space="preserve"> </w:t>
      </w:r>
      <w:r w:rsidRPr="00DD2E81">
        <w:rPr>
          <w:rFonts w:ascii="GHEA Grapalat" w:hAnsi="GHEA Grapalat"/>
          <w:color w:val="000000"/>
          <w:lang w:val="hy-AM"/>
        </w:rPr>
        <w:t xml:space="preserve">իր </w:t>
      </w:r>
      <w:r w:rsidRPr="00EB4A47">
        <w:rPr>
          <w:rFonts w:ascii="GHEA Grapalat" w:hAnsi="GHEA Grapalat"/>
          <w:color w:val="000000"/>
          <w:lang w:val="hy-AM"/>
        </w:rPr>
        <w:t>իրավասության սահման</w:t>
      </w:r>
      <w:r w:rsidRPr="00DD2E81">
        <w:rPr>
          <w:rFonts w:ascii="GHEA Grapalat" w:hAnsi="GHEA Grapalat"/>
          <w:color w:val="000000"/>
          <w:lang w:val="hy-AM"/>
        </w:rPr>
        <w:t xml:space="preserve">ներում արձակում է հրամաններ և տալիս </w:t>
      </w:r>
      <w:r w:rsidRPr="00DD2E81">
        <w:rPr>
          <w:rFonts w:ascii="Calibri" w:hAnsi="Calibri" w:cs="Calibri"/>
          <w:color w:val="000000"/>
          <w:lang w:val="hy-AM"/>
        </w:rPr>
        <w:t> </w:t>
      </w:r>
      <w:r w:rsidRPr="00DD2E81">
        <w:rPr>
          <w:rFonts w:ascii="GHEA Grapalat" w:hAnsi="GHEA Grapalat" w:cs="GHEA Grapalat"/>
          <w:color w:val="000000"/>
          <w:lang w:val="hy-AM"/>
        </w:rPr>
        <w:t>հանձնարարականներ</w:t>
      </w:r>
      <w:r w:rsidR="0043313C" w:rsidRPr="00EB4A47">
        <w:rPr>
          <w:rFonts w:ascii="GHEA Grapalat" w:hAnsi="GHEA Grapalat" w:cs="GHEA Grapalat"/>
          <w:color w:val="000000"/>
          <w:lang w:val="hy-AM"/>
        </w:rPr>
        <w:t>.</w:t>
      </w:r>
    </w:p>
    <w:p w14:paraId="464A1F3E" w14:textId="77777777" w:rsidR="0043313C" w:rsidRPr="0043313C" w:rsidRDefault="0043313C" w:rsidP="00940260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 xml:space="preserve">Հաշվեքննիչ պալատին </w:t>
      </w:r>
      <w:r w:rsidRPr="0043313C">
        <w:rPr>
          <w:rFonts w:ascii="GHEA Grapalat" w:hAnsi="GHEA Grapalat" w:cs="GHEA Grapalat"/>
          <w:color w:val="000000"/>
          <w:lang w:val="af-ZA"/>
        </w:rPr>
        <w:t xml:space="preserve">է ներկայացնում առաջարկություններ </w:t>
      </w:r>
      <w:r>
        <w:rPr>
          <w:rFonts w:ascii="GHEA Grapalat" w:hAnsi="GHEA Grapalat" w:cs="GHEA Grapalat"/>
          <w:color w:val="000000"/>
          <w:lang w:val="af-ZA"/>
        </w:rPr>
        <w:t>Հաշվեքննիչ պալատ</w:t>
      </w:r>
      <w:r w:rsidRPr="0043313C">
        <w:rPr>
          <w:rFonts w:ascii="GHEA Grapalat" w:hAnsi="GHEA Grapalat" w:cs="GHEA Grapalat"/>
          <w:color w:val="000000"/>
          <w:lang w:val="af-ZA"/>
        </w:rPr>
        <w:t>ի կառուցվածքային ստորաբաժանումների աշխատանքների կազմակերպական հարցերի վերաբերյալ.</w:t>
      </w:r>
    </w:p>
    <w:p w14:paraId="249D651E" w14:textId="77777777" w:rsidR="00A307D5" w:rsidRPr="00DD2E81" w:rsidRDefault="00A307D5" w:rsidP="00940260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Հաշվեքննիչ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պալատին ներկայացնում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է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43313C">
        <w:rPr>
          <w:rFonts w:ascii="GHEA Grapalat" w:hAnsi="GHEA Grapalat" w:cs="Sylfaen"/>
          <w:color w:val="000000"/>
          <w:lang w:val="af-ZA"/>
        </w:rPr>
        <w:t>ա</w:t>
      </w:r>
      <w:r w:rsidRPr="00DD2E81">
        <w:rPr>
          <w:rFonts w:ascii="GHEA Grapalat" w:hAnsi="GHEA Grapalat" w:cs="Sylfaen"/>
          <w:color w:val="000000"/>
          <w:lang w:val="af-ZA"/>
        </w:rPr>
        <w:t>ջակցող մասնագիտական կառուցվածքային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ստորաբաժանումների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գործունեության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հաշվետվությունները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և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մյուս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ստորաբաժանումների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="0043313C">
        <w:rPr>
          <w:rFonts w:ascii="GHEA Grapalat" w:hAnsi="GHEA Grapalat" w:cs="Sylfaen"/>
          <w:color w:val="000000"/>
          <w:lang w:val="af-ZA"/>
        </w:rPr>
        <w:t>իր իրավասության շրջանակներին վերաբերող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տեղեկատվություն</w:t>
      </w:r>
      <w:r w:rsidR="0043313C">
        <w:rPr>
          <w:rFonts w:ascii="GHEA Grapalat" w:hAnsi="GHEA Grapalat" w:cs="Sylfaen"/>
          <w:color w:val="000000"/>
          <w:lang w:val="af-ZA"/>
        </w:rPr>
        <w:t xml:space="preserve"> և հաշվետվություն</w:t>
      </w:r>
      <w:r w:rsidRPr="00DD2E81">
        <w:rPr>
          <w:rFonts w:ascii="GHEA Grapalat" w:hAnsi="GHEA Grapalat"/>
          <w:color w:val="000000"/>
          <w:lang w:val="af-ZA"/>
        </w:rPr>
        <w:t>.</w:t>
      </w:r>
    </w:p>
    <w:p w14:paraId="453CF056" w14:textId="77777777" w:rsidR="0043313C" w:rsidRPr="0043313C" w:rsidRDefault="0043313C" w:rsidP="00940260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 w:eastAsia="en-US"/>
        </w:rPr>
      </w:pPr>
      <w:r w:rsidRPr="0043313C">
        <w:rPr>
          <w:rFonts w:ascii="GHEA Grapalat" w:hAnsi="GHEA Grapalat" w:cs="Sylfaen"/>
          <w:color w:val="000000"/>
          <w:lang w:val="af-ZA" w:eastAsia="en-US"/>
        </w:rPr>
        <w:t>իր համակարգման լիազորությունների շրջանակներում համագործակցում է այլ պետական մարմինների և կազմակերպությունների հետ.</w:t>
      </w:r>
    </w:p>
    <w:p w14:paraId="4DDCF52C" w14:textId="64ABE480" w:rsidR="0043313C" w:rsidRDefault="009B1B14" w:rsidP="00940260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 w:eastAsia="en-US"/>
        </w:rPr>
      </w:pPr>
      <w:r>
        <w:rPr>
          <w:rFonts w:ascii="GHEA Grapalat" w:hAnsi="GHEA Grapalat" w:cs="Sylfaen"/>
          <w:color w:val="000000"/>
          <w:lang w:val="af-ZA" w:eastAsia="en-US"/>
        </w:rPr>
        <w:t>Հաշվեքննիչ պալատ</w:t>
      </w:r>
      <w:r w:rsidR="0043313C" w:rsidRPr="0043313C">
        <w:rPr>
          <w:rFonts w:ascii="GHEA Grapalat" w:hAnsi="GHEA Grapalat" w:cs="Sylfaen"/>
          <w:color w:val="000000"/>
          <w:lang w:val="af-ZA" w:eastAsia="en-US"/>
        </w:rPr>
        <w:t>ի կառ</w:t>
      </w:r>
      <w:r>
        <w:rPr>
          <w:rFonts w:ascii="GHEA Grapalat" w:hAnsi="GHEA Grapalat" w:cs="Sylfaen"/>
          <w:color w:val="000000"/>
          <w:lang w:val="af-ZA" w:eastAsia="en-US"/>
        </w:rPr>
        <w:t xml:space="preserve">ուցվածքային ստորաբաժանումներին </w:t>
      </w:r>
      <w:r w:rsidR="0043313C" w:rsidRPr="0043313C">
        <w:rPr>
          <w:rFonts w:ascii="GHEA Grapalat" w:hAnsi="GHEA Grapalat" w:cs="Sylfaen"/>
          <w:color w:val="000000"/>
          <w:lang w:val="af-ZA" w:eastAsia="en-US"/>
        </w:rPr>
        <w:t>փոխանցում է</w:t>
      </w:r>
      <w:r w:rsidR="003906D5">
        <w:rPr>
          <w:rFonts w:ascii="GHEA Grapalat" w:hAnsi="GHEA Grapalat" w:cs="Sylfaen"/>
          <w:color w:val="000000"/>
          <w:lang w:val="af-ZA" w:eastAsia="en-US"/>
        </w:rPr>
        <w:t xml:space="preserve"> Հաշվեքննիչ պալատի կամ</w:t>
      </w:r>
      <w:r w:rsidR="0043313C" w:rsidRPr="0043313C">
        <w:rPr>
          <w:rFonts w:ascii="GHEA Grapalat" w:hAnsi="GHEA Grapalat" w:cs="Sylfaen"/>
          <w:color w:val="00000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lang w:val="af-ZA" w:eastAsia="en-US"/>
        </w:rPr>
        <w:t xml:space="preserve">Հաշվեքննիչ պալատի նախագահի </w:t>
      </w:r>
      <w:r w:rsidR="0043313C" w:rsidRPr="0043313C">
        <w:rPr>
          <w:rFonts w:ascii="GHEA Grapalat" w:hAnsi="GHEA Grapalat" w:cs="Sylfaen"/>
          <w:color w:val="000000"/>
          <w:lang w:val="af-ZA" w:eastAsia="en-US"/>
        </w:rPr>
        <w:t>հանձնարարականները կամ իր համակարգման լիազորությունների շրջանակներում տալիս է հանձնարարա</w:t>
      </w:r>
      <w:r w:rsidR="00BD1B4C">
        <w:rPr>
          <w:rFonts w:ascii="GHEA Grapalat" w:hAnsi="GHEA Grapalat" w:cs="Sylfaen"/>
          <w:color w:val="000000"/>
          <w:lang w:val="af-ZA" w:eastAsia="en-US"/>
        </w:rPr>
        <w:softHyphen/>
      </w:r>
      <w:r w:rsidR="0043313C" w:rsidRPr="0043313C">
        <w:rPr>
          <w:rFonts w:ascii="GHEA Grapalat" w:hAnsi="GHEA Grapalat" w:cs="Sylfaen"/>
          <w:color w:val="000000"/>
          <w:lang w:val="af-ZA" w:eastAsia="en-US"/>
        </w:rPr>
        <w:t>կաններ և դրանց կատարման նկատմամբ իրականացնում հսկողություն.</w:t>
      </w:r>
    </w:p>
    <w:p w14:paraId="30B68256" w14:textId="77777777" w:rsidR="00450312" w:rsidRPr="0043313C" w:rsidRDefault="00450312" w:rsidP="00940260">
      <w:pPr>
        <w:pStyle w:val="NormalWeb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 w:eastAsia="en-US"/>
        </w:rPr>
      </w:pPr>
      <w:r>
        <w:rPr>
          <w:rFonts w:ascii="GHEA Grapalat" w:hAnsi="GHEA Grapalat" w:cs="Sylfaen"/>
          <w:color w:val="000000"/>
          <w:lang w:val="af-ZA" w:eastAsia="en-US"/>
        </w:rPr>
        <w:t>համակարգում է Հաշվեքննիչ պալատի քաղաքացիական պաշտպանության և արտակարգ իրավիճակներում բնակչության պաշտպանության ոլորտին առնչվող հարցերը.</w:t>
      </w:r>
    </w:p>
    <w:p w14:paraId="64B2DF8D" w14:textId="73C62C50" w:rsidR="00A307D5" w:rsidRPr="00DD2E81" w:rsidRDefault="00A307D5" w:rsidP="00940260">
      <w:pPr>
        <w:pStyle w:val="ListParagraph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 xml:space="preserve">իրականացնում է </w:t>
      </w:r>
      <w:r w:rsidRPr="00DD2E81">
        <w:rPr>
          <w:rFonts w:ascii="GHEA Grapalat" w:hAnsi="GHEA Grapalat"/>
          <w:color w:val="000000"/>
          <w:lang w:val="af-ZA"/>
        </w:rPr>
        <w:t>օրենքով</w:t>
      </w:r>
      <w:r w:rsidR="00450312">
        <w:rPr>
          <w:rFonts w:ascii="GHEA Grapalat" w:hAnsi="GHEA Grapalat"/>
          <w:color w:val="000000"/>
          <w:lang w:val="af-ZA"/>
        </w:rPr>
        <w:t xml:space="preserve"> և այլ իրավական ակտերով</w:t>
      </w:r>
      <w:r w:rsidRPr="00DD2E81">
        <w:rPr>
          <w:rFonts w:ascii="GHEA Grapalat" w:hAnsi="GHEA Grapalat"/>
          <w:color w:val="000000"/>
          <w:lang w:val="af-ZA"/>
        </w:rPr>
        <w:t xml:space="preserve"> սահմանված </w:t>
      </w:r>
      <w:r w:rsidR="009B1B14">
        <w:rPr>
          <w:rFonts w:ascii="GHEA Grapalat" w:hAnsi="GHEA Grapalat"/>
          <w:color w:val="000000"/>
          <w:lang w:val="af-ZA"/>
        </w:rPr>
        <w:t>այլ լիազորություններ</w:t>
      </w:r>
      <w:r w:rsidRPr="00DD2E81">
        <w:rPr>
          <w:rFonts w:ascii="GHEA Grapalat" w:hAnsi="GHEA Grapalat" w:cs="Sylfaen"/>
          <w:color w:val="000000"/>
          <w:lang w:val="hy-AM"/>
        </w:rPr>
        <w:t>:</w:t>
      </w:r>
    </w:p>
    <w:p w14:paraId="06102BB3" w14:textId="3FB053A9" w:rsidR="00450312" w:rsidRPr="00BD1B4C" w:rsidRDefault="009B1B14" w:rsidP="00006352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 w:rsidRPr="009B1B14">
        <w:rPr>
          <w:rFonts w:ascii="GHEA Grapalat" w:hAnsi="GHEA Grapalat" w:cs="Sylfaen"/>
          <w:color w:val="000000"/>
          <w:lang w:val="af-ZA"/>
        </w:rPr>
        <w:t xml:space="preserve">Գլխավոր քարտուղարը կարող է ունենալ </w:t>
      </w:r>
      <w:r>
        <w:rPr>
          <w:rFonts w:ascii="GHEA Grapalat" w:hAnsi="GHEA Grapalat" w:cs="Sylfaen"/>
          <w:color w:val="000000"/>
          <w:lang w:val="af-ZA"/>
        </w:rPr>
        <w:t xml:space="preserve">մեկ </w:t>
      </w:r>
      <w:r w:rsidRPr="009B1B14">
        <w:rPr>
          <w:rFonts w:ascii="GHEA Grapalat" w:hAnsi="GHEA Grapalat" w:cs="Sylfaen"/>
          <w:color w:val="000000"/>
          <w:lang w:val="af-ZA"/>
        </w:rPr>
        <w:t>տեղակալ, որը փոխարինում է նրան բացակայու</w:t>
      </w:r>
      <w:r>
        <w:rPr>
          <w:rFonts w:ascii="GHEA Grapalat" w:hAnsi="GHEA Grapalat" w:cs="Sylfaen"/>
          <w:color w:val="000000"/>
          <w:lang w:val="af-ZA"/>
        </w:rPr>
        <w:t>թյան ժամանակ: Գլխավոր քարտուղարն</w:t>
      </w:r>
      <w:r w:rsidRPr="009B1B14">
        <w:rPr>
          <w:rFonts w:ascii="GHEA Grapalat" w:hAnsi="GHEA Grapalat" w:cs="Sylfaen"/>
          <w:color w:val="000000"/>
          <w:lang w:val="af-ZA"/>
        </w:rPr>
        <w:t> իր տեղակալի անմիջական ղեկավարն է: Գլխավոր քարտուղարի տեղակալն անմիջական հաշվետու է գլխավոր քարտուղարին:</w:t>
      </w:r>
    </w:p>
    <w:p w14:paraId="35691758" w14:textId="0FFF694D" w:rsidR="00A65340" w:rsidRPr="00A65340" w:rsidRDefault="00A65340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 w:eastAsia="en-US"/>
        </w:rPr>
      </w:pPr>
      <w:r>
        <w:rPr>
          <w:rFonts w:ascii="GHEA Grapalat" w:hAnsi="GHEA Grapalat" w:cs="Sylfaen"/>
          <w:color w:val="000000"/>
          <w:lang w:val="af-ZA" w:eastAsia="en-US"/>
        </w:rPr>
        <w:lastRenderedPageBreak/>
        <w:t>Հաշվեքննիչ պալատի նախագահ</w:t>
      </w:r>
      <w:r w:rsidRPr="00A65340">
        <w:rPr>
          <w:rFonts w:ascii="GHEA Grapalat" w:hAnsi="GHEA Grapalat" w:cs="Sylfaen"/>
          <w:color w:val="000000"/>
          <w:lang w:val="af-ZA" w:eastAsia="en-US"/>
        </w:rPr>
        <w:t>ը կատարում է պարտականությունների</w:t>
      </w:r>
      <w:r w:rsidR="00C8310F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A65340">
        <w:rPr>
          <w:rFonts w:ascii="GHEA Grapalat" w:hAnsi="GHEA Grapalat" w:cs="Sylfaen"/>
          <w:color w:val="000000"/>
          <w:lang w:val="af-ZA" w:eastAsia="en-US"/>
        </w:rPr>
        <w:t>բաշխում իր խորհրդականի</w:t>
      </w:r>
      <w:r w:rsidR="00C8310F">
        <w:rPr>
          <w:rFonts w:ascii="GHEA Grapalat" w:hAnsi="GHEA Grapalat" w:cs="Sylfaen"/>
          <w:color w:val="000000"/>
          <w:lang w:val="af-ZA" w:eastAsia="en-US"/>
        </w:rPr>
        <w:t xml:space="preserve"> </w:t>
      </w:r>
      <w:r>
        <w:rPr>
          <w:rFonts w:ascii="GHEA Grapalat" w:hAnsi="GHEA Grapalat" w:cs="Sylfaen"/>
          <w:color w:val="000000"/>
          <w:lang w:val="af-ZA" w:eastAsia="en-US"/>
        </w:rPr>
        <w:t>և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օգնականի</w:t>
      </w:r>
      <w:r w:rsidR="00006352">
        <w:rPr>
          <w:rFonts w:ascii="GHEA Grapalat" w:hAnsi="GHEA Grapalat" w:cs="Sylfaen"/>
          <w:color w:val="000000"/>
          <w:lang w:val="af-ZA" w:eastAsia="en-US"/>
        </w:rPr>
        <w:t xml:space="preserve"> միջև</w:t>
      </w:r>
      <w:r w:rsidRPr="00A65340">
        <w:rPr>
          <w:rFonts w:ascii="GHEA Grapalat" w:hAnsi="GHEA Grapalat" w:cs="Sylfaen"/>
          <w:color w:val="000000"/>
          <w:lang w:val="af-ZA" w:eastAsia="en-US"/>
        </w:rPr>
        <w:t>:</w:t>
      </w:r>
      <w:r w:rsidR="00C8310F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A65340">
        <w:rPr>
          <w:rFonts w:ascii="GHEA Grapalat" w:hAnsi="GHEA Grapalat" w:cs="Sylfaen"/>
          <w:color w:val="000000"/>
          <w:lang w:val="af-ZA" w:eastAsia="en-US"/>
        </w:rPr>
        <w:t>Պարտականությունների</w:t>
      </w:r>
      <w:r w:rsidR="00C8310F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A65340">
        <w:rPr>
          <w:rFonts w:ascii="GHEA Grapalat" w:hAnsi="GHEA Grapalat" w:cs="Sylfaen"/>
          <w:color w:val="000000"/>
          <w:lang w:val="af-ZA" w:eastAsia="en-US"/>
        </w:rPr>
        <w:t>բաշխումն իրականացվում է՝ բացառելով կառուցվածքային ստորաբաժան</w:t>
      </w:r>
      <w:r>
        <w:rPr>
          <w:rFonts w:ascii="GHEA Grapalat" w:hAnsi="GHEA Grapalat" w:cs="Sylfaen"/>
          <w:color w:val="000000"/>
          <w:lang w:val="af-ZA" w:eastAsia="en-US"/>
        </w:rPr>
        <w:t>ու</w:t>
      </w:r>
      <w:r w:rsidRPr="00A65340">
        <w:rPr>
          <w:rFonts w:ascii="GHEA Grapalat" w:hAnsi="GHEA Grapalat" w:cs="Sylfaen"/>
          <w:color w:val="000000"/>
          <w:lang w:val="af-ZA" w:eastAsia="en-US"/>
        </w:rPr>
        <w:t>մն</w:t>
      </w:r>
      <w:r>
        <w:rPr>
          <w:rFonts w:ascii="GHEA Grapalat" w:hAnsi="GHEA Grapalat" w:cs="Sylfaen"/>
          <w:color w:val="000000"/>
          <w:lang w:val="af-ZA" w:eastAsia="en-US"/>
        </w:rPr>
        <w:t>երի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գործառույթների իրականացման կրկնությունը և (կամ) զուգորդումը:</w:t>
      </w:r>
    </w:p>
    <w:p w14:paraId="1BB14FFB" w14:textId="502318E1" w:rsidR="00A65340" w:rsidRPr="00A65340" w:rsidRDefault="00A65340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 w:eastAsia="en-US"/>
        </w:rPr>
      </w:pPr>
      <w:r>
        <w:rPr>
          <w:rFonts w:ascii="GHEA Grapalat" w:hAnsi="GHEA Grapalat" w:cs="Sylfaen"/>
          <w:color w:val="000000"/>
          <w:lang w:val="af-ZA" w:eastAsia="en-US"/>
        </w:rPr>
        <w:t>Հաշվեքննիչ պալատի նախագահի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հրամանով առանձին դեպքերում խորհրդականին կարող </w:t>
      </w:r>
      <w:r w:rsidR="000D0A5C">
        <w:rPr>
          <w:rFonts w:ascii="GHEA Grapalat" w:hAnsi="GHEA Grapalat" w:cs="Sylfaen"/>
          <w:color w:val="000000"/>
          <w:lang w:val="af-ZA" w:eastAsia="en-US"/>
        </w:rPr>
        <w:t>է</w:t>
      </w:r>
      <w:r w:rsidR="000D0A5C" w:rsidRPr="00A65340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վերապահվել </w:t>
      </w:r>
      <w:r>
        <w:rPr>
          <w:rFonts w:ascii="GHEA Grapalat" w:hAnsi="GHEA Grapalat" w:cs="Sylfaen"/>
          <w:color w:val="000000"/>
          <w:lang w:val="af-ZA" w:eastAsia="en-US"/>
        </w:rPr>
        <w:t>Հաշվեքննիչ պալատի նախագահի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լիազորությունների իրականացման</w:t>
      </w:r>
      <w:r w:rsidR="000D0A5C">
        <w:rPr>
          <w:rFonts w:ascii="GHEA Grapalat" w:hAnsi="GHEA Grapalat" w:cs="Sylfaen"/>
          <w:color w:val="000000"/>
          <w:lang w:val="af-ZA" w:eastAsia="en-US"/>
        </w:rPr>
        <w:t>ն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="000D0A5C" w:rsidRPr="00A65340">
        <w:rPr>
          <w:rFonts w:ascii="GHEA Grapalat" w:hAnsi="GHEA Grapalat" w:cs="Sylfaen"/>
          <w:color w:val="000000"/>
          <w:lang w:val="af-ZA" w:eastAsia="en-US"/>
        </w:rPr>
        <w:t>աջակց</w:t>
      </w:r>
      <w:r w:rsidR="000D0A5C">
        <w:rPr>
          <w:rFonts w:ascii="GHEA Grapalat" w:hAnsi="GHEA Grapalat" w:cs="Sylfaen"/>
          <w:color w:val="000000"/>
          <w:lang w:val="af-ZA" w:eastAsia="en-US"/>
        </w:rPr>
        <w:t>ելու նպատակով</w:t>
      </w:r>
      <w:r w:rsidR="000D0A5C" w:rsidRPr="00A65340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որոշակի աշխատանքների </w:t>
      </w:r>
      <w:r w:rsidR="000D0A5C" w:rsidRPr="00A65340">
        <w:rPr>
          <w:rFonts w:ascii="GHEA Grapalat" w:hAnsi="GHEA Grapalat" w:cs="Sylfaen"/>
          <w:color w:val="000000"/>
          <w:lang w:val="af-ZA" w:eastAsia="en-US"/>
        </w:rPr>
        <w:t>համակարգ</w:t>
      </w:r>
      <w:r w:rsidR="000D0A5C">
        <w:rPr>
          <w:rFonts w:ascii="GHEA Grapalat" w:hAnsi="GHEA Grapalat" w:cs="Sylfaen"/>
          <w:color w:val="000000"/>
          <w:lang w:val="af-ZA" w:eastAsia="en-US"/>
        </w:rPr>
        <w:t>ման լիազորություն</w:t>
      </w:r>
      <w:r w:rsidRPr="00A65340">
        <w:rPr>
          <w:rFonts w:ascii="GHEA Grapalat" w:hAnsi="GHEA Grapalat" w:cs="Sylfaen"/>
          <w:color w:val="000000"/>
          <w:lang w:val="af-ZA" w:eastAsia="en-US"/>
        </w:rPr>
        <w:t>, որի </w:t>
      </w:r>
      <w:r w:rsidR="000D0A5C">
        <w:rPr>
          <w:rFonts w:ascii="GHEA Grapalat" w:hAnsi="GHEA Grapalat" w:cs="Sylfaen"/>
          <w:color w:val="000000"/>
          <w:lang w:val="af-ZA" w:eastAsia="en-US"/>
        </w:rPr>
        <w:t>շրջանակում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խորհրդականն իրավունք ունի կա</w:t>
      </w:r>
      <w:r>
        <w:rPr>
          <w:rFonts w:ascii="GHEA Grapalat" w:hAnsi="GHEA Grapalat" w:cs="Sylfaen"/>
          <w:color w:val="000000"/>
          <w:lang w:val="af-ZA" w:eastAsia="en-US"/>
        </w:rPr>
        <w:t>ռուցվածքային ստորաբաժանումներից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ստանալու անհրաժեշտ տեղեկատվություն:</w:t>
      </w:r>
    </w:p>
    <w:p w14:paraId="7C560ED2" w14:textId="1E8D74DC" w:rsidR="00A65340" w:rsidRDefault="00A65340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 w:eastAsia="en-US"/>
        </w:rPr>
      </w:pPr>
      <w:r>
        <w:rPr>
          <w:rFonts w:ascii="GHEA Grapalat" w:hAnsi="GHEA Grapalat" w:cs="Sylfaen"/>
          <w:color w:val="000000"/>
          <w:lang w:val="af-ZA" w:eastAsia="en-US"/>
        </w:rPr>
        <w:t>Հաշվեքննիչ պալատի նախագահի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հրամանով առանձին դեպքերում </w:t>
      </w:r>
      <w:r>
        <w:rPr>
          <w:rFonts w:ascii="GHEA Grapalat" w:hAnsi="GHEA Grapalat" w:cs="Sylfaen"/>
          <w:color w:val="000000"/>
          <w:lang w:val="af-ZA" w:eastAsia="en-US"/>
        </w:rPr>
        <w:t>Հաշվեքննիչ պալատի նախագահի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օգնականին կարող </w:t>
      </w:r>
      <w:r w:rsidR="000C5A31">
        <w:rPr>
          <w:rFonts w:ascii="GHEA Grapalat" w:hAnsi="GHEA Grapalat" w:cs="Sylfaen"/>
          <w:color w:val="000000"/>
          <w:lang w:val="af-ZA" w:eastAsia="en-US"/>
        </w:rPr>
        <w:t>է</w:t>
      </w:r>
      <w:r w:rsidR="000C5A31" w:rsidRPr="00A65340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վերապահվել </w:t>
      </w:r>
      <w:r>
        <w:rPr>
          <w:rFonts w:ascii="GHEA Grapalat" w:hAnsi="GHEA Grapalat" w:cs="Sylfaen"/>
          <w:color w:val="000000"/>
          <w:lang w:val="af-ZA" w:eastAsia="en-US"/>
        </w:rPr>
        <w:t>Հաշվեքննիչ պալատի նախագահի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լիազորությունների իրականացման</w:t>
      </w:r>
      <w:r w:rsidR="000C5A31">
        <w:rPr>
          <w:rFonts w:ascii="GHEA Grapalat" w:hAnsi="GHEA Grapalat" w:cs="Sylfaen"/>
          <w:color w:val="000000"/>
          <w:lang w:val="af-ZA" w:eastAsia="en-US"/>
        </w:rPr>
        <w:t>ն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="000C5A31" w:rsidRPr="00A65340">
        <w:rPr>
          <w:rFonts w:ascii="GHEA Grapalat" w:hAnsi="GHEA Grapalat" w:cs="Sylfaen"/>
          <w:color w:val="000000"/>
          <w:lang w:val="af-ZA" w:eastAsia="en-US"/>
        </w:rPr>
        <w:t>աջակց</w:t>
      </w:r>
      <w:r w:rsidR="000C5A31">
        <w:rPr>
          <w:rFonts w:ascii="GHEA Grapalat" w:hAnsi="GHEA Grapalat" w:cs="Sylfaen"/>
          <w:color w:val="000000"/>
          <w:lang w:val="af-ZA" w:eastAsia="en-US"/>
        </w:rPr>
        <w:t>ելու նպատակով</w:t>
      </w:r>
      <w:r w:rsidR="000C5A31" w:rsidRPr="00A65340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որոշակի աշխատանքների </w:t>
      </w:r>
      <w:r w:rsidR="000C5A31" w:rsidRPr="00A65340">
        <w:rPr>
          <w:rFonts w:ascii="GHEA Grapalat" w:hAnsi="GHEA Grapalat" w:cs="Sylfaen"/>
          <w:color w:val="000000"/>
          <w:lang w:val="af-ZA" w:eastAsia="en-US"/>
        </w:rPr>
        <w:t>կատար</w:t>
      </w:r>
      <w:r w:rsidR="000C5A31">
        <w:rPr>
          <w:rFonts w:ascii="GHEA Grapalat" w:hAnsi="GHEA Grapalat" w:cs="Sylfaen"/>
          <w:color w:val="000000"/>
          <w:lang w:val="af-ZA" w:eastAsia="en-US"/>
        </w:rPr>
        <w:t>ման լիազորություն</w:t>
      </w:r>
      <w:r w:rsidRPr="00A65340">
        <w:rPr>
          <w:rFonts w:ascii="GHEA Grapalat" w:hAnsi="GHEA Grapalat" w:cs="Sylfaen"/>
          <w:color w:val="000000"/>
          <w:lang w:val="af-ZA" w:eastAsia="en-US"/>
        </w:rPr>
        <w:t>, որի </w:t>
      </w:r>
      <w:r w:rsidR="000C5A31">
        <w:rPr>
          <w:rFonts w:ascii="GHEA Grapalat" w:hAnsi="GHEA Grapalat" w:cs="Sylfaen"/>
          <w:color w:val="000000"/>
          <w:lang w:val="af-ZA" w:eastAsia="en-US"/>
        </w:rPr>
        <w:t>շրջանակում</w:t>
      </w:r>
      <w:r w:rsidR="000C5A31" w:rsidRPr="00A65340">
        <w:rPr>
          <w:rFonts w:ascii="GHEA Grapalat" w:hAnsi="GHEA Grapalat" w:cs="Sylfaen"/>
          <w:color w:val="000000"/>
          <w:lang w:val="af-ZA" w:eastAsia="en-US"/>
        </w:rPr>
        <w:t xml:space="preserve"> </w:t>
      </w:r>
      <w:r w:rsidRPr="00A65340">
        <w:rPr>
          <w:rFonts w:ascii="GHEA Grapalat" w:hAnsi="GHEA Grapalat" w:cs="Sylfaen"/>
          <w:color w:val="000000"/>
          <w:lang w:val="af-ZA" w:eastAsia="en-US"/>
        </w:rPr>
        <w:t>օգնականն իրավունք ունի կա</w:t>
      </w:r>
      <w:r>
        <w:rPr>
          <w:rFonts w:ascii="GHEA Grapalat" w:hAnsi="GHEA Grapalat" w:cs="Sylfaen"/>
          <w:color w:val="000000"/>
          <w:lang w:val="af-ZA" w:eastAsia="en-US"/>
        </w:rPr>
        <w:t>ռուցվածքային ստորաբաժանումներից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ստանալու անհրաժեշտ տեղեկատվություն:</w:t>
      </w:r>
    </w:p>
    <w:p w14:paraId="0C8388CD" w14:textId="36293CA6" w:rsidR="00C509A5" w:rsidRPr="00A65340" w:rsidRDefault="00C509A5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 w:eastAsia="en-US"/>
        </w:rPr>
      </w:pPr>
      <w:r>
        <w:rPr>
          <w:rFonts w:ascii="GHEA Grapalat" w:hAnsi="GHEA Grapalat" w:cs="Sylfaen"/>
          <w:color w:val="000000"/>
          <w:lang w:val="af-ZA" w:eastAsia="en-US"/>
        </w:rPr>
        <w:t>Հաշվեքննիչ պալատի նախագահի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հրամանով առանձին դեպքերում </w:t>
      </w:r>
      <w:r>
        <w:rPr>
          <w:rFonts w:ascii="GHEA Grapalat" w:hAnsi="GHEA Grapalat" w:cs="Sylfaen"/>
          <w:color w:val="000000"/>
          <w:lang w:val="af-ZA" w:eastAsia="en-US"/>
        </w:rPr>
        <w:t>Հաշվեքննիչ պալատի մյուս անդամների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օգնական</w:t>
      </w:r>
      <w:r>
        <w:rPr>
          <w:rFonts w:ascii="GHEA Grapalat" w:hAnsi="GHEA Grapalat" w:cs="Sylfaen"/>
          <w:color w:val="000000"/>
          <w:lang w:val="af-ZA" w:eastAsia="en-US"/>
        </w:rPr>
        <w:t>ներ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ին կարող են վերապահվել </w:t>
      </w:r>
      <w:r>
        <w:rPr>
          <w:rFonts w:ascii="GHEA Grapalat" w:hAnsi="GHEA Grapalat" w:cs="Sylfaen"/>
          <w:color w:val="000000"/>
          <w:lang w:val="af-ZA" w:eastAsia="en-US"/>
        </w:rPr>
        <w:t>Հաշվեքննիչ պալատի համապատասխան անդամի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լիազորությունների իրականացման</w:t>
      </w:r>
      <w:r w:rsidR="00F26EC1">
        <w:rPr>
          <w:rFonts w:ascii="GHEA Grapalat" w:hAnsi="GHEA Grapalat" w:cs="Sylfaen"/>
          <w:color w:val="000000"/>
          <w:lang w:val="af-ZA" w:eastAsia="en-US"/>
        </w:rPr>
        <w:t>ն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աջակց</w:t>
      </w:r>
      <w:r w:rsidR="00F26EC1">
        <w:rPr>
          <w:rFonts w:ascii="GHEA Grapalat" w:hAnsi="GHEA Grapalat" w:cs="Sylfaen"/>
          <w:color w:val="000000"/>
          <w:lang w:val="af-ZA" w:eastAsia="en-US"/>
        </w:rPr>
        <w:t>ելու նպատակով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որոշակի աշխատանքների կատար</w:t>
      </w:r>
      <w:r w:rsidR="00F26EC1">
        <w:rPr>
          <w:rFonts w:ascii="GHEA Grapalat" w:hAnsi="GHEA Grapalat" w:cs="Sylfaen"/>
          <w:color w:val="000000"/>
          <w:lang w:val="af-ZA" w:eastAsia="en-US"/>
        </w:rPr>
        <w:t>ման լիազորություն</w:t>
      </w:r>
      <w:r w:rsidRPr="00A65340">
        <w:rPr>
          <w:rFonts w:ascii="GHEA Grapalat" w:hAnsi="GHEA Grapalat" w:cs="Sylfaen"/>
          <w:color w:val="000000"/>
          <w:lang w:val="af-ZA" w:eastAsia="en-US"/>
        </w:rPr>
        <w:t>, որի </w:t>
      </w:r>
      <w:r w:rsidR="00F26EC1">
        <w:rPr>
          <w:rFonts w:ascii="GHEA Grapalat" w:hAnsi="GHEA Grapalat" w:cs="Sylfaen"/>
          <w:color w:val="000000"/>
          <w:lang w:val="af-ZA" w:eastAsia="en-US"/>
        </w:rPr>
        <w:t>շրջանակում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օգնականն իրավունք ունի կա</w:t>
      </w:r>
      <w:r>
        <w:rPr>
          <w:rFonts w:ascii="GHEA Grapalat" w:hAnsi="GHEA Grapalat" w:cs="Sylfaen"/>
          <w:color w:val="000000"/>
          <w:lang w:val="af-ZA" w:eastAsia="en-US"/>
        </w:rPr>
        <w:t>ռուցվածքային ստորաբաժանումներից</w:t>
      </w:r>
      <w:r w:rsidRPr="00A65340">
        <w:rPr>
          <w:rFonts w:ascii="GHEA Grapalat" w:hAnsi="GHEA Grapalat" w:cs="Sylfaen"/>
          <w:color w:val="000000"/>
          <w:lang w:val="af-ZA" w:eastAsia="en-US"/>
        </w:rPr>
        <w:t xml:space="preserve"> ստանալու անհրաժեշտ տեղեկատվություն:</w:t>
      </w:r>
    </w:p>
    <w:p w14:paraId="2D23D35A" w14:textId="77777777" w:rsidR="003A0CA7" w:rsidRDefault="003A0CA7" w:rsidP="00940260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color w:val="000000"/>
          <w:lang w:val="af-ZA"/>
        </w:rPr>
      </w:pPr>
    </w:p>
    <w:p w14:paraId="526FE3FC" w14:textId="77777777" w:rsidR="006F46BC" w:rsidRPr="0092340D" w:rsidRDefault="0092340D" w:rsidP="00940260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color w:val="000000"/>
          <w:lang w:val="hy-AM"/>
        </w:rPr>
      </w:pPr>
      <w:r w:rsidRPr="006F46BC">
        <w:rPr>
          <w:rFonts w:ascii="GHEA Grapalat" w:hAnsi="GHEA Grapalat"/>
          <w:b/>
          <w:color w:val="000000"/>
          <w:lang w:val="af-ZA"/>
        </w:rPr>
        <w:t xml:space="preserve">4. </w:t>
      </w:r>
      <w:r>
        <w:rPr>
          <w:rFonts w:ascii="GHEA Grapalat" w:hAnsi="GHEA Grapalat"/>
          <w:b/>
          <w:color w:val="000000"/>
          <w:lang w:val="hy-AM"/>
        </w:rPr>
        <w:t>ԿԱՌՈՒՑՎԱԾՔԱՅԻՆ ՍՏՈՐԱԲԱԺԱՆՈՒՄՆԵՐԸ</w:t>
      </w:r>
    </w:p>
    <w:p w14:paraId="298A0E8B" w14:textId="77777777" w:rsidR="00AA304B" w:rsidRPr="0092340D" w:rsidRDefault="00AA304B" w:rsidP="005D24D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 w:eastAsia="en-US"/>
        </w:rPr>
      </w:pPr>
      <w:r w:rsidRPr="006F46BC">
        <w:rPr>
          <w:rFonts w:ascii="GHEA Grapalat" w:hAnsi="GHEA Grapalat" w:cs="Sylfaen"/>
          <w:color w:val="000000"/>
          <w:lang w:val="af-ZA" w:eastAsia="en-US"/>
        </w:rPr>
        <w:t xml:space="preserve">Հաշվեքննիչ պալատի </w:t>
      </w:r>
      <w:r w:rsidR="00DE76D0" w:rsidRPr="006F46BC">
        <w:rPr>
          <w:rFonts w:ascii="GHEA Grapalat" w:hAnsi="GHEA Grapalat" w:cs="Sylfaen"/>
          <w:color w:val="000000"/>
          <w:lang w:val="af-ZA" w:eastAsia="en-US"/>
        </w:rPr>
        <w:t>կազմ</w:t>
      </w:r>
      <w:r w:rsidRPr="006F46BC">
        <w:rPr>
          <w:rFonts w:ascii="GHEA Grapalat" w:hAnsi="GHEA Grapalat" w:cs="Sylfaen"/>
          <w:color w:val="000000"/>
          <w:lang w:val="af-ZA" w:eastAsia="en-US"/>
        </w:rPr>
        <w:t>ում գործում են</w:t>
      </w:r>
      <w:r w:rsidRPr="0092340D">
        <w:rPr>
          <w:rFonts w:ascii="GHEA Grapalat" w:hAnsi="GHEA Grapalat" w:cs="Sylfaen"/>
          <w:color w:val="000000"/>
          <w:lang w:val="af-ZA" w:eastAsia="en-US"/>
        </w:rPr>
        <w:t>`</w:t>
      </w:r>
    </w:p>
    <w:p w14:paraId="305CB5BA" w14:textId="77777777" w:rsidR="000C5A31" w:rsidRPr="00DD2C70" w:rsidRDefault="00DE76D0" w:rsidP="00DD2C70">
      <w:pPr>
        <w:pStyle w:val="ListParagraph"/>
        <w:numPr>
          <w:ilvl w:val="0"/>
          <w:numId w:val="36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2340D">
        <w:rPr>
          <w:rFonts w:ascii="GHEA Grapalat" w:hAnsi="GHEA Grapalat"/>
          <w:color w:val="000000"/>
          <w:lang w:val="af-ZA"/>
        </w:rPr>
        <w:t>հ</w:t>
      </w:r>
      <w:r w:rsidR="00AA304B" w:rsidRPr="0092340D">
        <w:rPr>
          <w:rFonts w:ascii="GHEA Grapalat" w:hAnsi="GHEA Grapalat"/>
          <w:color w:val="000000"/>
          <w:lang w:val="af-ZA"/>
        </w:rPr>
        <w:t>աշվեքննություն</w:t>
      </w:r>
      <w:r w:rsidRPr="0092340D">
        <w:rPr>
          <w:rFonts w:ascii="GHEA Grapalat" w:hAnsi="GHEA Grapalat"/>
          <w:color w:val="000000"/>
          <w:lang w:val="af-ZA"/>
        </w:rPr>
        <w:t xml:space="preserve"> </w:t>
      </w:r>
      <w:r w:rsidR="00AA304B" w:rsidRPr="0092340D">
        <w:rPr>
          <w:rFonts w:ascii="GHEA Grapalat" w:hAnsi="GHEA Grapalat"/>
          <w:color w:val="000000"/>
          <w:lang w:val="af-ZA"/>
        </w:rPr>
        <w:t xml:space="preserve">իրականացնող </w:t>
      </w:r>
      <w:r w:rsidR="0092340D" w:rsidRPr="0092340D">
        <w:rPr>
          <w:rFonts w:ascii="GHEA Grapalat" w:hAnsi="GHEA Grapalat"/>
          <w:color w:val="000000"/>
          <w:lang w:val="hy-AM"/>
        </w:rPr>
        <w:t xml:space="preserve">մասնագիտացված </w:t>
      </w:r>
      <w:r w:rsidR="00AA304B" w:rsidRPr="0092340D">
        <w:rPr>
          <w:rFonts w:ascii="GHEA Grapalat" w:hAnsi="GHEA Grapalat"/>
          <w:color w:val="000000"/>
          <w:lang w:val="af-ZA"/>
        </w:rPr>
        <w:t xml:space="preserve">կառուցվածքային </w:t>
      </w:r>
      <w:r w:rsidR="000C5A31">
        <w:rPr>
          <w:rFonts w:ascii="GHEA Grapalat" w:hAnsi="GHEA Grapalat"/>
          <w:color w:val="000000"/>
          <w:lang w:val="af-ZA"/>
        </w:rPr>
        <w:t xml:space="preserve">հետևյալ </w:t>
      </w:r>
      <w:r w:rsidR="00AA304B" w:rsidRPr="0092340D">
        <w:rPr>
          <w:rFonts w:ascii="GHEA Grapalat" w:hAnsi="GHEA Grapalat"/>
          <w:color w:val="000000"/>
          <w:lang w:val="af-ZA"/>
        </w:rPr>
        <w:t>ստորաբաժանումներ</w:t>
      </w:r>
      <w:r w:rsidR="00E01580" w:rsidRPr="0092340D">
        <w:rPr>
          <w:rFonts w:ascii="GHEA Grapalat" w:hAnsi="GHEA Grapalat"/>
          <w:color w:val="000000"/>
          <w:lang w:val="af-ZA"/>
        </w:rPr>
        <w:t>ը</w:t>
      </w:r>
      <w:r w:rsidR="0092340D" w:rsidRPr="0092340D">
        <w:rPr>
          <w:rFonts w:ascii="GHEA Grapalat" w:hAnsi="GHEA Grapalat"/>
          <w:color w:val="000000"/>
          <w:lang w:val="hy-AM"/>
        </w:rPr>
        <w:t xml:space="preserve">՝ </w:t>
      </w:r>
    </w:p>
    <w:p w14:paraId="6FB46221" w14:textId="3AFDB516" w:rsidR="001540C5" w:rsidRPr="00DD2C70" w:rsidRDefault="005D24D0" w:rsidP="00DD2C70">
      <w:pPr>
        <w:pStyle w:val="ListParagraph"/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ա</w:t>
      </w:r>
      <w:r w:rsidRPr="00DD2C70">
        <w:rPr>
          <w:rFonts w:ascii="Cambria Math" w:hAnsi="Cambria Math"/>
          <w:color w:val="000000"/>
          <w:lang w:val="af-ZA"/>
        </w:rPr>
        <w:t>․</w:t>
      </w:r>
      <w:r w:rsidR="00D7712B">
        <w:rPr>
          <w:rFonts w:ascii="Cambria Math" w:hAnsi="Cambria Math"/>
          <w:color w:val="000000"/>
          <w:lang w:val="af-ZA"/>
        </w:rPr>
        <w:t xml:space="preserve"> </w:t>
      </w:r>
      <w:r w:rsidRPr="00DD2C70">
        <w:rPr>
          <w:rFonts w:ascii="Cambria Math" w:hAnsi="Cambria Math"/>
          <w:color w:val="000000"/>
          <w:lang w:val="af-ZA"/>
        </w:rPr>
        <w:t xml:space="preserve"> </w:t>
      </w:r>
      <w:r w:rsidR="0092340D" w:rsidRPr="00DD2C70">
        <w:rPr>
          <w:rFonts w:ascii="GHEA Grapalat" w:hAnsi="GHEA Grapalat"/>
          <w:color w:val="000000"/>
          <w:lang w:val="hy-AM"/>
        </w:rPr>
        <w:t>ֆինանսական և համապատասխանության հաշվեքննության վարչությունը</w:t>
      </w:r>
      <w:r w:rsidR="001540C5">
        <w:rPr>
          <w:rFonts w:ascii="GHEA Grapalat" w:hAnsi="GHEA Grapalat"/>
          <w:color w:val="000000"/>
          <w:lang w:val="hy-AM"/>
        </w:rPr>
        <w:t>,</w:t>
      </w:r>
    </w:p>
    <w:p w14:paraId="762589B7" w14:textId="6559EFE6" w:rsidR="0092340D" w:rsidRPr="00DD2C70" w:rsidRDefault="005D24D0" w:rsidP="00DD2C70">
      <w:pPr>
        <w:pStyle w:val="ListParagraph"/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բ</w:t>
      </w:r>
      <w:r>
        <w:rPr>
          <w:rFonts w:ascii="Cambria Math" w:hAnsi="Cambria Math"/>
          <w:color w:val="000000"/>
        </w:rPr>
        <w:t xml:space="preserve">․ </w:t>
      </w:r>
      <w:r w:rsidR="0092340D" w:rsidRPr="00DD2C70">
        <w:rPr>
          <w:rFonts w:ascii="GHEA Grapalat" w:hAnsi="GHEA Grapalat"/>
          <w:color w:val="000000"/>
          <w:lang w:val="hy-AM"/>
        </w:rPr>
        <w:t>կատարողականի հաշվեքննության</w:t>
      </w:r>
      <w:r w:rsidR="00AA304B" w:rsidRPr="00DD2C70">
        <w:rPr>
          <w:rFonts w:ascii="GHEA Grapalat" w:hAnsi="GHEA Grapalat" w:cs="Sylfaen"/>
          <w:color w:val="000000"/>
          <w:lang w:val="af-ZA"/>
        </w:rPr>
        <w:t xml:space="preserve"> վարչությունը,</w:t>
      </w:r>
    </w:p>
    <w:p w14:paraId="192129E5" w14:textId="77777777" w:rsidR="001540C5" w:rsidRDefault="00AA304B" w:rsidP="00DD2C70">
      <w:pPr>
        <w:pStyle w:val="ListParagraph"/>
        <w:numPr>
          <w:ilvl w:val="0"/>
          <w:numId w:val="36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2340D">
        <w:rPr>
          <w:rFonts w:ascii="GHEA Grapalat" w:hAnsi="GHEA Grapalat" w:cs="Sylfaen"/>
          <w:color w:val="000000"/>
          <w:lang w:val="af-ZA"/>
        </w:rPr>
        <w:t>հ</w:t>
      </w:r>
      <w:r w:rsidRPr="0092340D">
        <w:rPr>
          <w:rFonts w:ascii="GHEA Grapalat" w:hAnsi="GHEA Grapalat"/>
          <w:color w:val="000000"/>
          <w:lang w:val="af-ZA"/>
        </w:rPr>
        <w:t>աշվեքննության</w:t>
      </w:r>
      <w:r w:rsidR="0092340D" w:rsidRPr="0092340D">
        <w:rPr>
          <w:rFonts w:ascii="GHEA Grapalat" w:hAnsi="GHEA Grapalat"/>
          <w:color w:val="000000"/>
          <w:lang w:val="hy-AM"/>
        </w:rPr>
        <w:t>ն</w:t>
      </w:r>
      <w:r w:rsidRPr="0092340D">
        <w:rPr>
          <w:rFonts w:ascii="GHEA Grapalat" w:hAnsi="GHEA Grapalat"/>
          <w:color w:val="000000"/>
          <w:lang w:val="af-ZA"/>
        </w:rPr>
        <w:t xml:space="preserve"> առնչվող մասնագիտական կառուցվածքային </w:t>
      </w:r>
      <w:r w:rsidR="001540C5">
        <w:rPr>
          <w:rFonts w:ascii="GHEA Grapalat" w:hAnsi="GHEA Grapalat"/>
          <w:color w:val="000000"/>
          <w:lang w:val="af-ZA"/>
        </w:rPr>
        <w:t xml:space="preserve">հետևյալ </w:t>
      </w:r>
      <w:r w:rsidRPr="0092340D">
        <w:rPr>
          <w:rFonts w:ascii="GHEA Grapalat" w:hAnsi="GHEA Grapalat"/>
          <w:color w:val="000000"/>
          <w:lang w:val="af-ZA"/>
        </w:rPr>
        <w:t>ստորաբաժանում</w:t>
      </w:r>
      <w:r w:rsidR="0092340D" w:rsidRPr="0092340D">
        <w:rPr>
          <w:rFonts w:ascii="GHEA Grapalat" w:hAnsi="GHEA Grapalat"/>
          <w:color w:val="000000"/>
          <w:lang w:val="hy-AM"/>
        </w:rPr>
        <w:t>ներ</w:t>
      </w:r>
      <w:r w:rsidR="00B270CF" w:rsidRPr="0092340D">
        <w:rPr>
          <w:rFonts w:ascii="GHEA Grapalat" w:hAnsi="GHEA Grapalat"/>
          <w:color w:val="000000"/>
          <w:lang w:val="af-ZA"/>
        </w:rPr>
        <w:t>ը</w:t>
      </w:r>
      <w:r w:rsidRPr="0092340D">
        <w:rPr>
          <w:rFonts w:ascii="GHEA Grapalat" w:hAnsi="GHEA Grapalat"/>
          <w:color w:val="000000"/>
          <w:lang w:val="af-ZA"/>
        </w:rPr>
        <w:t xml:space="preserve">` </w:t>
      </w:r>
    </w:p>
    <w:p w14:paraId="2850E5C6" w14:textId="4BE5B0A0" w:rsidR="001540C5" w:rsidRDefault="005D24D0" w:rsidP="00DD2C70">
      <w:pPr>
        <w:pStyle w:val="ListParagraph"/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>ա</w:t>
      </w:r>
      <w:r w:rsidRPr="00DD2C70">
        <w:rPr>
          <w:rFonts w:ascii="Cambria Math" w:hAnsi="Cambria Math"/>
          <w:color w:val="000000"/>
          <w:lang w:val="af-ZA"/>
        </w:rPr>
        <w:t>․</w:t>
      </w:r>
      <w:r>
        <w:rPr>
          <w:rFonts w:ascii="Cambria Math" w:hAnsi="Cambria Math"/>
          <w:color w:val="000000"/>
          <w:lang w:val="af-ZA"/>
        </w:rPr>
        <w:t xml:space="preserve"> </w:t>
      </w:r>
      <w:r w:rsidR="00E01580" w:rsidRPr="00DD2C70">
        <w:rPr>
          <w:rFonts w:ascii="GHEA Grapalat" w:hAnsi="GHEA Grapalat"/>
          <w:color w:val="000000"/>
          <w:lang w:val="hy-AM"/>
        </w:rPr>
        <w:t>մ</w:t>
      </w:r>
      <w:r w:rsidR="00AA304B" w:rsidRPr="00DD2C70">
        <w:rPr>
          <w:rFonts w:ascii="GHEA Grapalat" w:hAnsi="GHEA Grapalat"/>
          <w:color w:val="000000"/>
          <w:lang w:val="hy-AM"/>
        </w:rPr>
        <w:t>եթոդաբանության</w:t>
      </w:r>
      <w:r w:rsidR="001540C5">
        <w:rPr>
          <w:rFonts w:ascii="GHEA Grapalat" w:hAnsi="GHEA Grapalat"/>
          <w:color w:val="000000"/>
          <w:lang w:val="hy-AM"/>
        </w:rPr>
        <w:t xml:space="preserve"> և</w:t>
      </w:r>
      <w:r w:rsidR="001540C5" w:rsidRPr="00DD2C70">
        <w:rPr>
          <w:rFonts w:ascii="GHEA Grapalat" w:hAnsi="GHEA Grapalat"/>
          <w:color w:val="000000"/>
          <w:lang w:val="hy-AM"/>
        </w:rPr>
        <w:t xml:space="preserve"> </w:t>
      </w:r>
      <w:r w:rsidR="00D96F44">
        <w:rPr>
          <w:rFonts w:ascii="GHEA Grapalat" w:hAnsi="GHEA Grapalat"/>
          <w:color w:val="000000"/>
          <w:lang w:val="hy-AM"/>
        </w:rPr>
        <w:t>տեղեկատվական տեխնոլոգիաների</w:t>
      </w:r>
      <w:r w:rsidR="00D96F44" w:rsidRPr="00DD2C70">
        <w:rPr>
          <w:rFonts w:ascii="GHEA Grapalat" w:hAnsi="GHEA Grapalat"/>
          <w:color w:val="000000"/>
          <w:lang w:val="hy-AM"/>
        </w:rPr>
        <w:t xml:space="preserve"> </w:t>
      </w:r>
      <w:r w:rsidR="00AA304B" w:rsidRPr="00DD2C70">
        <w:rPr>
          <w:rFonts w:ascii="GHEA Grapalat" w:hAnsi="GHEA Grapalat"/>
          <w:color w:val="000000"/>
          <w:lang w:val="hy-AM"/>
        </w:rPr>
        <w:t>վարչությունը</w:t>
      </w:r>
      <w:r w:rsidRPr="00DD2C70">
        <w:rPr>
          <w:rFonts w:ascii="GHEA Grapalat" w:hAnsi="GHEA Grapalat"/>
          <w:color w:val="000000"/>
          <w:lang w:val="af-ZA"/>
        </w:rPr>
        <w:t>,</w:t>
      </w:r>
    </w:p>
    <w:p w14:paraId="529B211E" w14:textId="2C1439E6" w:rsidR="0092340D" w:rsidRPr="00DD2C70" w:rsidRDefault="005D24D0" w:rsidP="00DD2C70">
      <w:pPr>
        <w:pStyle w:val="ListParagraph"/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lang w:val="hy-AM"/>
        </w:rPr>
      </w:pPr>
      <w:r w:rsidRPr="00D70576">
        <w:rPr>
          <w:rFonts w:ascii="GHEA Grapalat" w:hAnsi="GHEA Grapalat"/>
          <w:color w:val="000000"/>
          <w:lang w:val="hy-AM"/>
        </w:rPr>
        <w:t>բ</w:t>
      </w:r>
      <w:r w:rsidRPr="00D70576">
        <w:rPr>
          <w:rFonts w:ascii="Cambria Math" w:hAnsi="Cambria Math"/>
          <w:color w:val="000000"/>
          <w:lang w:val="hy-AM"/>
        </w:rPr>
        <w:t xml:space="preserve">․ </w:t>
      </w:r>
      <w:r w:rsidR="0092340D" w:rsidRPr="00DD2C70">
        <w:rPr>
          <w:rFonts w:ascii="GHEA Grapalat" w:hAnsi="GHEA Grapalat"/>
          <w:color w:val="000000"/>
          <w:lang w:val="hy-AM"/>
        </w:rPr>
        <w:t>աուդիտի, էթիկայի և որակի հսկողության կոմիտեների գործունեության ապահովման բաժին</w:t>
      </w:r>
      <w:r w:rsidR="0092340D" w:rsidRPr="0092340D">
        <w:rPr>
          <w:rFonts w:ascii="GHEA Grapalat" w:hAnsi="GHEA Grapalat"/>
          <w:color w:val="000000"/>
          <w:lang w:val="hy-AM"/>
        </w:rPr>
        <w:t>ը</w:t>
      </w:r>
      <w:r w:rsidR="00E01580" w:rsidRPr="00DD2C70">
        <w:rPr>
          <w:rFonts w:ascii="GHEA Grapalat" w:hAnsi="GHEA Grapalat"/>
          <w:color w:val="000000"/>
          <w:lang w:val="hy-AM"/>
        </w:rPr>
        <w:t>,</w:t>
      </w:r>
    </w:p>
    <w:p w14:paraId="245250A5" w14:textId="1EFE04F9" w:rsidR="0092340D" w:rsidRPr="00DD2C70" w:rsidRDefault="0092340D" w:rsidP="00DD2C70">
      <w:pPr>
        <w:pStyle w:val="ListParagraph"/>
        <w:numPr>
          <w:ilvl w:val="0"/>
          <w:numId w:val="36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ներքին աուդիտի </w:t>
      </w:r>
      <w:r w:rsidR="00E152E6">
        <w:rPr>
          <w:rFonts w:ascii="GHEA Grapalat" w:hAnsi="GHEA Grapalat"/>
          <w:color w:val="000000"/>
          <w:lang w:val="hy-AM"/>
        </w:rPr>
        <w:t>բաժինը</w:t>
      </w:r>
      <w:r>
        <w:rPr>
          <w:rFonts w:ascii="GHEA Grapalat" w:hAnsi="GHEA Grapalat"/>
          <w:color w:val="000000"/>
          <w:lang w:val="hy-AM"/>
        </w:rPr>
        <w:t>,</w:t>
      </w:r>
    </w:p>
    <w:p w14:paraId="04EC8E21" w14:textId="77777777" w:rsidR="0062306F" w:rsidRPr="00DD2C70" w:rsidRDefault="00AA304B" w:rsidP="00DD2C70">
      <w:pPr>
        <w:pStyle w:val="ListParagraph"/>
        <w:numPr>
          <w:ilvl w:val="0"/>
          <w:numId w:val="36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2340D">
        <w:rPr>
          <w:rFonts w:ascii="GHEA Grapalat" w:hAnsi="GHEA Grapalat" w:cs="Sylfaen"/>
          <w:color w:val="000000"/>
          <w:lang w:val="af-ZA"/>
        </w:rPr>
        <w:t>աջակցող մասնագիտական</w:t>
      </w:r>
      <w:r w:rsidRPr="0092340D">
        <w:rPr>
          <w:rFonts w:ascii="GHEA Grapalat" w:hAnsi="GHEA Grapalat"/>
          <w:color w:val="000000"/>
          <w:lang w:val="af-ZA"/>
        </w:rPr>
        <w:t xml:space="preserve"> կառուցվածքային </w:t>
      </w:r>
      <w:r w:rsidR="0062306F">
        <w:rPr>
          <w:rFonts w:ascii="GHEA Grapalat" w:hAnsi="GHEA Grapalat"/>
          <w:color w:val="000000"/>
          <w:lang w:val="af-ZA"/>
        </w:rPr>
        <w:t xml:space="preserve">հետևյալ </w:t>
      </w:r>
      <w:r w:rsidRPr="0092340D">
        <w:rPr>
          <w:rFonts w:ascii="GHEA Grapalat" w:hAnsi="GHEA Grapalat"/>
          <w:color w:val="000000"/>
          <w:lang w:val="af-ZA"/>
        </w:rPr>
        <w:t>ստորաբաժանումներ</w:t>
      </w:r>
      <w:r w:rsidR="00E01580" w:rsidRPr="0092340D">
        <w:rPr>
          <w:rFonts w:ascii="GHEA Grapalat" w:hAnsi="GHEA Grapalat"/>
          <w:color w:val="000000"/>
          <w:lang w:val="af-ZA"/>
        </w:rPr>
        <w:t>ը</w:t>
      </w:r>
      <w:r w:rsidR="0092340D">
        <w:rPr>
          <w:rFonts w:ascii="GHEA Grapalat" w:hAnsi="GHEA Grapalat"/>
          <w:color w:val="000000"/>
          <w:lang w:val="hy-AM"/>
        </w:rPr>
        <w:t>՝</w:t>
      </w:r>
    </w:p>
    <w:p w14:paraId="021546B5" w14:textId="45214741" w:rsidR="009D4FC5" w:rsidRPr="00DD2C70" w:rsidRDefault="005D24D0" w:rsidP="00DD2C70">
      <w:pPr>
        <w:pStyle w:val="ListParagraph"/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>ա</w:t>
      </w:r>
      <w:r w:rsidRPr="00DD2C70">
        <w:rPr>
          <w:rFonts w:ascii="Cambria Math" w:hAnsi="Cambria Math"/>
          <w:color w:val="000000"/>
          <w:lang w:val="af-ZA"/>
        </w:rPr>
        <w:t xml:space="preserve">․ </w:t>
      </w:r>
      <w:r w:rsidR="00E01580" w:rsidRPr="00DD2C70">
        <w:rPr>
          <w:rFonts w:ascii="GHEA Grapalat" w:hAnsi="GHEA Grapalat"/>
          <w:color w:val="000000"/>
          <w:lang w:val="hy-AM"/>
        </w:rPr>
        <w:t>ֆ</w:t>
      </w:r>
      <w:r w:rsidR="00AA304B" w:rsidRPr="00DD2C70">
        <w:rPr>
          <w:rFonts w:ascii="GHEA Grapalat" w:hAnsi="GHEA Grapalat"/>
          <w:color w:val="000000"/>
          <w:lang w:val="hy-AM"/>
        </w:rPr>
        <w:t xml:space="preserve">ինանսատնտեսական </w:t>
      </w:r>
      <w:r w:rsidR="009D4FC5">
        <w:rPr>
          <w:rFonts w:ascii="GHEA Grapalat" w:hAnsi="GHEA Grapalat"/>
          <w:color w:val="000000"/>
          <w:lang w:val="hy-AM"/>
        </w:rPr>
        <w:t>բաժինը</w:t>
      </w:r>
      <w:r w:rsidR="00AA304B" w:rsidRPr="00DD2C70">
        <w:rPr>
          <w:rFonts w:ascii="GHEA Grapalat" w:hAnsi="GHEA Grapalat"/>
          <w:color w:val="000000"/>
          <w:lang w:val="hy-AM"/>
        </w:rPr>
        <w:t>,</w:t>
      </w:r>
    </w:p>
    <w:p w14:paraId="05464282" w14:textId="43C2752D" w:rsidR="009D4FC5" w:rsidRPr="00DD2C70" w:rsidRDefault="005D24D0" w:rsidP="00DD2C70">
      <w:pPr>
        <w:pStyle w:val="ListParagraph"/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lang w:val="hy-AM"/>
        </w:rPr>
      </w:pPr>
      <w:r w:rsidRPr="00DD2C70">
        <w:rPr>
          <w:rFonts w:ascii="GHEA Grapalat" w:hAnsi="GHEA Grapalat"/>
          <w:color w:val="000000"/>
          <w:lang w:val="hy-AM"/>
        </w:rPr>
        <w:t>բ</w:t>
      </w:r>
      <w:r w:rsidRPr="00DD2C70">
        <w:rPr>
          <w:rFonts w:ascii="Cambria Math" w:hAnsi="Cambria Math"/>
          <w:color w:val="000000"/>
          <w:lang w:val="af-ZA"/>
        </w:rPr>
        <w:t>․</w:t>
      </w:r>
      <w:r>
        <w:rPr>
          <w:rFonts w:ascii="Cambria Math" w:hAnsi="Cambria Math"/>
          <w:color w:val="000000"/>
          <w:lang w:val="af-ZA"/>
        </w:rPr>
        <w:t xml:space="preserve"> </w:t>
      </w:r>
      <w:r w:rsidR="00BF1FE8">
        <w:rPr>
          <w:rFonts w:ascii="GHEA Grapalat" w:hAnsi="GHEA Grapalat"/>
          <w:color w:val="000000"/>
          <w:lang w:val="hy-AM"/>
        </w:rPr>
        <w:t>հաղորդակցության և արարողակարգի բաժինը</w:t>
      </w:r>
      <w:r w:rsidR="00AA304B" w:rsidRPr="00DD2C70">
        <w:rPr>
          <w:rFonts w:ascii="GHEA Grapalat" w:hAnsi="GHEA Grapalat"/>
          <w:color w:val="000000"/>
          <w:lang w:val="hy-AM"/>
        </w:rPr>
        <w:t xml:space="preserve">, </w:t>
      </w:r>
    </w:p>
    <w:p w14:paraId="737223E8" w14:textId="6669F3C8" w:rsidR="009D4FC5" w:rsidRPr="00DD2C70" w:rsidRDefault="005D24D0" w:rsidP="00DD2C70">
      <w:pPr>
        <w:pStyle w:val="ListParagraph"/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lang w:val="hy-AM"/>
        </w:rPr>
      </w:pPr>
      <w:r w:rsidRPr="00DD2C70">
        <w:rPr>
          <w:rFonts w:ascii="GHEA Grapalat" w:hAnsi="GHEA Grapalat"/>
          <w:color w:val="000000"/>
          <w:lang w:val="hy-AM"/>
        </w:rPr>
        <w:t>գ</w:t>
      </w:r>
      <w:r w:rsidRPr="00DD2C70">
        <w:rPr>
          <w:rFonts w:ascii="Cambria Math" w:hAnsi="Cambria Math"/>
          <w:color w:val="000000"/>
          <w:lang w:val="hy-AM"/>
        </w:rPr>
        <w:t xml:space="preserve">․ </w:t>
      </w:r>
      <w:r w:rsidR="00E01580" w:rsidRPr="00DD2C70">
        <w:rPr>
          <w:rFonts w:ascii="GHEA Grapalat" w:hAnsi="GHEA Grapalat"/>
          <w:color w:val="000000"/>
          <w:lang w:val="hy-AM"/>
        </w:rPr>
        <w:t>ա</w:t>
      </w:r>
      <w:r w:rsidR="00AA304B" w:rsidRPr="00DD2C70">
        <w:rPr>
          <w:rFonts w:ascii="GHEA Grapalat" w:hAnsi="GHEA Grapalat"/>
          <w:color w:val="000000"/>
          <w:lang w:val="hy-AM"/>
        </w:rPr>
        <w:t>նձնակազմի</w:t>
      </w:r>
      <w:r w:rsidR="00E01580" w:rsidRPr="00DD2C70">
        <w:rPr>
          <w:rFonts w:ascii="GHEA Grapalat" w:hAnsi="GHEA Grapalat"/>
          <w:color w:val="000000"/>
          <w:lang w:val="hy-AM"/>
        </w:rPr>
        <w:t xml:space="preserve"> </w:t>
      </w:r>
      <w:r w:rsidR="00D96F44">
        <w:rPr>
          <w:rFonts w:ascii="GHEA Grapalat" w:hAnsi="GHEA Grapalat"/>
          <w:color w:val="000000"/>
          <w:lang w:val="hy-AM"/>
        </w:rPr>
        <w:t>և կորպորատիվ մշակույթի</w:t>
      </w:r>
      <w:r w:rsidR="00D96F44" w:rsidRPr="00DD2C70">
        <w:rPr>
          <w:rFonts w:ascii="GHEA Grapalat" w:hAnsi="GHEA Grapalat"/>
          <w:color w:val="000000"/>
          <w:lang w:val="hy-AM"/>
        </w:rPr>
        <w:t xml:space="preserve"> </w:t>
      </w:r>
      <w:r w:rsidR="00AA304B" w:rsidRPr="00DD2C70">
        <w:rPr>
          <w:rFonts w:ascii="GHEA Grapalat" w:hAnsi="GHEA Grapalat"/>
          <w:color w:val="000000"/>
          <w:lang w:val="hy-AM"/>
        </w:rPr>
        <w:t>բաժինը</w:t>
      </w:r>
      <w:r w:rsidR="0092340D" w:rsidRPr="009D4FC5">
        <w:rPr>
          <w:rFonts w:ascii="GHEA Grapalat" w:hAnsi="GHEA Grapalat"/>
          <w:color w:val="000000"/>
          <w:lang w:val="hy-AM"/>
        </w:rPr>
        <w:t>,</w:t>
      </w:r>
      <w:r w:rsidR="000E6491" w:rsidRPr="00DD2C70">
        <w:rPr>
          <w:rFonts w:ascii="GHEA Grapalat" w:hAnsi="GHEA Grapalat"/>
          <w:color w:val="000000"/>
          <w:lang w:val="hy-AM"/>
        </w:rPr>
        <w:t xml:space="preserve"> </w:t>
      </w:r>
    </w:p>
    <w:p w14:paraId="7CD87254" w14:textId="23A035DA" w:rsidR="00AA304B" w:rsidRPr="00DD2C70" w:rsidRDefault="005D24D0" w:rsidP="00DD2C70">
      <w:pPr>
        <w:pStyle w:val="ListParagraph"/>
        <w:tabs>
          <w:tab w:val="left" w:pos="993"/>
        </w:tabs>
        <w:spacing w:line="276" w:lineRule="auto"/>
        <w:ind w:left="567"/>
        <w:jc w:val="both"/>
        <w:rPr>
          <w:rFonts w:ascii="GHEA Grapalat" w:hAnsi="GHEA Grapalat"/>
          <w:color w:val="000000"/>
          <w:lang w:val="hy-AM"/>
        </w:rPr>
      </w:pPr>
      <w:r w:rsidRPr="00DD2C70">
        <w:rPr>
          <w:rFonts w:ascii="GHEA Grapalat" w:hAnsi="GHEA Grapalat"/>
          <w:color w:val="000000"/>
          <w:lang w:val="hy-AM"/>
        </w:rPr>
        <w:t>դ</w:t>
      </w:r>
      <w:r w:rsidRPr="00DD2C70">
        <w:rPr>
          <w:rFonts w:ascii="Cambria Math" w:hAnsi="Cambria Math"/>
          <w:color w:val="000000"/>
          <w:lang w:val="hy-AM"/>
        </w:rPr>
        <w:t xml:space="preserve">․ </w:t>
      </w:r>
      <w:r w:rsidR="000E6491" w:rsidRPr="00DD2C70">
        <w:rPr>
          <w:rFonts w:ascii="GHEA Grapalat" w:hAnsi="GHEA Grapalat"/>
          <w:color w:val="000000"/>
          <w:lang w:val="hy-AM"/>
        </w:rPr>
        <w:t>իրավաբանական բաժինը</w:t>
      </w:r>
      <w:r w:rsidR="00E01580" w:rsidRPr="00DD2C70">
        <w:rPr>
          <w:rFonts w:ascii="GHEA Grapalat" w:hAnsi="GHEA Grapalat"/>
          <w:color w:val="000000"/>
          <w:lang w:val="hy-AM"/>
        </w:rPr>
        <w:t>:</w:t>
      </w:r>
    </w:p>
    <w:p w14:paraId="16A70990" w14:textId="79B12ED9" w:rsidR="003A0CA7" w:rsidRPr="000C7CAE" w:rsidRDefault="00DE2FDA" w:rsidP="00DD2C7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color w:val="000000"/>
          <w:lang w:val="af-ZA"/>
        </w:rPr>
      </w:pPr>
      <w:r w:rsidRPr="006F46BC">
        <w:rPr>
          <w:rFonts w:ascii="GHEA Grapalat" w:hAnsi="GHEA Grapalat" w:cs="Sylfaen"/>
          <w:color w:val="000000"/>
          <w:lang w:val="af-ZA" w:eastAsia="en-US"/>
        </w:rPr>
        <w:t>Հաշվեքննիչ պալատի</w:t>
      </w:r>
      <w:r>
        <w:rPr>
          <w:rFonts w:ascii="GHEA Grapalat" w:hAnsi="GHEA Grapalat" w:cs="Sylfaen"/>
          <w:color w:val="000000"/>
          <w:lang w:val="hy-AM" w:eastAsia="en-US"/>
        </w:rPr>
        <w:t xml:space="preserve"> կառուցվածքային ստորաբաժանման ներքին կառուցվածքը և գործառույթները սահմանվում են տվյալ կառուցվածքային ստորաբաժանման կանոնադրությամբ։</w:t>
      </w:r>
    </w:p>
    <w:p w14:paraId="1D5F35F1" w14:textId="77777777" w:rsidR="000C7CAE" w:rsidRPr="00DD2C70" w:rsidRDefault="000C7CAE" w:rsidP="000C7CAE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rFonts w:ascii="GHEA Grapalat" w:hAnsi="GHEA Grapalat" w:cs="Sylfaen"/>
          <w:color w:val="000000"/>
          <w:lang w:val="af-ZA"/>
        </w:rPr>
      </w:pPr>
      <w:bookmarkStart w:id="0" w:name="_GoBack"/>
      <w:bookmarkEnd w:id="0"/>
    </w:p>
    <w:p w14:paraId="637D003C" w14:textId="77777777" w:rsidR="00DE2FDA" w:rsidRPr="006F46BC" w:rsidRDefault="00DE2FDA" w:rsidP="00940260">
      <w:pPr>
        <w:spacing w:line="276" w:lineRule="auto"/>
        <w:jc w:val="center"/>
        <w:rPr>
          <w:rFonts w:ascii="GHEA Grapalat" w:hAnsi="GHEA Grapalat" w:cs="Sylfaen"/>
          <w:b/>
          <w:color w:val="000000"/>
          <w:lang w:val="af-ZA"/>
        </w:rPr>
      </w:pPr>
    </w:p>
    <w:p w14:paraId="21269555" w14:textId="77777777" w:rsidR="003D5A19" w:rsidRPr="00225B25" w:rsidRDefault="00225B25" w:rsidP="00940260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225B25">
        <w:rPr>
          <w:rFonts w:ascii="GHEA Grapalat" w:hAnsi="GHEA Grapalat"/>
          <w:b/>
          <w:color w:val="000000"/>
          <w:lang w:val="af-ZA"/>
        </w:rPr>
        <w:t xml:space="preserve">5. </w:t>
      </w:r>
      <w:r>
        <w:rPr>
          <w:rFonts w:ascii="GHEA Grapalat" w:hAnsi="GHEA Grapalat"/>
          <w:b/>
          <w:lang w:val="hy-AM"/>
        </w:rPr>
        <w:t>ԳՈՐԾԱԴԻՐ</w:t>
      </w:r>
      <w:r w:rsidRPr="00225B25">
        <w:rPr>
          <w:rFonts w:ascii="GHEA Grapalat" w:hAnsi="GHEA Grapalat"/>
          <w:b/>
          <w:lang w:val="hy-AM"/>
        </w:rPr>
        <w:t xml:space="preserve"> ԿՈՄԻՏԵԻ ԻՐԱՎԱՍՈՒԹՅՈՒՆՆԵՐԻ ԻՐԱԿԱՆԱՑՄԱՆ ԿԱՐԳԸ</w:t>
      </w:r>
    </w:p>
    <w:p w14:paraId="603BA44F" w14:textId="77777777" w:rsidR="00915128" w:rsidRPr="00915128" w:rsidRDefault="009151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915128">
        <w:rPr>
          <w:rFonts w:ascii="Calibri" w:hAnsi="Calibri" w:cs="Calibri"/>
          <w:color w:val="000000"/>
          <w:lang w:val="hy-AM"/>
        </w:rPr>
        <w:t> </w:t>
      </w:r>
      <w:r w:rsidRPr="00915128">
        <w:rPr>
          <w:rFonts w:ascii="GHEA Grapalat" w:hAnsi="GHEA Grapalat" w:cs="GHEA Grapalat"/>
          <w:color w:val="000000"/>
          <w:lang w:val="hy-AM"/>
        </w:rPr>
        <w:t>Հաշվեքննիչ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պալատի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գործադիր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կոմիտեն</w:t>
      </w:r>
      <w:r w:rsidRPr="00915128">
        <w:rPr>
          <w:rFonts w:ascii="GHEA Grapalat" w:hAnsi="GHEA Grapalat"/>
          <w:color w:val="000000"/>
          <w:lang w:val="hy-AM"/>
        </w:rPr>
        <w:t xml:space="preserve">  </w:t>
      </w:r>
      <w:r w:rsidRPr="00915128">
        <w:rPr>
          <w:rFonts w:ascii="GHEA Grapalat" w:hAnsi="GHEA Grapalat" w:cs="GHEA Grapalat"/>
          <w:color w:val="000000"/>
          <w:lang w:val="hy-AM"/>
        </w:rPr>
        <w:t>կազմված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է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Հաշվեքննիչ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պալատի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նախագահից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և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հաշվեքննություններ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համակարգող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Հաշվեքննիչ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Pr="00915128">
        <w:rPr>
          <w:rFonts w:ascii="GHEA Grapalat" w:hAnsi="GHEA Grapalat" w:cs="GHEA Grapalat"/>
          <w:color w:val="000000"/>
          <w:lang w:val="hy-AM"/>
        </w:rPr>
        <w:t>պալատի</w:t>
      </w:r>
      <w:r w:rsidRPr="00915128">
        <w:rPr>
          <w:rFonts w:ascii="GHEA Grapalat" w:hAnsi="GHEA Grapalat"/>
          <w:color w:val="000000"/>
          <w:lang w:val="hy-AM"/>
        </w:rPr>
        <w:t xml:space="preserve"> </w:t>
      </w:r>
      <w:r w:rsidR="00DF68BD">
        <w:rPr>
          <w:rFonts w:ascii="GHEA Grapalat" w:hAnsi="GHEA Grapalat"/>
          <w:color w:val="000000"/>
          <w:lang w:val="hy-AM"/>
        </w:rPr>
        <w:t xml:space="preserve">երկու </w:t>
      </w:r>
      <w:r w:rsidRPr="00915128">
        <w:rPr>
          <w:rFonts w:ascii="GHEA Grapalat" w:hAnsi="GHEA Grapalat" w:cs="GHEA Grapalat"/>
          <w:color w:val="000000"/>
          <w:lang w:val="hy-AM"/>
        </w:rPr>
        <w:t>անդամներից</w:t>
      </w:r>
      <w:r w:rsidRPr="00915128">
        <w:rPr>
          <w:rFonts w:ascii="GHEA Grapalat" w:hAnsi="GHEA Grapalat"/>
          <w:color w:val="000000"/>
          <w:lang w:val="hy-AM"/>
        </w:rPr>
        <w:t>:</w:t>
      </w:r>
    </w:p>
    <w:p w14:paraId="6B1B6102" w14:textId="77777777" w:rsidR="00915128" w:rsidRPr="00915128" w:rsidRDefault="009151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 w:rsidRPr="00915128">
        <w:rPr>
          <w:rFonts w:ascii="GHEA Grapalat" w:hAnsi="GHEA Grapalat"/>
          <w:color w:val="000000"/>
        </w:rPr>
        <w:t>Գործադիր կոմիտեն՝</w:t>
      </w:r>
    </w:p>
    <w:p w14:paraId="146582AA" w14:textId="77777777" w:rsidR="00915128" w:rsidRPr="00915128" w:rsidRDefault="00915128" w:rsidP="0094026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</w:rPr>
      </w:pPr>
      <w:r w:rsidRPr="00915128">
        <w:rPr>
          <w:rFonts w:ascii="GHEA Grapalat" w:hAnsi="GHEA Grapalat"/>
          <w:color w:val="000000"/>
        </w:rPr>
        <w:t>1) քննարկում և Հաշվեքննիչ պալատ է ներկայացնում կարծիք Հաշվեքննիչ պալատի կողմից ընդունման ենթակա իրավական ակտերի վերաբերյալ.</w:t>
      </w:r>
    </w:p>
    <w:p w14:paraId="15526DD5" w14:textId="77777777" w:rsidR="00915128" w:rsidRPr="00915128" w:rsidRDefault="00915128" w:rsidP="0094026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</w:rPr>
      </w:pPr>
      <w:r w:rsidRPr="00915128">
        <w:rPr>
          <w:rFonts w:ascii="GHEA Grapalat" w:hAnsi="GHEA Grapalat"/>
          <w:color w:val="000000"/>
        </w:rPr>
        <w:t>2) Հաշվեքննիչ պալատի նախագահի դիմումի հիման վրա քննարկում և Հաշվեքննիչ պալատի նախագահին է ներկայացնում կարծիք Հաշվեքննիչ պալատի նախագահի կողմից ընդունման ենթակա իրավական ակտերի վերաբերյալ.</w:t>
      </w:r>
    </w:p>
    <w:p w14:paraId="75048D3B" w14:textId="3126CA29" w:rsidR="00060B22" w:rsidRPr="00DD2C70" w:rsidRDefault="00915128" w:rsidP="0094026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Cambria Math" w:hAnsi="Cambria Math"/>
          <w:color w:val="000000"/>
        </w:rPr>
      </w:pPr>
      <w:r w:rsidRPr="00915128">
        <w:rPr>
          <w:rFonts w:ascii="GHEA Grapalat" w:hAnsi="GHEA Grapalat"/>
          <w:color w:val="000000"/>
        </w:rPr>
        <w:t>3) քննարկումներ է կազմակերպում և կարծիք է ներկայացնում Հաշվեքննիչ պալատի իրավասությանը վերաբերող հարցերի մասին</w:t>
      </w:r>
      <w:r w:rsidR="00060B22">
        <w:rPr>
          <w:rFonts w:ascii="Cambria Math" w:hAnsi="Cambria Math"/>
          <w:color w:val="000000"/>
        </w:rPr>
        <w:t>․</w:t>
      </w:r>
    </w:p>
    <w:p w14:paraId="03B74D5E" w14:textId="348022FC" w:rsidR="00915128" w:rsidRDefault="00060B22" w:rsidP="00DD2C7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4) </w:t>
      </w:r>
      <w:r w:rsidRPr="00D31BEA">
        <w:rPr>
          <w:rFonts w:ascii="GHEA Grapalat" w:hAnsi="GHEA Grapalat"/>
          <w:color w:val="000000"/>
          <w:lang w:val="hy-AM"/>
        </w:rPr>
        <w:t>առաջարկություն է ներկայացնում Հաշվեքննիչ պալատ՝ համապատասխան իրավական ակտի ընդունման անհրաժեշտության վերաբերյալ</w:t>
      </w:r>
      <w:r w:rsidR="00915128" w:rsidRPr="00915128">
        <w:rPr>
          <w:rFonts w:ascii="GHEA Grapalat" w:hAnsi="GHEA Grapalat"/>
          <w:color w:val="000000"/>
        </w:rPr>
        <w:t>:</w:t>
      </w:r>
    </w:p>
    <w:p w14:paraId="0E9E6E16" w14:textId="1B624D3C" w:rsidR="00430BA2" w:rsidRPr="00DD2C70" w:rsidRDefault="002E48BA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 w:rsidRPr="002E48BA">
        <w:rPr>
          <w:rFonts w:ascii="GHEA Grapalat" w:hAnsi="GHEA Grapalat" w:cs="Arial"/>
          <w:color w:val="000000" w:themeColor="text1"/>
          <w:lang w:val="en-US" w:eastAsia="hy-AM"/>
        </w:rPr>
        <w:t xml:space="preserve">Գործադիր կոմիտեն </w:t>
      </w:r>
      <w:r w:rsidRPr="002E48BA">
        <w:rPr>
          <w:rFonts w:ascii="GHEA Grapalat" w:hAnsi="GHEA Grapalat" w:cs="Arial"/>
          <w:color w:val="000000" w:themeColor="text1"/>
          <w:lang w:val="hy-AM" w:eastAsia="hy-AM"/>
        </w:rPr>
        <w:t xml:space="preserve">իր գործունեությունը կազմակերպում է </w:t>
      </w:r>
      <w:r w:rsidR="00B32CD9">
        <w:rPr>
          <w:rFonts w:ascii="GHEA Grapalat" w:hAnsi="GHEA Grapalat" w:cs="Arial"/>
          <w:color w:val="000000" w:themeColor="text1"/>
          <w:lang w:val="en-US" w:eastAsia="hy-AM"/>
        </w:rPr>
        <w:t xml:space="preserve">աշխատանքային քննարկումների </w:t>
      </w:r>
      <w:r w:rsidRPr="002E48BA">
        <w:rPr>
          <w:rFonts w:ascii="GHEA Grapalat" w:hAnsi="GHEA Grapalat" w:cs="Arial"/>
          <w:color w:val="000000" w:themeColor="text1"/>
          <w:lang w:val="hy-AM" w:eastAsia="hy-AM"/>
        </w:rPr>
        <w:t>միջոցով</w:t>
      </w:r>
      <w:r w:rsidR="00BA58C8">
        <w:rPr>
          <w:rFonts w:ascii="GHEA Grapalat" w:hAnsi="GHEA Grapalat" w:cs="Arial"/>
          <w:color w:val="000000" w:themeColor="text1"/>
          <w:lang w:val="en-US" w:eastAsia="hy-AM"/>
        </w:rPr>
        <w:t>, որոնք կազմակերպվում են Հաշվեքննիչ պալատի նախագահի հրավերով</w:t>
      </w:r>
      <w:r w:rsidR="00AA7F05">
        <w:rPr>
          <w:rFonts w:ascii="GHEA Grapalat" w:hAnsi="GHEA Grapalat" w:cs="Arial"/>
          <w:color w:val="000000" w:themeColor="text1"/>
          <w:lang w:val="en-US" w:eastAsia="hy-AM"/>
        </w:rPr>
        <w:t xml:space="preserve"> (այդ թվում՝ կոմիտեի անդամի առաջարկությամբ)՝ ըստ անհրաժեշտության</w:t>
      </w:r>
      <w:r w:rsidR="00BA58C8">
        <w:rPr>
          <w:rFonts w:ascii="GHEA Grapalat" w:hAnsi="GHEA Grapalat" w:cs="Arial"/>
          <w:color w:val="000000" w:themeColor="text1"/>
          <w:lang w:val="en-US" w:eastAsia="hy-AM"/>
        </w:rPr>
        <w:t xml:space="preserve"> կամ դիմումի հիման վրա</w:t>
      </w:r>
      <w:r w:rsidRPr="002E48BA">
        <w:rPr>
          <w:rFonts w:ascii="GHEA Grapalat" w:hAnsi="GHEA Grapalat" w:cs="Arial"/>
          <w:color w:val="000000" w:themeColor="text1"/>
          <w:lang w:val="hy-AM" w:eastAsia="hy-AM"/>
        </w:rPr>
        <w:t>։</w:t>
      </w:r>
    </w:p>
    <w:p w14:paraId="0914FF98" w14:textId="383BFF52" w:rsidR="00D3206F" w:rsidRPr="00DD2C70" w:rsidRDefault="00430BA2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Arial"/>
          <w:color w:val="000000" w:themeColor="text1"/>
          <w:lang w:val="en-US" w:eastAsia="hy-AM"/>
        </w:rPr>
        <w:t>Գործադիր կոմիտեի աշխատանքները</w:t>
      </w:r>
      <w:r w:rsidRPr="002F29D3">
        <w:rPr>
          <w:rFonts w:ascii="GHEA Grapalat" w:hAnsi="GHEA Grapalat" w:cs="Arial"/>
          <w:color w:val="000000" w:themeColor="text1"/>
          <w:lang w:val="en-US" w:eastAsia="hy-AM"/>
        </w:rPr>
        <w:t xml:space="preserve"> </w:t>
      </w:r>
      <w:r>
        <w:rPr>
          <w:rFonts w:ascii="GHEA Grapalat" w:hAnsi="GHEA Grapalat" w:cs="Arial"/>
          <w:color w:val="000000" w:themeColor="text1"/>
          <w:lang w:val="en-US" w:eastAsia="hy-AM"/>
        </w:rPr>
        <w:t>ղեկավար</w:t>
      </w:r>
      <w:r w:rsidRPr="002F29D3">
        <w:rPr>
          <w:rFonts w:ascii="GHEA Grapalat" w:hAnsi="GHEA Grapalat" w:cs="Arial"/>
          <w:color w:val="000000" w:themeColor="text1"/>
          <w:lang w:val="en-US" w:eastAsia="hy-AM"/>
        </w:rPr>
        <w:t>ում է</w:t>
      </w:r>
      <w:r>
        <w:rPr>
          <w:rFonts w:ascii="GHEA Grapalat" w:hAnsi="GHEA Grapalat" w:cs="Arial"/>
          <w:color w:val="000000" w:themeColor="text1"/>
          <w:lang w:val="en-US" w:eastAsia="hy-AM"/>
        </w:rPr>
        <w:t xml:space="preserve"> Հաշվեքննիչ պալատի</w:t>
      </w:r>
      <w:r w:rsidRPr="002F29D3">
        <w:rPr>
          <w:rFonts w:ascii="GHEA Grapalat" w:hAnsi="GHEA Grapalat" w:cs="Arial"/>
          <w:color w:val="000000" w:themeColor="text1"/>
          <w:lang w:val="en-US" w:eastAsia="hy-AM"/>
        </w:rPr>
        <w:t xml:space="preserve"> նախագահը, իսկ նրա բացակայության դեպքում՝ </w:t>
      </w:r>
      <w:r>
        <w:rPr>
          <w:rFonts w:ascii="GHEA Grapalat" w:hAnsi="GHEA Grapalat" w:cs="Arial"/>
          <w:color w:val="000000" w:themeColor="text1"/>
          <w:lang w:val="en-US" w:eastAsia="hy-AM"/>
        </w:rPr>
        <w:t>Հաշվեքննիչ</w:t>
      </w:r>
      <w:r w:rsidR="008C03B1">
        <w:rPr>
          <w:rFonts w:ascii="GHEA Grapalat" w:hAnsi="GHEA Grapalat" w:cs="Arial"/>
          <w:color w:val="000000" w:themeColor="text1"/>
          <w:lang w:val="en-US" w:eastAsia="hy-AM"/>
        </w:rPr>
        <w:t xml:space="preserve"> պալատի</w:t>
      </w:r>
      <w:r>
        <w:rPr>
          <w:rFonts w:ascii="GHEA Grapalat" w:hAnsi="GHEA Grapalat" w:cs="Arial"/>
          <w:color w:val="000000" w:themeColor="text1"/>
          <w:lang w:val="en-US" w:eastAsia="hy-AM"/>
        </w:rPr>
        <w:t xml:space="preserve"> </w:t>
      </w:r>
      <w:r w:rsidR="0082700E">
        <w:rPr>
          <w:rFonts w:ascii="GHEA Grapalat" w:hAnsi="GHEA Grapalat" w:cs="Arial"/>
          <w:color w:val="000000" w:themeColor="text1"/>
          <w:lang w:val="hy-AM" w:eastAsia="hy-AM"/>
        </w:rPr>
        <w:t>անդամի պաշտոնում ավելի երկար ստաժ ունեցող</w:t>
      </w:r>
      <w:r w:rsidRPr="002F29D3">
        <w:rPr>
          <w:rFonts w:ascii="GHEA Grapalat" w:hAnsi="GHEA Grapalat" w:cs="Arial"/>
          <w:color w:val="000000" w:themeColor="text1"/>
          <w:lang w:val="en-US" w:eastAsia="hy-AM"/>
        </w:rPr>
        <w:t xml:space="preserve"> </w:t>
      </w:r>
      <w:r>
        <w:rPr>
          <w:rFonts w:ascii="GHEA Grapalat" w:hAnsi="GHEA Grapalat" w:cs="Arial"/>
          <w:color w:val="000000" w:themeColor="text1"/>
          <w:lang w:val="en-US" w:eastAsia="hy-AM"/>
        </w:rPr>
        <w:t xml:space="preserve">կոմիտեի </w:t>
      </w:r>
      <w:r w:rsidRPr="002F29D3">
        <w:rPr>
          <w:rFonts w:ascii="GHEA Grapalat" w:hAnsi="GHEA Grapalat" w:cs="Arial"/>
          <w:color w:val="000000" w:themeColor="text1"/>
          <w:lang w:val="en-US" w:eastAsia="hy-AM"/>
        </w:rPr>
        <w:t>անդամը:</w:t>
      </w:r>
    </w:p>
    <w:p w14:paraId="22087ED0" w14:textId="47C6D0DA" w:rsidR="001C0737" w:rsidRPr="00DD2C70" w:rsidRDefault="00D3206F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Arial"/>
          <w:color w:val="000000" w:themeColor="text1"/>
          <w:lang w:val="en-US" w:eastAsia="hy-AM"/>
        </w:rPr>
        <w:t>Գործադիր կոմիտեի աշխատանքային քննարկման</w:t>
      </w:r>
      <w:r w:rsidRPr="002D3A3A">
        <w:rPr>
          <w:rFonts w:ascii="GHEA Grapalat" w:hAnsi="GHEA Grapalat" w:cs="Arial"/>
          <w:color w:val="000000" w:themeColor="text1"/>
          <w:lang w:val="hy-AM" w:eastAsia="hy-AM"/>
        </w:rPr>
        <w:t xml:space="preserve"> նախապատրաստման</w:t>
      </w:r>
      <w:r>
        <w:rPr>
          <w:rFonts w:ascii="GHEA Grapalat" w:hAnsi="GHEA Grapalat" w:cs="Arial"/>
          <w:color w:val="000000" w:themeColor="text1"/>
          <w:lang w:val="en-US" w:eastAsia="hy-AM"/>
        </w:rPr>
        <w:t>, անցկացման</w:t>
      </w:r>
      <w:r w:rsidR="00060B22">
        <w:rPr>
          <w:rFonts w:ascii="GHEA Grapalat" w:hAnsi="GHEA Grapalat" w:cs="Arial"/>
          <w:color w:val="000000" w:themeColor="text1"/>
          <w:lang w:val="en-US" w:eastAsia="hy-AM"/>
        </w:rPr>
        <w:t xml:space="preserve"> (այդ թվում՝ արձանագրման)</w:t>
      </w:r>
      <w:r w:rsidRPr="002D3A3A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>
        <w:rPr>
          <w:rFonts w:ascii="GHEA Grapalat" w:hAnsi="GHEA Grapalat" w:cs="Arial"/>
          <w:color w:val="000000" w:themeColor="text1"/>
          <w:lang w:val="en-US" w:eastAsia="hy-AM"/>
        </w:rPr>
        <w:t>և փաստաթղթաշրջանառության</w:t>
      </w:r>
      <w:r w:rsidR="001B2695">
        <w:rPr>
          <w:rFonts w:ascii="GHEA Grapalat" w:hAnsi="GHEA Grapalat" w:cs="Arial"/>
          <w:color w:val="000000" w:themeColor="text1"/>
          <w:lang w:val="en-US" w:eastAsia="hy-AM"/>
        </w:rPr>
        <w:t xml:space="preserve"> </w:t>
      </w:r>
      <w:r>
        <w:rPr>
          <w:rFonts w:ascii="GHEA Grapalat" w:hAnsi="GHEA Grapalat" w:cs="Arial"/>
          <w:color w:val="000000" w:themeColor="text1"/>
          <w:lang w:val="en-US" w:eastAsia="hy-AM"/>
        </w:rPr>
        <w:t>հետ կապված</w:t>
      </w:r>
      <w:r w:rsidRPr="002D3A3A">
        <w:rPr>
          <w:rFonts w:ascii="GHEA Grapalat" w:hAnsi="GHEA Grapalat" w:cs="Arial"/>
          <w:color w:val="000000" w:themeColor="text1"/>
          <w:lang w:val="hy-AM" w:eastAsia="hy-AM"/>
        </w:rPr>
        <w:t xml:space="preserve"> աշխատանք</w:t>
      </w:r>
      <w:r>
        <w:rPr>
          <w:rFonts w:ascii="GHEA Grapalat" w:hAnsi="GHEA Grapalat" w:cs="Arial"/>
          <w:color w:val="000000" w:themeColor="text1"/>
          <w:lang w:val="en-US" w:eastAsia="hy-AM"/>
        </w:rPr>
        <w:t>ներն</w:t>
      </w:r>
      <w:r w:rsidRPr="002D3A3A">
        <w:rPr>
          <w:rFonts w:ascii="GHEA Grapalat" w:hAnsi="GHEA Grapalat" w:cs="Arial"/>
          <w:color w:val="000000" w:themeColor="text1"/>
          <w:lang w:val="hy-AM" w:eastAsia="hy-AM"/>
        </w:rPr>
        <w:t xml:space="preserve"> ապահովում է Հաշվեքննիչ </w:t>
      </w:r>
      <w:bookmarkStart w:id="1" w:name="_Hlk171434773"/>
      <w:r w:rsidRPr="002D3A3A">
        <w:rPr>
          <w:rFonts w:ascii="GHEA Grapalat" w:hAnsi="GHEA Grapalat" w:cs="Arial"/>
          <w:color w:val="000000" w:themeColor="text1"/>
          <w:lang w:val="hy-AM" w:eastAsia="hy-AM"/>
        </w:rPr>
        <w:t xml:space="preserve">պալատի </w:t>
      </w:r>
      <w:r>
        <w:rPr>
          <w:rFonts w:ascii="GHEA Grapalat" w:hAnsi="GHEA Grapalat" w:cs="Arial"/>
          <w:color w:val="000000" w:themeColor="text1"/>
          <w:lang w:val="en-US" w:eastAsia="hy-AM"/>
        </w:rPr>
        <w:t>փաստաթղթաշրջանառության համար պատասխանատու</w:t>
      </w:r>
      <w:bookmarkEnd w:id="1"/>
      <w:r>
        <w:rPr>
          <w:rFonts w:ascii="GHEA Grapalat" w:hAnsi="GHEA Grapalat" w:cs="Arial"/>
          <w:color w:val="000000" w:themeColor="text1"/>
          <w:lang w:val="en-US" w:eastAsia="hy-AM"/>
        </w:rPr>
        <w:t xml:space="preserve"> ստորաբաժանումը։</w:t>
      </w:r>
    </w:p>
    <w:p w14:paraId="34C86487" w14:textId="4CCE12C4" w:rsidR="00BA58C8" w:rsidRPr="00DD2C70" w:rsidRDefault="001C0737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Arial"/>
          <w:color w:val="000000" w:themeColor="text1"/>
          <w:lang w:val="en-US" w:eastAsia="hy-AM"/>
        </w:rPr>
        <w:t>Գործադիր կոմիտեի աշխատանքային քննարկմանը մասնակցում են կոմիտեի անդամները, Հաշվեքննիչ պալատի փաստաթղթաշրջանառության համար պատասխանատու ստորաբաժանման ղեկավարը</w:t>
      </w:r>
      <w:r w:rsidR="001B2695">
        <w:rPr>
          <w:rFonts w:ascii="GHEA Grapalat" w:hAnsi="GHEA Grapalat" w:cs="Arial"/>
          <w:color w:val="000000" w:themeColor="text1"/>
          <w:lang w:val="en-US" w:eastAsia="hy-AM"/>
        </w:rPr>
        <w:t xml:space="preserve"> կամ այլ աշխատող</w:t>
      </w:r>
      <w:r>
        <w:rPr>
          <w:rFonts w:ascii="GHEA Grapalat" w:hAnsi="GHEA Grapalat" w:cs="Arial"/>
          <w:color w:val="000000" w:themeColor="text1"/>
          <w:lang w:val="en-US" w:eastAsia="hy-AM"/>
        </w:rPr>
        <w:t>, քննարկվող հարցի հեղինակը (կատարողը), ինչպես նաև Հաշվեքննիչ պալատի նախագահի հրավերով</w:t>
      </w:r>
      <w:r w:rsidR="00E32E37">
        <w:rPr>
          <w:rFonts w:ascii="GHEA Grapalat" w:hAnsi="GHEA Grapalat" w:cs="Arial"/>
          <w:color w:val="000000" w:themeColor="text1"/>
          <w:lang w:val="en-US" w:eastAsia="hy-AM"/>
        </w:rPr>
        <w:t xml:space="preserve"> (այդ թվում՝ գործադիր կոմիտեի մյուս անդամների առաջարկությամբ)</w:t>
      </w:r>
      <w:r>
        <w:rPr>
          <w:rFonts w:ascii="GHEA Grapalat" w:hAnsi="GHEA Grapalat" w:cs="Arial"/>
          <w:color w:val="000000" w:themeColor="text1"/>
          <w:lang w:val="en-US" w:eastAsia="hy-AM"/>
        </w:rPr>
        <w:t>՝ Հաշվեքննիչ պալատի այլ պաշտոնատար անձինք։</w:t>
      </w:r>
    </w:p>
    <w:p w14:paraId="6E33FDB5" w14:textId="002A5051" w:rsidR="00BA58C8" w:rsidRDefault="006469CE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 w:cs="Arial"/>
          <w:color w:val="000000" w:themeColor="text1"/>
          <w:lang w:val="en-US" w:eastAsia="hy-AM"/>
        </w:rPr>
        <w:t>Հաշվեքննիչ պալատի իրավասությանը վերաբերող հարցեր</w:t>
      </w:r>
      <w:r w:rsidR="00B32CD9">
        <w:rPr>
          <w:rFonts w:ascii="GHEA Grapalat" w:hAnsi="GHEA Grapalat" w:cs="Arial"/>
          <w:color w:val="000000" w:themeColor="text1"/>
          <w:lang w:val="en-US" w:eastAsia="hy-AM"/>
        </w:rPr>
        <w:t>ը</w:t>
      </w:r>
      <w:r>
        <w:rPr>
          <w:rFonts w:ascii="GHEA Grapalat" w:hAnsi="GHEA Grapalat" w:cs="Arial"/>
          <w:color w:val="000000" w:themeColor="text1"/>
          <w:lang w:val="en-US" w:eastAsia="hy-AM"/>
        </w:rPr>
        <w:t xml:space="preserve"> (այդ թվում՝ Հաշվեքննիչ պալատի կողմից </w:t>
      </w:r>
      <w:r w:rsidR="00BA58C8">
        <w:rPr>
          <w:rFonts w:ascii="GHEA Grapalat" w:hAnsi="GHEA Grapalat" w:cs="Arial"/>
          <w:color w:val="000000" w:themeColor="text1"/>
          <w:lang w:val="en-US" w:eastAsia="hy-AM"/>
        </w:rPr>
        <w:t xml:space="preserve">իրավական ակտերի </w:t>
      </w:r>
      <w:r>
        <w:rPr>
          <w:rFonts w:ascii="GHEA Grapalat" w:hAnsi="GHEA Grapalat" w:cs="Arial"/>
          <w:color w:val="000000" w:themeColor="text1"/>
          <w:lang w:val="en-US" w:eastAsia="hy-AM"/>
        </w:rPr>
        <w:t xml:space="preserve">ընդունման </w:t>
      </w:r>
      <w:r w:rsidR="00BA58C8">
        <w:rPr>
          <w:rFonts w:ascii="GHEA Grapalat" w:hAnsi="GHEA Grapalat" w:cs="Arial"/>
          <w:color w:val="000000" w:themeColor="text1"/>
          <w:lang w:val="en-US" w:eastAsia="hy-AM"/>
        </w:rPr>
        <w:t>հարցերը</w:t>
      </w:r>
      <w:r>
        <w:rPr>
          <w:rFonts w:ascii="GHEA Grapalat" w:hAnsi="GHEA Grapalat" w:cs="Arial"/>
          <w:color w:val="000000" w:themeColor="text1"/>
          <w:lang w:val="en-US" w:eastAsia="hy-AM"/>
        </w:rPr>
        <w:t>)</w:t>
      </w:r>
      <w:r w:rsidR="00B32CD9">
        <w:rPr>
          <w:rFonts w:ascii="GHEA Grapalat" w:hAnsi="GHEA Grapalat" w:cs="Arial"/>
          <w:color w:val="000000" w:themeColor="text1"/>
          <w:lang w:val="en-US" w:eastAsia="hy-AM"/>
        </w:rPr>
        <w:t xml:space="preserve"> քննարկվում են ոչ ուշ, քան </w:t>
      </w:r>
      <w:r w:rsidR="00992662" w:rsidRPr="002E48BA">
        <w:rPr>
          <w:rFonts w:ascii="GHEA Grapalat" w:hAnsi="GHEA Grapalat"/>
          <w:color w:val="000000"/>
        </w:rPr>
        <w:t>Հաշվեքննիչ պալատի</w:t>
      </w:r>
      <w:r w:rsidR="00992662" w:rsidRPr="00DD2C70">
        <w:rPr>
          <w:rFonts w:ascii="GHEA Grapalat" w:hAnsi="GHEA Grapalat"/>
          <w:color w:val="000000"/>
        </w:rPr>
        <w:t xml:space="preserve"> </w:t>
      </w:r>
      <w:r w:rsidR="007A7623">
        <w:rPr>
          <w:rFonts w:ascii="GHEA Grapalat" w:hAnsi="GHEA Grapalat"/>
          <w:color w:val="000000"/>
        </w:rPr>
        <w:t xml:space="preserve">համապատասխան </w:t>
      </w:r>
      <w:r w:rsidR="00992662" w:rsidRPr="00DD2C70">
        <w:rPr>
          <w:rFonts w:ascii="GHEA Grapalat" w:hAnsi="GHEA Grapalat"/>
          <w:color w:val="000000"/>
        </w:rPr>
        <w:t>նիստ</w:t>
      </w:r>
      <w:r w:rsidR="00D3206F">
        <w:rPr>
          <w:rFonts w:ascii="GHEA Grapalat" w:hAnsi="GHEA Grapalat"/>
          <w:color w:val="000000"/>
        </w:rPr>
        <w:t>ն սկսելուց եր</w:t>
      </w:r>
      <w:r w:rsidR="007A7623">
        <w:rPr>
          <w:rFonts w:ascii="GHEA Grapalat" w:hAnsi="GHEA Grapalat"/>
          <w:color w:val="000000"/>
        </w:rPr>
        <w:t>եք</w:t>
      </w:r>
      <w:r w:rsidR="00D3206F">
        <w:rPr>
          <w:rFonts w:ascii="GHEA Grapalat" w:hAnsi="GHEA Grapalat"/>
          <w:color w:val="000000"/>
        </w:rPr>
        <w:t xml:space="preserve"> ժամ առաջ։</w:t>
      </w:r>
    </w:p>
    <w:p w14:paraId="2A1FB19E" w14:textId="4A0D2C63" w:rsidR="00992662" w:rsidRDefault="002E48BA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Հաշվեքննիչ պալատի նախագահի կողմից ընդունման ենթակա իրավական ակտեր</w:t>
      </w:r>
      <w:r w:rsidR="00B32CD9">
        <w:rPr>
          <w:rFonts w:ascii="GHEA Grapalat" w:hAnsi="GHEA Grapalat"/>
          <w:color w:val="000000"/>
        </w:rPr>
        <w:t>ը</w:t>
      </w:r>
      <w:r>
        <w:rPr>
          <w:rFonts w:ascii="GHEA Grapalat" w:hAnsi="GHEA Grapalat"/>
          <w:color w:val="000000"/>
        </w:rPr>
        <w:t xml:space="preserve"> քննարկ</w:t>
      </w:r>
      <w:r w:rsidR="00B32CD9">
        <w:rPr>
          <w:rFonts w:ascii="GHEA Grapalat" w:hAnsi="GHEA Grapalat"/>
          <w:color w:val="000000"/>
        </w:rPr>
        <w:t xml:space="preserve">վում են </w:t>
      </w:r>
      <w:r w:rsidR="00D3206F">
        <w:rPr>
          <w:rFonts w:ascii="GHEA Grapalat" w:hAnsi="GHEA Grapalat"/>
          <w:color w:val="000000"/>
        </w:rPr>
        <w:t xml:space="preserve">Հաշվեքննիչ պալատի նախագահի </w:t>
      </w:r>
      <w:r w:rsidR="00B32CD9">
        <w:rPr>
          <w:rFonts w:ascii="GHEA Grapalat" w:hAnsi="GHEA Grapalat"/>
          <w:color w:val="000000"/>
        </w:rPr>
        <w:t>դիմումը</w:t>
      </w:r>
      <w:r>
        <w:rPr>
          <w:rFonts w:ascii="GHEA Grapalat" w:hAnsi="GHEA Grapalat"/>
          <w:color w:val="000000"/>
        </w:rPr>
        <w:t xml:space="preserve"> ներկայաց</w:t>
      </w:r>
      <w:r w:rsidR="00B6745B">
        <w:rPr>
          <w:rFonts w:ascii="GHEA Grapalat" w:hAnsi="GHEA Grapalat"/>
          <w:color w:val="000000"/>
        </w:rPr>
        <w:t>ն</w:t>
      </w:r>
      <w:r>
        <w:rPr>
          <w:rFonts w:ascii="GHEA Grapalat" w:hAnsi="GHEA Grapalat"/>
          <w:color w:val="000000"/>
        </w:rPr>
        <w:t>ելու</w:t>
      </w:r>
      <w:r w:rsidR="008074AE">
        <w:rPr>
          <w:rFonts w:ascii="GHEA Grapalat" w:hAnsi="GHEA Grapalat"/>
          <w:color w:val="000000"/>
        </w:rPr>
        <w:t>ց հետո՝</w:t>
      </w:r>
      <w:r w:rsidR="002F0350">
        <w:rPr>
          <w:rFonts w:ascii="GHEA Grapalat" w:hAnsi="GHEA Grapalat"/>
          <w:color w:val="000000"/>
        </w:rPr>
        <w:t xml:space="preserve"> </w:t>
      </w:r>
      <w:r w:rsidR="008074AE">
        <w:rPr>
          <w:rFonts w:ascii="GHEA Grapalat" w:hAnsi="GHEA Grapalat"/>
          <w:color w:val="000000"/>
        </w:rPr>
        <w:t>երեք</w:t>
      </w:r>
      <w:r w:rsidR="002F0350">
        <w:rPr>
          <w:rFonts w:ascii="GHEA Grapalat" w:hAnsi="GHEA Grapalat"/>
          <w:color w:val="000000"/>
        </w:rPr>
        <w:t xml:space="preserve"> աշխատանքային օր</w:t>
      </w:r>
      <w:r w:rsidR="008074AE">
        <w:rPr>
          <w:rFonts w:ascii="GHEA Grapalat" w:hAnsi="GHEA Grapalat"/>
          <w:color w:val="000000"/>
        </w:rPr>
        <w:t>վա ընթացքում</w:t>
      </w:r>
      <w:r w:rsidR="002F0350">
        <w:rPr>
          <w:rFonts w:ascii="GHEA Grapalat" w:hAnsi="GHEA Grapalat"/>
          <w:color w:val="000000"/>
        </w:rPr>
        <w:t>։</w:t>
      </w:r>
    </w:p>
    <w:p w14:paraId="7B111893" w14:textId="3A85F6BA" w:rsidR="00687A42" w:rsidRPr="00687A42" w:rsidRDefault="00687A42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Գործադիր կ</w:t>
      </w:r>
      <w:r w:rsidRPr="008675AD">
        <w:rPr>
          <w:rFonts w:ascii="GHEA Grapalat" w:hAnsi="GHEA Grapalat"/>
          <w:color w:val="000000"/>
        </w:rPr>
        <w:t>ոմիտե</w:t>
      </w:r>
      <w:r>
        <w:rPr>
          <w:rFonts w:ascii="GHEA Grapalat" w:hAnsi="GHEA Grapalat"/>
          <w:color w:val="000000"/>
        </w:rPr>
        <w:t>ն</w:t>
      </w:r>
      <w:r w:rsidRPr="008675AD">
        <w:rPr>
          <w:rFonts w:ascii="GHEA Grapalat" w:hAnsi="GHEA Grapalat"/>
          <w:color w:val="000000"/>
        </w:rPr>
        <w:t xml:space="preserve"> հարցի քննարկման արդյունք</w:t>
      </w:r>
      <w:r>
        <w:rPr>
          <w:rFonts w:ascii="GHEA Grapalat" w:hAnsi="GHEA Grapalat"/>
          <w:color w:val="000000"/>
        </w:rPr>
        <w:t>ներով</w:t>
      </w:r>
      <w:r w:rsidRPr="008675A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տալիս է </w:t>
      </w:r>
      <w:r w:rsidRPr="008675AD">
        <w:rPr>
          <w:rFonts w:ascii="GHEA Grapalat" w:hAnsi="GHEA Grapalat"/>
          <w:color w:val="000000"/>
        </w:rPr>
        <w:t xml:space="preserve">դրական կամ բացասական </w:t>
      </w:r>
      <w:r>
        <w:rPr>
          <w:rFonts w:ascii="GHEA Grapalat" w:hAnsi="GHEA Grapalat"/>
          <w:color w:val="000000"/>
        </w:rPr>
        <w:t>կարծիք</w:t>
      </w:r>
      <w:r w:rsidR="008074AE">
        <w:rPr>
          <w:rFonts w:ascii="GHEA Grapalat" w:hAnsi="GHEA Grapalat"/>
          <w:color w:val="000000"/>
        </w:rPr>
        <w:t>, որը, ըստ անհրաժեշտության, կարող է ներառել նաև մեկնաբանություններ և առաջարկներ</w:t>
      </w:r>
      <w:r w:rsidRPr="008675AD">
        <w:rPr>
          <w:rFonts w:ascii="GHEA Grapalat" w:hAnsi="GHEA Grapalat"/>
          <w:color w:val="000000"/>
        </w:rPr>
        <w:t>:</w:t>
      </w:r>
    </w:p>
    <w:p w14:paraId="30ACC948" w14:textId="49676440" w:rsidR="00687A42" w:rsidRDefault="00687A42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Գործադիր կոմիտեի աշխատանքային քննարկում</w:t>
      </w:r>
      <w:r w:rsidRPr="00DD2C70">
        <w:rPr>
          <w:rFonts w:ascii="GHEA Grapalat" w:hAnsi="GHEA Grapalat"/>
          <w:color w:val="000000"/>
        </w:rPr>
        <w:t>ն արձանագրվում է։</w:t>
      </w:r>
      <w:r>
        <w:rPr>
          <w:rFonts w:ascii="GHEA Grapalat" w:hAnsi="GHEA Grapalat"/>
          <w:color w:val="000000"/>
        </w:rPr>
        <w:t xml:space="preserve"> Արձանագրության մեջ նշվում է քննարկվող հարցի հակի</w:t>
      </w:r>
      <w:r w:rsidR="006C1C92">
        <w:rPr>
          <w:rFonts w:ascii="GHEA Grapalat" w:hAnsi="GHEA Grapalat"/>
          <w:color w:val="000000"/>
        </w:rPr>
        <w:t>ր</w:t>
      </w:r>
      <w:r>
        <w:rPr>
          <w:rFonts w:ascii="GHEA Grapalat" w:hAnsi="GHEA Grapalat"/>
          <w:color w:val="000000"/>
        </w:rPr>
        <w:t xml:space="preserve">ճ նկարագրությունը կամ որոշման նախագծի վերնագիրը, հարցի վերաբերյալ </w:t>
      </w:r>
      <w:r w:rsidR="001B2695">
        <w:rPr>
          <w:rFonts w:ascii="GHEA Grapalat" w:hAnsi="GHEA Grapalat"/>
          <w:color w:val="000000"/>
        </w:rPr>
        <w:t xml:space="preserve">գործադիր կոմիտեի անդամների և մյուս </w:t>
      </w:r>
      <w:r>
        <w:rPr>
          <w:rFonts w:ascii="GHEA Grapalat" w:hAnsi="GHEA Grapalat"/>
          <w:color w:val="000000"/>
        </w:rPr>
        <w:t>մասնակիցների առաջարկություններ</w:t>
      </w:r>
      <w:r w:rsidR="001B2695">
        <w:rPr>
          <w:rFonts w:ascii="GHEA Grapalat" w:hAnsi="GHEA Grapalat"/>
          <w:color w:val="000000"/>
        </w:rPr>
        <w:t>ն ու</w:t>
      </w:r>
      <w:r>
        <w:rPr>
          <w:rFonts w:ascii="GHEA Grapalat" w:hAnsi="GHEA Grapalat"/>
          <w:color w:val="000000"/>
        </w:rPr>
        <w:t xml:space="preserve"> դիտողությունները, գործադիր կոմիտեի կարծիքը։</w:t>
      </w:r>
    </w:p>
    <w:p w14:paraId="760DEAB2" w14:textId="18B2BBDA" w:rsidR="00723B5E" w:rsidRPr="00DD2C70" w:rsidRDefault="00687A42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Arial"/>
          <w:color w:val="000000" w:themeColor="text1"/>
          <w:lang w:val="en-US" w:eastAsia="hy-AM"/>
        </w:rPr>
      </w:pPr>
      <w:r>
        <w:rPr>
          <w:rFonts w:ascii="GHEA Grapalat" w:hAnsi="GHEA Grapalat"/>
          <w:color w:val="000000"/>
        </w:rPr>
        <w:t>Ա</w:t>
      </w:r>
      <w:r w:rsidRPr="00DD2C70">
        <w:rPr>
          <w:rFonts w:ascii="GHEA Grapalat" w:hAnsi="GHEA Grapalat"/>
          <w:color w:val="000000"/>
        </w:rPr>
        <w:t xml:space="preserve">րձանագրությունը </w:t>
      </w:r>
      <w:r>
        <w:rPr>
          <w:rFonts w:ascii="GHEA Grapalat" w:hAnsi="GHEA Grapalat"/>
          <w:color w:val="000000"/>
        </w:rPr>
        <w:t xml:space="preserve">ստորագրում </w:t>
      </w:r>
      <w:r w:rsidR="00DE33F5">
        <w:rPr>
          <w:rFonts w:ascii="GHEA Grapalat" w:hAnsi="GHEA Grapalat"/>
          <w:color w:val="000000"/>
          <w:lang w:val="hy-AM"/>
        </w:rPr>
        <w:t>է</w:t>
      </w:r>
      <w:r>
        <w:rPr>
          <w:rFonts w:ascii="GHEA Grapalat" w:hAnsi="GHEA Grapalat"/>
          <w:color w:val="000000"/>
        </w:rPr>
        <w:t xml:space="preserve"> </w:t>
      </w:r>
      <w:r w:rsidR="00DE33F5">
        <w:rPr>
          <w:rFonts w:ascii="GHEA Grapalat" w:hAnsi="GHEA Grapalat"/>
          <w:color w:val="000000"/>
          <w:lang w:val="hy-AM"/>
        </w:rPr>
        <w:t xml:space="preserve">Հաշվեքննիչ պալատի նախագահը, որպես </w:t>
      </w:r>
      <w:r>
        <w:rPr>
          <w:rFonts w:ascii="GHEA Grapalat" w:hAnsi="GHEA Grapalat"/>
          <w:color w:val="000000"/>
        </w:rPr>
        <w:t>գործադիր կոմիտեի</w:t>
      </w:r>
      <w:r w:rsidR="00DE33F5">
        <w:rPr>
          <w:rFonts w:ascii="GHEA Grapalat" w:hAnsi="GHEA Grapalat"/>
          <w:color w:val="000000"/>
        </w:rPr>
        <w:t xml:space="preserve"> </w:t>
      </w:r>
      <w:r w:rsidR="00DE33F5">
        <w:rPr>
          <w:rFonts w:ascii="GHEA Grapalat" w:hAnsi="GHEA Grapalat"/>
          <w:color w:val="000000"/>
          <w:lang w:val="hy-AM"/>
        </w:rPr>
        <w:t>ղեկավար, և</w:t>
      </w:r>
      <w:r>
        <w:rPr>
          <w:rFonts w:ascii="GHEA Grapalat" w:hAnsi="GHEA Grapalat"/>
          <w:color w:val="000000"/>
        </w:rPr>
        <w:t xml:space="preserve"> </w:t>
      </w:r>
      <w:r w:rsidR="00DE33F5">
        <w:rPr>
          <w:rFonts w:ascii="GHEA Grapalat" w:hAnsi="GHEA Grapalat" w:cs="Arial"/>
          <w:color w:val="000000" w:themeColor="text1"/>
          <w:lang w:val="en-US" w:eastAsia="hy-AM"/>
        </w:rPr>
        <w:t xml:space="preserve">Հաշվեքննիչ պալատի փաստաթղթաշրջանառության համար պատասխանատու ստորաբաժանման ղեկավարը կամ </w:t>
      </w:r>
      <w:r w:rsidR="00DE33F5">
        <w:rPr>
          <w:rFonts w:ascii="GHEA Grapalat" w:hAnsi="GHEA Grapalat" w:cs="Arial"/>
          <w:color w:val="000000" w:themeColor="text1"/>
          <w:lang w:val="hy-AM" w:eastAsia="hy-AM"/>
        </w:rPr>
        <w:t>նրան փոխարինող</w:t>
      </w:r>
      <w:r w:rsidR="00C42D07">
        <w:rPr>
          <w:rFonts w:ascii="GHEA Grapalat" w:hAnsi="GHEA Grapalat" w:cs="Arial"/>
          <w:color w:val="000000" w:themeColor="text1"/>
          <w:lang w:val="hy-AM" w:eastAsia="hy-AM"/>
        </w:rPr>
        <w:t>ը</w:t>
      </w:r>
      <w:r>
        <w:rPr>
          <w:rFonts w:ascii="GHEA Grapalat" w:hAnsi="GHEA Grapalat" w:cs="Arial"/>
          <w:color w:val="000000" w:themeColor="text1"/>
          <w:lang w:eastAsia="hy-AM"/>
        </w:rPr>
        <w:t>։</w:t>
      </w:r>
    </w:p>
    <w:p w14:paraId="65C34F5E" w14:textId="2B9E6F48" w:rsidR="00915128" w:rsidRPr="00915128" w:rsidRDefault="00915128" w:rsidP="00940260">
      <w:pPr>
        <w:spacing w:line="276" w:lineRule="auto"/>
        <w:rPr>
          <w:rFonts w:ascii="GHEA Grapalat" w:hAnsi="GHEA Grapalat"/>
          <w:color w:val="000000"/>
          <w:lang w:val="hy-AM"/>
        </w:rPr>
      </w:pPr>
    </w:p>
    <w:p w14:paraId="10C8A6D0" w14:textId="77777777" w:rsidR="003D5A19" w:rsidRPr="006F46BC" w:rsidRDefault="00192211" w:rsidP="00940260">
      <w:pPr>
        <w:spacing w:line="276" w:lineRule="auto"/>
        <w:jc w:val="center"/>
        <w:rPr>
          <w:rFonts w:ascii="GHEA Grapalat" w:hAnsi="GHEA Grapalat"/>
          <w:color w:val="000000"/>
          <w:lang w:val="af-ZA"/>
        </w:rPr>
      </w:pPr>
      <w:r w:rsidRPr="006F46BC">
        <w:rPr>
          <w:rFonts w:ascii="GHEA Grapalat" w:hAnsi="GHEA Grapalat"/>
          <w:b/>
          <w:color w:val="000000"/>
          <w:lang w:val="af-ZA"/>
        </w:rPr>
        <w:t xml:space="preserve">6. </w:t>
      </w:r>
      <w:r w:rsidR="00225B25" w:rsidRPr="00225B25">
        <w:rPr>
          <w:rFonts w:ascii="GHEA Grapalat" w:hAnsi="GHEA Grapalat"/>
          <w:b/>
          <w:lang w:val="hy-AM"/>
        </w:rPr>
        <w:t>ԱՈՒԴԻՏԻ ԿՈՄԻՏԵԻ ԻՐԱՎԱՍՈՒԹՅՈՒՆՆԵՐԻ ԻՐԱԿԱՆԱՑՄԱՆ ԿԱՐԳԸ</w:t>
      </w:r>
    </w:p>
    <w:p w14:paraId="7CB42EFC" w14:textId="052E5615" w:rsidR="00915128" w:rsidRPr="00915128" w:rsidRDefault="009151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15128">
        <w:rPr>
          <w:rFonts w:ascii="GHEA Grapalat" w:hAnsi="GHEA Grapalat"/>
          <w:color w:val="000000"/>
        </w:rPr>
        <w:t>Աուդիտի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կոմիտեն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գործադիր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իրավասություններից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անկախ</w:t>
      </w:r>
      <w:r w:rsidR="00E41A34" w:rsidRPr="00254A24">
        <w:rPr>
          <w:rFonts w:ascii="GHEA Grapalat" w:hAnsi="GHEA Grapalat"/>
          <w:color w:val="000000"/>
          <w:lang w:val="af-ZA"/>
        </w:rPr>
        <w:t xml:space="preserve"> </w:t>
      </w:r>
      <w:r w:rsidR="00E41A34">
        <w:rPr>
          <w:rFonts w:ascii="GHEA Grapalat" w:hAnsi="GHEA Grapalat"/>
          <w:color w:val="000000"/>
          <w:lang w:val="af-ZA"/>
        </w:rPr>
        <w:t>խորհրդակցական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մարմին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="006C1C92">
        <w:rPr>
          <w:rFonts w:ascii="GHEA Grapalat" w:hAnsi="GHEA Grapalat"/>
          <w:color w:val="000000"/>
        </w:rPr>
        <w:t>։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</w:p>
    <w:p w14:paraId="277B66F2" w14:textId="1214FC6F" w:rsidR="00915128" w:rsidRDefault="009151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15128">
        <w:rPr>
          <w:rFonts w:ascii="GHEA Grapalat" w:hAnsi="GHEA Grapalat"/>
          <w:color w:val="000000"/>
        </w:rPr>
        <w:t>Աուդիտի</w:t>
      </w:r>
      <w:r w:rsidRPr="00AA7F05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կոմիտեն</w:t>
      </w:r>
      <w:r w:rsidRPr="00AA7F05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կազմված</w:t>
      </w:r>
      <w:r w:rsidRPr="00AA7F05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Pr="00AA7F05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Հաշվեքննիչ</w:t>
      </w:r>
      <w:r w:rsidRPr="00AA7F05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պալատի</w:t>
      </w:r>
      <w:r w:rsidRPr="00AA7F05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երեք</w:t>
      </w:r>
      <w:r w:rsidRPr="00AA7F05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անդամից</w:t>
      </w:r>
      <w:r w:rsidRPr="00AA7F05">
        <w:rPr>
          <w:rFonts w:ascii="GHEA Grapalat" w:hAnsi="GHEA Grapalat"/>
          <w:color w:val="000000"/>
          <w:lang w:val="af-ZA"/>
        </w:rPr>
        <w:t xml:space="preserve">: </w:t>
      </w:r>
      <w:r w:rsidR="00AA7F05">
        <w:rPr>
          <w:rFonts w:ascii="GHEA Grapalat" w:hAnsi="GHEA Grapalat"/>
          <w:color w:val="000000"/>
        </w:rPr>
        <w:t>Կ</w:t>
      </w:r>
      <w:r w:rsidR="006C1C92" w:rsidRPr="00254A24">
        <w:rPr>
          <w:rFonts w:ascii="GHEA Grapalat" w:hAnsi="GHEA Grapalat"/>
          <w:color w:val="000000"/>
        </w:rPr>
        <w:t>ոմիտեի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անդամ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չեն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կարող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լինել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Հաշվեքննիչ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պալատի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նախագահը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և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հաշվեքննություններ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համակարգող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Հաշվեքննիչ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պալատի</w:t>
      </w:r>
      <w:r w:rsidR="006C1C92" w:rsidRPr="00254A24">
        <w:rPr>
          <w:rFonts w:ascii="GHEA Grapalat" w:hAnsi="GHEA Grapalat"/>
          <w:color w:val="000000"/>
          <w:lang w:val="af-ZA"/>
        </w:rPr>
        <w:t xml:space="preserve"> </w:t>
      </w:r>
      <w:r w:rsidR="006C1C92" w:rsidRPr="00254A24">
        <w:rPr>
          <w:rFonts w:ascii="GHEA Grapalat" w:hAnsi="GHEA Grapalat"/>
          <w:color w:val="000000"/>
        </w:rPr>
        <w:t>անդամները</w:t>
      </w:r>
      <w:r w:rsidR="006C1C92" w:rsidRPr="00254A24">
        <w:rPr>
          <w:rFonts w:ascii="GHEA Grapalat" w:hAnsi="GHEA Grapalat"/>
          <w:color w:val="000000"/>
          <w:lang w:val="af-ZA"/>
        </w:rPr>
        <w:t>:</w:t>
      </w:r>
      <w:r w:rsidR="006C1C92" w:rsidRPr="00254A24" w:rsidDel="006C1C92">
        <w:rPr>
          <w:rFonts w:ascii="GHEA Grapalat" w:hAnsi="GHEA Grapalat"/>
          <w:color w:val="000000"/>
          <w:lang w:val="af-ZA"/>
        </w:rPr>
        <w:t xml:space="preserve"> </w:t>
      </w:r>
    </w:p>
    <w:p w14:paraId="4C65D06F" w14:textId="5F6D6040" w:rsidR="009532F5" w:rsidRDefault="009532F5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Աուդիտի կոմիտեն իր գործունեությունն իրականացնում է գործունեության տարեկան ծրագրի հիման վրա։</w:t>
      </w:r>
    </w:p>
    <w:p w14:paraId="66B183CD" w14:textId="76617FEB" w:rsidR="006C1C92" w:rsidRDefault="006C1C92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Աուդիտի կոմիտեն՝</w:t>
      </w:r>
    </w:p>
    <w:p w14:paraId="261D3940" w14:textId="16F0FCAA" w:rsidR="00A76FD0" w:rsidRPr="00254A24" w:rsidRDefault="00A76FD0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ընթացիկ տարվա դեկտեմբերի երկրորդ տասնօրյակում, աշխատանքային քննարկման արձանագրությամբ սահմանում է հաջորդ տարվա իր գործունեության ծրագիրը</w:t>
      </w:r>
      <w:r>
        <w:rPr>
          <w:rFonts w:ascii="Cambria Math" w:hAnsi="Cambria Math"/>
          <w:color w:val="000000"/>
          <w:lang w:val="hy-AM"/>
        </w:rPr>
        <w:t>․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14:paraId="22362994" w14:textId="49CF05C5" w:rsidR="006C1C92" w:rsidRPr="00254A24" w:rsidRDefault="006C1C92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15128">
        <w:rPr>
          <w:rFonts w:ascii="GHEA Grapalat" w:hAnsi="GHEA Grapalat"/>
          <w:color w:val="000000"/>
        </w:rPr>
        <w:t>հսկողություն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իրականացնում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ներքին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աուդիտի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գործառույթի</w:t>
      </w:r>
      <w:r w:rsidR="00136576" w:rsidRPr="00254A24">
        <w:rPr>
          <w:rFonts w:ascii="GHEA Grapalat" w:hAnsi="GHEA Grapalat"/>
          <w:color w:val="000000"/>
          <w:lang w:val="af-ZA"/>
        </w:rPr>
        <w:t xml:space="preserve"> </w:t>
      </w:r>
      <w:r w:rsidR="00136576">
        <w:rPr>
          <w:rFonts w:ascii="GHEA Grapalat" w:hAnsi="GHEA Grapalat"/>
          <w:color w:val="000000"/>
        </w:rPr>
        <w:t>և</w:t>
      </w:r>
      <w:r w:rsidR="00136576" w:rsidRPr="00254A24">
        <w:rPr>
          <w:rFonts w:ascii="GHEA Grapalat" w:hAnsi="GHEA Grapalat"/>
          <w:color w:val="000000"/>
          <w:lang w:val="af-ZA"/>
        </w:rPr>
        <w:t xml:space="preserve"> </w:t>
      </w:r>
      <w:r w:rsidR="00136576">
        <w:rPr>
          <w:rFonts w:ascii="GHEA Grapalat" w:hAnsi="GHEA Grapalat"/>
          <w:color w:val="000000"/>
        </w:rPr>
        <w:t>ներքին</w:t>
      </w:r>
      <w:r w:rsidR="00136576" w:rsidRPr="00254A24">
        <w:rPr>
          <w:rFonts w:ascii="GHEA Grapalat" w:hAnsi="GHEA Grapalat"/>
          <w:color w:val="000000"/>
          <w:lang w:val="af-ZA"/>
        </w:rPr>
        <w:t xml:space="preserve"> </w:t>
      </w:r>
      <w:r w:rsidR="00136576">
        <w:rPr>
          <w:rFonts w:ascii="GHEA Grapalat" w:hAnsi="GHEA Grapalat"/>
          <w:color w:val="000000"/>
        </w:rPr>
        <w:t>աուդիտի</w:t>
      </w:r>
      <w:r w:rsidR="00136576" w:rsidRPr="00254A24">
        <w:rPr>
          <w:rFonts w:ascii="GHEA Grapalat" w:hAnsi="GHEA Grapalat"/>
          <w:color w:val="000000"/>
          <w:lang w:val="af-ZA"/>
        </w:rPr>
        <w:t xml:space="preserve"> </w:t>
      </w:r>
      <w:r w:rsidR="00136576">
        <w:rPr>
          <w:rFonts w:ascii="GHEA Grapalat" w:hAnsi="GHEA Grapalat"/>
          <w:color w:val="000000"/>
        </w:rPr>
        <w:t>ստորաբաժանման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նկատմամբ</w:t>
      </w:r>
      <w:r w:rsidRPr="00254A24">
        <w:rPr>
          <w:rFonts w:ascii="Cambria Math" w:hAnsi="Cambria Math"/>
          <w:color w:val="000000"/>
          <w:lang w:val="af-ZA"/>
        </w:rPr>
        <w:t>․</w:t>
      </w:r>
    </w:p>
    <w:p w14:paraId="744AA8E8" w14:textId="637FFCC2" w:rsidR="003336CE" w:rsidRPr="00254A24" w:rsidRDefault="003336CE" w:rsidP="00254A24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 xml:space="preserve">քննարկում է ներքին աուդիտի ստորաբաժանման կանոնադրության </w:t>
      </w:r>
      <w:r w:rsidR="00692E77">
        <w:rPr>
          <w:rFonts w:ascii="GHEA Grapalat" w:hAnsi="GHEA Grapalat"/>
          <w:color w:val="000000"/>
          <w:lang w:val="hy-AM"/>
        </w:rPr>
        <w:t>և գործունեության տարեկան ծրագ</w:t>
      </w:r>
      <w:r w:rsidR="00692E77" w:rsidRPr="008803DF">
        <w:rPr>
          <w:rFonts w:ascii="GHEA Grapalat" w:hAnsi="GHEA Grapalat"/>
          <w:color w:val="000000"/>
          <w:lang w:val="hy-AM"/>
        </w:rPr>
        <w:t>րի</w:t>
      </w:r>
      <w:r w:rsidR="00692E77">
        <w:rPr>
          <w:rFonts w:ascii="GHEA Grapalat" w:hAnsi="GHEA Grapalat"/>
          <w:color w:val="000000"/>
          <w:lang w:val="hy-AM"/>
        </w:rPr>
        <w:t xml:space="preserve"> նախագծերը</w:t>
      </w:r>
      <w:r w:rsidR="00C423B2">
        <w:rPr>
          <w:rFonts w:ascii="Cambria Math" w:hAnsi="Cambria Math"/>
          <w:color w:val="000000"/>
          <w:lang w:val="hy-AM"/>
        </w:rPr>
        <w:t>․</w:t>
      </w:r>
    </w:p>
    <w:p w14:paraId="365C6DE8" w14:textId="04CCEF8F" w:rsidR="00B2328A" w:rsidRPr="00254A24" w:rsidRDefault="00E75027" w:rsidP="00940260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քննարկում է ներքին աուդիտի հաշվետվությունը և</w:t>
      </w:r>
      <w:r w:rsidR="00B2328A">
        <w:rPr>
          <w:rFonts w:ascii="GHEA Grapalat" w:hAnsi="GHEA Grapalat"/>
          <w:color w:val="000000"/>
          <w:lang w:val="af-ZA"/>
        </w:rPr>
        <w:t xml:space="preserve"> Հաշվեքննիչ պալատին ներկայացնում է առաջարկություն</w:t>
      </w:r>
      <w:r w:rsidR="00136576">
        <w:rPr>
          <w:rFonts w:ascii="GHEA Grapalat" w:hAnsi="GHEA Grapalat"/>
          <w:color w:val="000000"/>
          <w:lang w:val="af-ZA"/>
        </w:rPr>
        <w:t>՝ ներքին հսկողության և կառավարման արդյունավետության վերաբերյալ</w:t>
      </w:r>
      <w:r w:rsidR="00B2328A">
        <w:rPr>
          <w:rFonts w:ascii="Cambria Math" w:hAnsi="Cambria Math"/>
          <w:color w:val="000000"/>
          <w:lang w:val="af-ZA"/>
        </w:rPr>
        <w:t>․</w:t>
      </w:r>
    </w:p>
    <w:p w14:paraId="6A2A5324" w14:textId="24DFBCD8" w:rsidR="006C1C92" w:rsidRPr="00254A24" w:rsidRDefault="006C1C92" w:rsidP="00254A24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15128">
        <w:rPr>
          <w:rFonts w:ascii="GHEA Grapalat" w:hAnsi="GHEA Grapalat"/>
          <w:color w:val="000000"/>
        </w:rPr>
        <w:t>Հաշվեքննիչ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պալատի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արտաքին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աուդիտի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ընթացքում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համագործակցում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արտաքին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աուդիտ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իրականացնող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կազմակերպության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հետ</w:t>
      </w:r>
      <w:r w:rsidRPr="00915128">
        <w:rPr>
          <w:rFonts w:ascii="GHEA Grapalat" w:hAnsi="GHEA Grapalat"/>
          <w:color w:val="000000"/>
          <w:lang w:val="af-ZA"/>
        </w:rPr>
        <w:t xml:space="preserve">, </w:t>
      </w:r>
      <w:r w:rsidRPr="00915128">
        <w:rPr>
          <w:rFonts w:ascii="GHEA Grapalat" w:hAnsi="GHEA Grapalat"/>
          <w:color w:val="000000"/>
        </w:rPr>
        <w:t>նպաստում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դրա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և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Հաշվեքննիչ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պալատի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միջև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արդյունավետ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փոխգործակցությանը</w:t>
      </w:r>
      <w:r w:rsidRPr="00254A24">
        <w:rPr>
          <w:rFonts w:ascii="Cambria Math" w:hAnsi="Cambria Math"/>
          <w:color w:val="000000"/>
          <w:lang w:val="af-ZA"/>
        </w:rPr>
        <w:t>․</w:t>
      </w:r>
    </w:p>
    <w:p w14:paraId="0F1D57EC" w14:textId="5629A67B" w:rsidR="00060B22" w:rsidRPr="00254A24" w:rsidRDefault="00BD2C69" w:rsidP="00940260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A75E87">
        <w:rPr>
          <w:rFonts w:ascii="GHEA Grapalat" w:hAnsi="GHEA Grapalat"/>
        </w:rPr>
        <w:t>դիտարկում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է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արտաքին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աուդիտի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աշխատանքի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արդյունքները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և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դրանց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հիման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վրա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Հաշվեքննիչ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պալատին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է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ներկայացնում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արձանագրված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թերությունների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վերացման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գործողությունների</w:t>
      </w:r>
      <w:r w:rsidRPr="0035432C">
        <w:rPr>
          <w:rFonts w:ascii="GHEA Grapalat" w:hAnsi="GHEA Grapalat"/>
          <w:lang w:val="af-ZA"/>
        </w:rPr>
        <w:t xml:space="preserve"> </w:t>
      </w:r>
      <w:r w:rsidRPr="00A75E87">
        <w:rPr>
          <w:rFonts w:ascii="GHEA Grapalat" w:hAnsi="GHEA Grapalat"/>
        </w:rPr>
        <w:t>ծրագիր</w:t>
      </w:r>
      <w:r w:rsidRPr="0035432C" w:rsidDel="00BD2C69">
        <w:rPr>
          <w:rFonts w:ascii="GHEA Grapalat" w:hAnsi="GHEA Grapalat"/>
          <w:color w:val="000000"/>
          <w:lang w:val="af-ZA"/>
        </w:rPr>
        <w:t xml:space="preserve"> </w:t>
      </w:r>
      <w:r w:rsidR="00060B22" w:rsidRPr="00254A24">
        <w:rPr>
          <w:rFonts w:ascii="Cambria Math" w:hAnsi="Cambria Math"/>
          <w:color w:val="000000"/>
          <w:lang w:val="af-ZA"/>
        </w:rPr>
        <w:t>․</w:t>
      </w:r>
    </w:p>
    <w:p w14:paraId="0058CADE" w14:textId="450EE73D" w:rsidR="00D77EC6" w:rsidRDefault="00060B22" w:rsidP="00940260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31BEA">
        <w:rPr>
          <w:rFonts w:ascii="GHEA Grapalat" w:hAnsi="GHEA Grapalat"/>
          <w:color w:val="000000"/>
          <w:lang w:val="hy-AM"/>
        </w:rPr>
        <w:t>առաջարկություն է ներկայացնում Հաշվեքննիչ պալատ՝ համապատասխան իրավական ակտի ընդունման անհրաժեշտության վերաբերյալ</w:t>
      </w:r>
      <w:r w:rsidR="00D77EC6">
        <w:rPr>
          <w:rFonts w:ascii="Cambria Math" w:hAnsi="Cambria Math"/>
          <w:color w:val="000000"/>
          <w:lang w:val="hy-AM"/>
        </w:rPr>
        <w:t>․</w:t>
      </w:r>
    </w:p>
    <w:p w14:paraId="6AAF8993" w14:textId="6537A7A8" w:rsidR="006C1C92" w:rsidRPr="00254A24" w:rsidRDefault="00B06DF1" w:rsidP="00940260">
      <w:pPr>
        <w:pStyle w:val="NormalWeb"/>
        <w:numPr>
          <w:ilvl w:val="0"/>
          <w:numId w:val="40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 xml:space="preserve">յուրաքանչյուր եռամսյակին հաջորդող ամսվա առաջին տասնօրյակում, Հաշվեքննիչ պալատին </w:t>
      </w:r>
      <w:r w:rsidR="00D77EC6">
        <w:rPr>
          <w:rFonts w:ascii="GHEA Grapalat" w:hAnsi="GHEA Grapalat"/>
          <w:color w:val="000000"/>
          <w:lang w:val="af-ZA"/>
        </w:rPr>
        <w:t xml:space="preserve">ներկայացնում է </w:t>
      </w:r>
      <w:r>
        <w:rPr>
          <w:rFonts w:ascii="GHEA Grapalat" w:hAnsi="GHEA Grapalat"/>
          <w:color w:val="000000"/>
          <w:lang w:val="hy-AM"/>
        </w:rPr>
        <w:t>հաշվետու եռամսյակ</w:t>
      </w:r>
      <w:r w:rsidR="00D77EC6">
        <w:rPr>
          <w:rFonts w:ascii="GHEA Grapalat" w:hAnsi="GHEA Grapalat"/>
          <w:color w:val="000000"/>
          <w:lang w:val="hy-AM"/>
        </w:rPr>
        <w:t>ում, իր գործունեության ծրագրով նախատեսված միջոցառումների և սույն կանոնադրությամբ իրեն վերապահված գործառույթների շրջանակներում,</w:t>
      </w:r>
      <w:r w:rsidR="00D77EC6">
        <w:rPr>
          <w:rFonts w:ascii="GHEA Grapalat" w:hAnsi="GHEA Grapalat"/>
          <w:color w:val="000000"/>
          <w:lang w:val="af-ZA"/>
        </w:rPr>
        <w:t xml:space="preserve"> </w:t>
      </w:r>
      <w:r w:rsidR="00D77EC6">
        <w:rPr>
          <w:rFonts w:ascii="GHEA Grapalat" w:hAnsi="GHEA Grapalat"/>
          <w:color w:val="000000"/>
          <w:lang w:val="hy-AM"/>
        </w:rPr>
        <w:t>կատարած աշխատանքների</w:t>
      </w:r>
      <w:r w:rsidR="00D77EC6">
        <w:rPr>
          <w:rFonts w:ascii="GHEA Grapalat" w:hAnsi="GHEA Grapalat"/>
          <w:color w:val="000000"/>
          <w:lang w:val="af-ZA"/>
        </w:rPr>
        <w:t xml:space="preserve"> վերաբերյալ հաշվետվությունը</w:t>
      </w:r>
      <w:r w:rsidR="006050B6">
        <w:rPr>
          <w:rFonts w:ascii="GHEA Grapalat" w:hAnsi="GHEA Grapalat"/>
          <w:color w:val="000000"/>
        </w:rPr>
        <w:t>։</w:t>
      </w:r>
      <w:r w:rsidR="00D77EC6" w:rsidRPr="00D77EC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Տարեկան հաշվետվությունը ներկայացվում է հաշվետու տարվան հաջորդող հ</w:t>
      </w:r>
      <w:r w:rsidR="00D77EC6">
        <w:rPr>
          <w:rFonts w:ascii="GHEA Grapalat" w:hAnsi="GHEA Grapalat"/>
          <w:color w:val="000000"/>
          <w:lang w:val="af-ZA"/>
        </w:rPr>
        <w:t xml:space="preserve">ունվարի </w:t>
      </w:r>
      <w:r>
        <w:rPr>
          <w:rFonts w:ascii="GHEA Grapalat" w:hAnsi="GHEA Grapalat"/>
          <w:color w:val="000000"/>
          <w:lang w:val="hy-AM"/>
        </w:rPr>
        <w:t>երրորդ տասնօրյակում։</w:t>
      </w:r>
    </w:p>
    <w:p w14:paraId="6786FEDF" w14:textId="2E4F49B4" w:rsidR="006050B6" w:rsidRPr="00254A24" w:rsidRDefault="00136576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6050B6">
        <w:rPr>
          <w:rFonts w:ascii="GHEA Grapalat" w:hAnsi="GHEA Grapalat" w:cs="Arial"/>
          <w:color w:val="000000" w:themeColor="text1"/>
          <w:lang w:val="en-US" w:eastAsia="hy-AM"/>
        </w:rPr>
        <w:t>Աուդիտի</w:t>
      </w:r>
      <w:r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 w:cs="Arial"/>
          <w:color w:val="000000" w:themeColor="text1"/>
          <w:lang w:val="en-US" w:eastAsia="hy-AM"/>
        </w:rPr>
        <w:t>կոմիտեն</w:t>
      </w:r>
      <w:r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իր գործունեությունը կազմակերպում է </w:t>
      </w:r>
      <w:r w:rsidRPr="006050B6">
        <w:rPr>
          <w:rFonts w:ascii="GHEA Grapalat" w:hAnsi="GHEA Grapalat" w:cs="Arial"/>
          <w:color w:val="000000" w:themeColor="text1"/>
          <w:lang w:val="en-US" w:eastAsia="hy-AM"/>
        </w:rPr>
        <w:t>աշխատանքային</w:t>
      </w:r>
      <w:r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 w:cs="Arial"/>
          <w:color w:val="000000" w:themeColor="text1"/>
          <w:lang w:val="en-US" w:eastAsia="hy-AM"/>
        </w:rPr>
        <w:t>քննարկումների</w:t>
      </w:r>
      <w:r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>միջոցով</w:t>
      </w:r>
      <w:r w:rsidR="006050B6"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, </w:t>
      </w:r>
      <w:r w:rsidR="006050B6">
        <w:rPr>
          <w:rFonts w:ascii="GHEA Grapalat" w:hAnsi="GHEA Grapalat" w:cs="Arial"/>
          <w:color w:val="000000" w:themeColor="text1"/>
          <w:lang w:val="en-US" w:eastAsia="hy-AM"/>
        </w:rPr>
        <w:t>որի</w:t>
      </w:r>
      <w:r w:rsidR="006050B6"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նախապատրաստման</w:t>
      </w:r>
      <w:r w:rsidR="006050B6"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, </w:t>
      </w:r>
      <w:r w:rsidR="006050B6" w:rsidRPr="006050B6">
        <w:rPr>
          <w:rFonts w:ascii="GHEA Grapalat" w:hAnsi="GHEA Grapalat" w:cs="Arial"/>
          <w:color w:val="000000" w:themeColor="text1"/>
          <w:lang w:val="en-US" w:eastAsia="hy-AM"/>
        </w:rPr>
        <w:t>անցկացման</w:t>
      </w:r>
      <w:r w:rsidR="00060B22"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060B22" w:rsidRPr="004065C6">
        <w:rPr>
          <w:rFonts w:ascii="GHEA Grapalat" w:hAnsi="GHEA Grapalat" w:cs="Arial"/>
          <w:color w:val="000000" w:themeColor="text1"/>
          <w:lang w:val="af-ZA" w:eastAsia="hy-AM"/>
        </w:rPr>
        <w:t>(</w:t>
      </w:r>
      <w:r w:rsidR="00060B22" w:rsidRPr="006050B6">
        <w:rPr>
          <w:rFonts w:ascii="GHEA Grapalat" w:hAnsi="GHEA Grapalat" w:cs="Arial"/>
          <w:color w:val="000000" w:themeColor="text1"/>
          <w:lang w:val="en-US" w:eastAsia="hy-AM"/>
        </w:rPr>
        <w:t>այդ</w:t>
      </w:r>
      <w:r w:rsidR="00060B22" w:rsidRPr="004065C6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060B22" w:rsidRPr="006050B6">
        <w:rPr>
          <w:rFonts w:ascii="GHEA Grapalat" w:hAnsi="GHEA Grapalat" w:cs="Arial"/>
          <w:color w:val="000000" w:themeColor="text1"/>
          <w:lang w:val="en-US" w:eastAsia="hy-AM"/>
        </w:rPr>
        <w:t>թվում՝</w:t>
      </w:r>
      <w:r w:rsidR="00060B22" w:rsidRPr="004065C6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060B22" w:rsidRPr="006050B6">
        <w:rPr>
          <w:rFonts w:ascii="GHEA Grapalat" w:hAnsi="GHEA Grapalat" w:cs="Arial"/>
          <w:color w:val="000000" w:themeColor="text1"/>
          <w:lang w:val="en-US" w:eastAsia="hy-AM"/>
        </w:rPr>
        <w:t>արձանագրման</w:t>
      </w:r>
      <w:r w:rsidR="00060B22" w:rsidRPr="004065C6">
        <w:rPr>
          <w:rFonts w:ascii="GHEA Grapalat" w:hAnsi="GHEA Grapalat" w:cs="Arial"/>
          <w:color w:val="000000" w:themeColor="text1"/>
          <w:lang w:val="af-ZA" w:eastAsia="hy-AM"/>
        </w:rPr>
        <w:t xml:space="preserve">) </w:t>
      </w:r>
      <w:r w:rsidR="006050B6" w:rsidRPr="006050B6">
        <w:rPr>
          <w:rFonts w:ascii="GHEA Grapalat" w:hAnsi="GHEA Grapalat" w:cs="Arial"/>
          <w:color w:val="000000" w:themeColor="text1"/>
          <w:lang w:val="en-US" w:eastAsia="hy-AM"/>
        </w:rPr>
        <w:t>և</w:t>
      </w:r>
      <w:r w:rsidR="006050B6"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6050B6" w:rsidRPr="006050B6">
        <w:rPr>
          <w:rFonts w:ascii="GHEA Grapalat" w:hAnsi="GHEA Grapalat" w:cs="Arial"/>
          <w:color w:val="000000" w:themeColor="text1"/>
          <w:lang w:val="en-US" w:eastAsia="hy-AM"/>
        </w:rPr>
        <w:t>փաստաթղթաշրջանառության</w:t>
      </w:r>
      <w:r w:rsidR="006050B6"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6050B6" w:rsidRPr="006050B6">
        <w:rPr>
          <w:rFonts w:ascii="GHEA Grapalat" w:hAnsi="GHEA Grapalat" w:cs="Arial"/>
          <w:color w:val="000000" w:themeColor="text1"/>
          <w:lang w:val="en-US" w:eastAsia="hy-AM"/>
        </w:rPr>
        <w:t>հետ</w:t>
      </w:r>
      <w:r w:rsidR="006050B6"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6050B6" w:rsidRPr="006050B6">
        <w:rPr>
          <w:rFonts w:ascii="GHEA Grapalat" w:hAnsi="GHEA Grapalat" w:cs="Arial"/>
          <w:color w:val="000000" w:themeColor="text1"/>
          <w:lang w:val="en-US" w:eastAsia="hy-AM"/>
        </w:rPr>
        <w:t>կապված</w:t>
      </w:r>
      <w:r w:rsidR="006050B6"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աշխատանք</w:t>
      </w:r>
      <w:r w:rsidR="006050B6" w:rsidRPr="006050B6">
        <w:rPr>
          <w:rFonts w:ascii="GHEA Grapalat" w:hAnsi="GHEA Grapalat" w:cs="Arial"/>
          <w:color w:val="000000" w:themeColor="text1"/>
          <w:lang w:val="en-US" w:eastAsia="hy-AM"/>
        </w:rPr>
        <w:t>ներն</w:t>
      </w:r>
      <w:r w:rsidR="006050B6"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ապահովում է</w:t>
      </w:r>
      <w:r w:rsidR="006050B6" w:rsidRPr="00254A24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6050B6" w:rsidRPr="006050B6">
        <w:rPr>
          <w:rFonts w:ascii="GHEA Grapalat" w:hAnsi="GHEA Grapalat"/>
          <w:color w:val="000000"/>
          <w:lang w:val="af-ZA"/>
        </w:rPr>
        <w:t>աուդիտի, էթիկայի և որակի հսկողության կոմիտեների գործունեությունն ապահովող ստորաբաժանումը (այսուհետ՝ ապահովող ստորաբաժանում)։</w:t>
      </w:r>
      <w:r w:rsidR="00AA7F05">
        <w:rPr>
          <w:rFonts w:ascii="GHEA Grapalat" w:hAnsi="GHEA Grapalat"/>
          <w:color w:val="000000"/>
          <w:lang w:val="af-ZA"/>
        </w:rPr>
        <w:t xml:space="preserve"> Աշխատանքային քննարկումները հրավիրվում են ըստ անհրաժեշտության։</w:t>
      </w:r>
    </w:p>
    <w:p w14:paraId="44290CE2" w14:textId="31994DE8" w:rsidR="00915128" w:rsidRPr="00915128" w:rsidRDefault="00136576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Աուդիտի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աշխատանքային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քննարկմանը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մասնակցում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են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անդամները</w:t>
      </w:r>
      <w:r w:rsidRPr="00254A24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af-ZA"/>
        </w:rPr>
        <w:t>ներքին աուդիտի ստորաբաժանման ղեկավարը կամ այլ աշխատող, ապահովող ստորաբաժան</w:t>
      </w:r>
      <w:r w:rsidR="006050B6">
        <w:rPr>
          <w:rFonts w:ascii="GHEA Grapalat" w:hAnsi="GHEA Grapalat"/>
          <w:color w:val="000000"/>
          <w:lang w:val="af-ZA"/>
        </w:rPr>
        <w:t>ման</w:t>
      </w:r>
      <w:r>
        <w:rPr>
          <w:rFonts w:ascii="GHEA Grapalat" w:hAnsi="GHEA Grapalat"/>
          <w:color w:val="000000"/>
          <w:lang w:val="af-ZA"/>
        </w:rPr>
        <w:t xml:space="preserve"> ղեկավարը կամ այլ աշխատող, </w:t>
      </w:r>
      <w:r w:rsidR="006050B6">
        <w:rPr>
          <w:rFonts w:ascii="GHEA Grapalat" w:hAnsi="GHEA Grapalat"/>
          <w:color w:val="000000"/>
          <w:lang w:val="af-ZA"/>
        </w:rPr>
        <w:t xml:space="preserve">կոմիտեի անդամների առաջարկությամբ (հրավերով)՝ Հաշվեքննիչ պալատի այլ պաշտոնատար անձինք։ </w:t>
      </w:r>
      <w:r w:rsidR="00B46628">
        <w:rPr>
          <w:rFonts w:ascii="GHEA Grapalat" w:hAnsi="GHEA Grapalat"/>
          <w:color w:val="000000"/>
        </w:rPr>
        <w:t>Կ</w:t>
      </w:r>
      <w:r w:rsidR="00915128" w:rsidRPr="00915128">
        <w:rPr>
          <w:rFonts w:ascii="GHEA Grapalat" w:hAnsi="GHEA Grapalat"/>
          <w:color w:val="000000"/>
        </w:rPr>
        <w:t>ոմիտեի</w:t>
      </w:r>
      <w:r w:rsidR="00915128" w:rsidRPr="00915128">
        <w:rPr>
          <w:rFonts w:ascii="GHEA Grapalat" w:hAnsi="GHEA Grapalat"/>
          <w:color w:val="000000"/>
          <w:lang w:val="af-ZA"/>
        </w:rPr>
        <w:t xml:space="preserve"> </w:t>
      </w:r>
      <w:r w:rsidR="006050B6">
        <w:rPr>
          <w:rFonts w:ascii="GHEA Grapalat" w:hAnsi="GHEA Grapalat"/>
          <w:color w:val="000000"/>
          <w:lang w:val="af-ZA"/>
        </w:rPr>
        <w:t>աշխատանքային քննարկմանը</w:t>
      </w:r>
      <w:r w:rsidR="00915128" w:rsidRPr="00915128">
        <w:rPr>
          <w:rFonts w:ascii="GHEA Grapalat" w:hAnsi="GHEA Grapalat"/>
          <w:color w:val="000000"/>
          <w:lang w:val="af-ZA"/>
        </w:rPr>
        <w:t xml:space="preserve"> </w:t>
      </w:r>
      <w:r w:rsidR="00915128" w:rsidRPr="00915128">
        <w:rPr>
          <w:rFonts w:ascii="GHEA Grapalat" w:hAnsi="GHEA Grapalat"/>
          <w:color w:val="000000"/>
        </w:rPr>
        <w:t>կոմիտեի</w:t>
      </w:r>
      <w:r w:rsidR="00915128" w:rsidRPr="00915128">
        <w:rPr>
          <w:rFonts w:ascii="GHEA Grapalat" w:hAnsi="GHEA Grapalat"/>
          <w:color w:val="000000"/>
          <w:lang w:val="af-ZA"/>
        </w:rPr>
        <w:t xml:space="preserve"> </w:t>
      </w:r>
      <w:r w:rsidR="00915128" w:rsidRPr="00915128">
        <w:rPr>
          <w:rFonts w:ascii="GHEA Grapalat" w:hAnsi="GHEA Grapalat"/>
          <w:color w:val="000000"/>
        </w:rPr>
        <w:t>անդամ</w:t>
      </w:r>
      <w:r w:rsidR="00915128" w:rsidRPr="00915128">
        <w:rPr>
          <w:rFonts w:ascii="GHEA Grapalat" w:hAnsi="GHEA Grapalat"/>
          <w:color w:val="000000"/>
          <w:lang w:val="af-ZA"/>
        </w:rPr>
        <w:t xml:space="preserve"> </w:t>
      </w:r>
      <w:r w:rsidR="00915128" w:rsidRPr="00915128">
        <w:rPr>
          <w:rFonts w:ascii="GHEA Grapalat" w:hAnsi="GHEA Grapalat"/>
          <w:color w:val="000000"/>
        </w:rPr>
        <w:t>չհանդիսացող</w:t>
      </w:r>
      <w:r w:rsidR="00915128" w:rsidRPr="00915128">
        <w:rPr>
          <w:rFonts w:ascii="GHEA Grapalat" w:hAnsi="GHEA Grapalat"/>
          <w:color w:val="000000"/>
          <w:lang w:val="af-ZA"/>
        </w:rPr>
        <w:t xml:space="preserve"> </w:t>
      </w:r>
      <w:r w:rsidR="00915128" w:rsidRPr="00915128">
        <w:rPr>
          <w:rFonts w:ascii="GHEA Grapalat" w:hAnsi="GHEA Grapalat"/>
          <w:color w:val="000000"/>
        </w:rPr>
        <w:t>Հաշվեքննիչ</w:t>
      </w:r>
      <w:r w:rsidR="00915128" w:rsidRPr="00915128">
        <w:rPr>
          <w:rFonts w:ascii="GHEA Grapalat" w:hAnsi="GHEA Grapalat"/>
          <w:color w:val="000000"/>
          <w:lang w:val="af-ZA"/>
        </w:rPr>
        <w:t xml:space="preserve"> </w:t>
      </w:r>
      <w:r w:rsidR="00915128" w:rsidRPr="00915128">
        <w:rPr>
          <w:rFonts w:ascii="GHEA Grapalat" w:hAnsi="GHEA Grapalat"/>
          <w:color w:val="000000"/>
        </w:rPr>
        <w:t>պալատի</w:t>
      </w:r>
      <w:r w:rsidR="00915128" w:rsidRPr="00915128">
        <w:rPr>
          <w:rFonts w:ascii="GHEA Grapalat" w:hAnsi="GHEA Grapalat"/>
          <w:color w:val="000000"/>
          <w:lang w:val="af-ZA"/>
        </w:rPr>
        <w:t xml:space="preserve"> </w:t>
      </w:r>
      <w:r w:rsidR="00915128" w:rsidRPr="00915128">
        <w:rPr>
          <w:rFonts w:ascii="GHEA Grapalat" w:hAnsi="GHEA Grapalat"/>
          <w:color w:val="000000"/>
        </w:rPr>
        <w:t>անդամները</w:t>
      </w:r>
      <w:r w:rsidR="008772CD" w:rsidRPr="00254A24">
        <w:rPr>
          <w:rFonts w:ascii="GHEA Grapalat" w:hAnsi="GHEA Grapalat"/>
          <w:color w:val="000000"/>
          <w:lang w:val="af-ZA"/>
        </w:rPr>
        <w:t xml:space="preserve"> </w:t>
      </w:r>
      <w:r w:rsidR="008772CD">
        <w:rPr>
          <w:rFonts w:ascii="GHEA Grapalat" w:hAnsi="GHEA Grapalat"/>
          <w:color w:val="000000"/>
          <w:lang w:val="af-ZA"/>
        </w:rPr>
        <w:t>չեն մասնակցում</w:t>
      </w:r>
      <w:r w:rsidR="00915128" w:rsidRPr="00915128">
        <w:rPr>
          <w:rFonts w:ascii="GHEA Grapalat" w:hAnsi="GHEA Grapalat"/>
          <w:color w:val="000000"/>
          <w:lang w:val="af-ZA"/>
        </w:rPr>
        <w:t>:</w:t>
      </w:r>
    </w:p>
    <w:p w14:paraId="32BAB91C" w14:textId="1936912A" w:rsidR="006050B6" w:rsidRPr="00254A24" w:rsidRDefault="006050B6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Աուդիտի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աշխատանքային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քննարկում</w:t>
      </w:r>
      <w:r w:rsidRPr="00D31BEA">
        <w:rPr>
          <w:rFonts w:ascii="GHEA Grapalat" w:hAnsi="GHEA Grapalat"/>
          <w:color w:val="000000"/>
        </w:rPr>
        <w:t>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 w:rsidRPr="00D31BEA">
        <w:rPr>
          <w:rFonts w:ascii="GHEA Grapalat" w:hAnsi="GHEA Grapalat"/>
          <w:color w:val="000000"/>
        </w:rPr>
        <w:t>արձանագրվում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 w:rsidRPr="00D31BEA">
        <w:rPr>
          <w:rFonts w:ascii="GHEA Grapalat" w:hAnsi="GHEA Grapalat"/>
          <w:color w:val="000000"/>
        </w:rPr>
        <w:t>է։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Արձանագրության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նշվում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քննարկվող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հարցի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հակիրճ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նկարագրությունը</w:t>
      </w:r>
      <w:r w:rsidRPr="00254A24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հարցի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վերաբերյալ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անդամների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մյուս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մասնակիցների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առաջարկություններն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դիտողությունները</w:t>
      </w:r>
      <w:r w:rsidR="001C1C94">
        <w:rPr>
          <w:rFonts w:ascii="GHEA Grapalat" w:hAnsi="GHEA Grapalat"/>
          <w:color w:val="000000"/>
          <w:lang w:val="af-ZA"/>
        </w:rPr>
        <w:t xml:space="preserve">։ </w:t>
      </w:r>
      <w:r w:rsidR="001C1C94">
        <w:rPr>
          <w:rFonts w:ascii="GHEA Grapalat" w:hAnsi="GHEA Grapalat"/>
          <w:color w:val="000000"/>
        </w:rPr>
        <w:t>Ա</w:t>
      </w:r>
      <w:r w:rsidR="001C1C94" w:rsidRPr="00D31BEA">
        <w:rPr>
          <w:rFonts w:ascii="GHEA Grapalat" w:hAnsi="GHEA Grapalat"/>
          <w:color w:val="000000"/>
        </w:rPr>
        <w:t>րձանագրությունը</w:t>
      </w:r>
      <w:r w:rsidR="001C1C94" w:rsidRPr="00254A24">
        <w:rPr>
          <w:rFonts w:ascii="GHEA Grapalat" w:hAnsi="GHEA Grapalat"/>
          <w:color w:val="000000"/>
          <w:lang w:val="af-ZA"/>
        </w:rPr>
        <w:t xml:space="preserve"> </w:t>
      </w:r>
      <w:r w:rsidR="001C1C94">
        <w:rPr>
          <w:rFonts w:ascii="GHEA Grapalat" w:hAnsi="GHEA Grapalat"/>
          <w:color w:val="000000"/>
        </w:rPr>
        <w:t>ստորագրում</w:t>
      </w:r>
      <w:r w:rsidR="001C1C94" w:rsidRPr="00254A24">
        <w:rPr>
          <w:rFonts w:ascii="GHEA Grapalat" w:hAnsi="GHEA Grapalat"/>
          <w:color w:val="000000"/>
          <w:lang w:val="af-ZA"/>
        </w:rPr>
        <w:t xml:space="preserve"> </w:t>
      </w:r>
      <w:r w:rsidR="00DE33F5">
        <w:rPr>
          <w:rFonts w:ascii="GHEA Grapalat" w:hAnsi="GHEA Grapalat"/>
          <w:color w:val="000000"/>
          <w:lang w:val="hy-AM"/>
        </w:rPr>
        <w:t>է</w:t>
      </w:r>
      <w:r w:rsidR="001C1C94" w:rsidRPr="00254A24">
        <w:rPr>
          <w:rFonts w:ascii="GHEA Grapalat" w:hAnsi="GHEA Grapalat"/>
          <w:color w:val="000000"/>
          <w:lang w:val="af-ZA"/>
        </w:rPr>
        <w:t xml:space="preserve"> </w:t>
      </w:r>
      <w:r w:rsidR="001C1C94">
        <w:rPr>
          <w:rFonts w:ascii="GHEA Grapalat" w:hAnsi="GHEA Grapalat"/>
          <w:color w:val="000000"/>
        </w:rPr>
        <w:t>կոմիտեի</w:t>
      </w:r>
      <w:r w:rsidR="001C1C94" w:rsidRPr="00254A24">
        <w:rPr>
          <w:rFonts w:ascii="GHEA Grapalat" w:hAnsi="GHEA Grapalat"/>
          <w:color w:val="000000"/>
          <w:lang w:val="af-ZA"/>
        </w:rPr>
        <w:t xml:space="preserve"> </w:t>
      </w:r>
      <w:r w:rsidR="00DE33F5">
        <w:rPr>
          <w:rFonts w:ascii="GHEA Grapalat" w:hAnsi="GHEA Grapalat"/>
          <w:color w:val="000000"/>
          <w:lang w:val="hy-AM"/>
        </w:rPr>
        <w:t xml:space="preserve">ղեկավարը և ապահովող ստորաբաժանման </w:t>
      </w:r>
      <w:r w:rsidR="00C42D07">
        <w:rPr>
          <w:rFonts w:ascii="GHEA Grapalat" w:hAnsi="GHEA Grapalat"/>
          <w:color w:val="000000"/>
          <w:lang w:val="hy-AM"/>
        </w:rPr>
        <w:t>ղեկավարը կամ նրան փոխարինողը</w:t>
      </w:r>
      <w:r w:rsidR="001C1C94">
        <w:rPr>
          <w:rFonts w:ascii="GHEA Grapalat" w:hAnsi="GHEA Grapalat"/>
          <w:color w:val="000000"/>
        </w:rPr>
        <w:t>։</w:t>
      </w:r>
    </w:p>
    <w:p w14:paraId="226BCAE8" w14:textId="77777777" w:rsidR="00915128" w:rsidRPr="00915128" w:rsidRDefault="00915128" w:rsidP="0094026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rFonts w:ascii="GHEA Grapalat" w:hAnsi="GHEA Grapalat"/>
          <w:color w:val="000000"/>
          <w:lang w:val="af-ZA"/>
        </w:rPr>
      </w:pPr>
    </w:p>
    <w:p w14:paraId="1C53F21C" w14:textId="77777777" w:rsidR="007A09D4" w:rsidRPr="007A09D4" w:rsidRDefault="008E5520" w:rsidP="00940260">
      <w:pPr>
        <w:spacing w:line="276" w:lineRule="auto"/>
        <w:jc w:val="center"/>
        <w:rPr>
          <w:rFonts w:ascii="GHEA Grapalat" w:hAnsi="GHEA Grapalat" w:cs="Sylfaen"/>
          <w:color w:val="000000"/>
          <w:lang w:val="hy-AM"/>
        </w:rPr>
      </w:pPr>
      <w:r w:rsidRPr="006F46BC">
        <w:rPr>
          <w:rFonts w:ascii="GHEA Grapalat" w:hAnsi="GHEA Grapalat" w:cs="Sylfaen"/>
          <w:b/>
          <w:color w:val="000000"/>
          <w:lang w:val="af-ZA"/>
        </w:rPr>
        <w:t xml:space="preserve">7. </w:t>
      </w:r>
      <w:r w:rsidR="00225B25">
        <w:rPr>
          <w:rFonts w:ascii="GHEA Grapalat" w:hAnsi="GHEA Grapalat"/>
          <w:b/>
          <w:lang w:val="hy-AM"/>
        </w:rPr>
        <w:t>ԷԹԻԿԱՅ</w:t>
      </w:r>
      <w:r w:rsidR="00225B25" w:rsidRPr="00225B25">
        <w:rPr>
          <w:rFonts w:ascii="GHEA Grapalat" w:hAnsi="GHEA Grapalat"/>
          <w:b/>
          <w:lang w:val="hy-AM"/>
        </w:rPr>
        <w:t>Ի ԿՈՄԻՏԵԻ ԻՐԱՎԱՍՈՒԹՅՈՒՆՆԵՐԻ ԻՐԱԿԱՆԱՑՄԱՆ ԿԱՐԳԸ</w:t>
      </w:r>
    </w:p>
    <w:p w14:paraId="2A8A6BAB" w14:textId="7A0D341A" w:rsidR="00B920AD" w:rsidRDefault="009151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915128">
        <w:rPr>
          <w:rFonts w:ascii="GHEA Grapalat" w:hAnsi="GHEA Grapalat"/>
          <w:color w:val="000000"/>
          <w:lang w:val="hy-AM"/>
        </w:rPr>
        <w:t xml:space="preserve">Էթիկայի կոմիտեն գործադիր իրավասություններից անկախ </w:t>
      </w:r>
      <w:r w:rsidR="00E41A34" w:rsidRPr="00254A24">
        <w:rPr>
          <w:rFonts w:ascii="GHEA Grapalat" w:hAnsi="GHEA Grapalat"/>
          <w:color w:val="000000"/>
          <w:lang w:val="hy-AM"/>
        </w:rPr>
        <w:t xml:space="preserve">խորհրդակցական </w:t>
      </w:r>
      <w:r w:rsidRPr="00915128">
        <w:rPr>
          <w:rFonts w:ascii="GHEA Grapalat" w:hAnsi="GHEA Grapalat"/>
          <w:color w:val="000000"/>
          <w:lang w:val="hy-AM"/>
        </w:rPr>
        <w:t>մարմին է</w:t>
      </w:r>
      <w:r w:rsidR="00B920AD" w:rsidRPr="00254A24">
        <w:rPr>
          <w:rFonts w:ascii="GHEA Grapalat" w:hAnsi="GHEA Grapalat"/>
          <w:color w:val="000000"/>
          <w:lang w:val="hy-AM"/>
        </w:rPr>
        <w:t>։</w:t>
      </w:r>
    </w:p>
    <w:p w14:paraId="035793A4" w14:textId="7D47306E" w:rsidR="00AA7F05" w:rsidRDefault="00AA7F05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AA7F05">
        <w:rPr>
          <w:rFonts w:ascii="GHEA Grapalat" w:hAnsi="GHEA Grapalat"/>
          <w:color w:val="000000"/>
          <w:lang w:val="hy-AM"/>
        </w:rPr>
        <w:t>Է</w:t>
      </w:r>
      <w:r w:rsidRPr="00254A24">
        <w:rPr>
          <w:rFonts w:ascii="GHEA Grapalat" w:hAnsi="GHEA Grapalat"/>
          <w:color w:val="000000"/>
          <w:lang w:val="hy-AM"/>
        </w:rPr>
        <w:t>թիկայի կոմիտեն կազմված է Հաշվեքննիչ պալատի երեք անդամից: Կոմիտեի անդամ չեն կարող լինել Հաշվեքննիչ պալատի նախագահը և հաշվեքննություններ համակարգող Հաշվեքննիչ պալատի անդամները:</w:t>
      </w:r>
    </w:p>
    <w:p w14:paraId="4C26092E" w14:textId="0C6E66E6" w:rsidR="009532F5" w:rsidRDefault="009532F5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Էթիկայի կոմիտեն իր գործունեությունն իրականացնում է գործունեության տարեկան ծրագրի հիման վրա։</w:t>
      </w:r>
    </w:p>
    <w:p w14:paraId="095226D3" w14:textId="4CE538DD" w:rsidR="00AA7F05" w:rsidRPr="00254A24" w:rsidRDefault="00AA7F05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af-ZA"/>
        </w:rPr>
        <w:t>Էթիկայի կոմիտեն՝</w:t>
      </w:r>
    </w:p>
    <w:p w14:paraId="3E770ACE" w14:textId="37ECB2EF" w:rsidR="00BE2389" w:rsidRDefault="00BE2389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ընթացիկ տարվա դեկտեմբերի երկրորդ տասնօրյակում, աշխատանքային քննարկման արձանագրությամբ սահմանում է հաջորդ տարվա իր գործունեության ծրագիրը</w:t>
      </w:r>
      <w:r>
        <w:rPr>
          <w:rFonts w:ascii="Cambria Math" w:hAnsi="Cambria Math"/>
          <w:color w:val="000000"/>
          <w:lang w:val="hy-AM"/>
        </w:rPr>
        <w:t>․</w:t>
      </w:r>
    </w:p>
    <w:p w14:paraId="1BD90747" w14:textId="464280CE" w:rsidR="007C5B95" w:rsidRDefault="007C5B95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մշտադիտարկում է էթիկային առնչվող քաղաքականությ</w:t>
      </w:r>
      <w:r w:rsidR="001073C1">
        <w:rPr>
          <w:rFonts w:ascii="GHEA Grapalat" w:hAnsi="GHEA Grapalat"/>
          <w:color w:val="000000"/>
          <w:lang w:val="hy-AM"/>
        </w:rPr>
        <w:t>ա</w:t>
      </w:r>
      <w:r>
        <w:rPr>
          <w:rFonts w:ascii="GHEA Grapalat" w:hAnsi="GHEA Grapalat"/>
          <w:color w:val="000000"/>
          <w:lang w:val="hy-AM"/>
        </w:rPr>
        <w:t xml:space="preserve">ն մշակման ու իրականացման </w:t>
      </w:r>
      <w:r w:rsidR="001073C1">
        <w:rPr>
          <w:rFonts w:ascii="GHEA Grapalat" w:hAnsi="GHEA Grapalat"/>
          <w:color w:val="000000"/>
          <w:lang w:val="hy-AM"/>
        </w:rPr>
        <w:t>գործընթացն</w:t>
      </w:r>
      <w:r>
        <w:rPr>
          <w:rFonts w:ascii="GHEA Grapalat" w:hAnsi="GHEA Grapalat"/>
          <w:color w:val="000000"/>
          <w:lang w:val="hy-AM"/>
        </w:rPr>
        <w:t>երը և առաջարկություն է ներկայացնում դրանց բարելավման վերաբերյալ</w:t>
      </w:r>
      <w:r>
        <w:rPr>
          <w:rFonts w:ascii="Cambria Math" w:hAnsi="Cambria Math"/>
          <w:color w:val="000000"/>
          <w:lang w:val="hy-AM"/>
        </w:rPr>
        <w:t>․</w:t>
      </w:r>
    </w:p>
    <w:p w14:paraId="701B3F80" w14:textId="24884C04" w:rsidR="00AA7F05" w:rsidRDefault="00AA7F05" w:rsidP="00254A24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915128">
        <w:rPr>
          <w:rFonts w:ascii="GHEA Grapalat" w:hAnsi="GHEA Grapalat"/>
          <w:color w:val="000000"/>
          <w:lang w:val="hy-AM"/>
        </w:rPr>
        <w:t xml:space="preserve">հսկողություն է իրականացնում Հաշվեքննիչ պալատի </w:t>
      </w:r>
      <w:r w:rsidRPr="00254A24">
        <w:rPr>
          <w:rFonts w:ascii="GHEA Grapalat" w:hAnsi="GHEA Grapalat"/>
          <w:color w:val="000000"/>
          <w:lang w:val="hy-AM"/>
        </w:rPr>
        <w:t xml:space="preserve">կողմից հաստատված՝ </w:t>
      </w:r>
      <w:r w:rsidRPr="00915128">
        <w:rPr>
          <w:rFonts w:ascii="GHEA Grapalat" w:hAnsi="GHEA Grapalat"/>
          <w:color w:val="000000"/>
          <w:lang w:val="hy-AM"/>
        </w:rPr>
        <w:t>հաշվեքննության էթիկայի կանոնների պահպանման նկատմամբ</w:t>
      </w:r>
      <w:r w:rsidR="00B46628" w:rsidRPr="00254A24">
        <w:rPr>
          <w:rFonts w:ascii="Cambria Math" w:hAnsi="Cambria Math"/>
          <w:color w:val="000000"/>
          <w:lang w:val="hy-AM"/>
        </w:rPr>
        <w:t>․</w:t>
      </w:r>
    </w:p>
    <w:p w14:paraId="5170699C" w14:textId="3D4A5595" w:rsidR="00324CAD" w:rsidRDefault="00324CAD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վերլուծում է կարգապահական կանոնների պահպանման գործընթացը</w:t>
      </w:r>
      <w:r>
        <w:rPr>
          <w:rFonts w:ascii="Cambria Math" w:hAnsi="Cambria Math"/>
          <w:color w:val="000000"/>
          <w:lang w:val="hy-AM"/>
        </w:rPr>
        <w:t>․</w:t>
      </w:r>
    </w:p>
    <w:p w14:paraId="535C7A01" w14:textId="1DC1653D" w:rsidR="0094420B" w:rsidRDefault="0094420B" w:rsidP="00254A24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դիտարկում</w:t>
      </w:r>
      <w:r w:rsidRPr="00915128">
        <w:rPr>
          <w:rFonts w:ascii="GHEA Grapalat" w:hAnsi="GHEA Grapalat"/>
          <w:color w:val="000000"/>
          <w:lang w:val="hy-AM"/>
        </w:rPr>
        <w:t xml:space="preserve"> է հաշվեքննողների գործողությունների կամ անգործության դեմ բերված բողոքները</w:t>
      </w:r>
      <w:r>
        <w:rPr>
          <w:rFonts w:ascii="Cambria Math" w:hAnsi="Cambria Math"/>
          <w:color w:val="000000"/>
          <w:lang w:val="hy-AM"/>
        </w:rPr>
        <w:t>․</w:t>
      </w:r>
    </w:p>
    <w:p w14:paraId="4E07F21D" w14:textId="77DCB704" w:rsidR="00060B22" w:rsidRDefault="00AA7F05" w:rsidP="00940260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915128">
        <w:rPr>
          <w:rFonts w:ascii="GHEA Grapalat" w:hAnsi="GHEA Grapalat"/>
          <w:color w:val="000000"/>
          <w:lang w:val="hy-AM"/>
        </w:rPr>
        <w:t>ուսումնասիրում է հաշվեքննողների ու հաշվեքննության խմբի ղեկավարի կամ հաշվեքննության խմբի ղեկավարի ու հաշվեքննությունը համակարգող Հաշվեքննիչ պալատի անդամի միջև մասնագիտական դատողությունների էական տարբերության դեպքերը, դրանց հիման վրա Հաշվեքննիչ պալատ է ներկայացնում մասնագիտական եզրակացություն</w:t>
      </w:r>
      <w:r w:rsidR="00060B22" w:rsidRPr="00254A24">
        <w:rPr>
          <w:rFonts w:ascii="Cambria Math" w:hAnsi="Cambria Math"/>
          <w:color w:val="000000"/>
          <w:lang w:val="hy-AM"/>
        </w:rPr>
        <w:t>․</w:t>
      </w:r>
    </w:p>
    <w:p w14:paraId="22F95D61" w14:textId="16B858CB" w:rsidR="00BE2389" w:rsidRDefault="00060B22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54A24">
        <w:rPr>
          <w:rFonts w:ascii="GHEA Grapalat" w:hAnsi="GHEA Grapalat"/>
          <w:color w:val="000000"/>
          <w:lang w:val="hy-AM"/>
        </w:rPr>
        <w:t>առաջարկություն է ներկայացնում Հաշվեքննիչ պալատ՝ համապատասխան իրավական ակտի ընդունման անհրաժեշտության վերաբերյալ</w:t>
      </w:r>
      <w:r w:rsidR="00BE2389">
        <w:rPr>
          <w:rFonts w:ascii="Cambria Math" w:hAnsi="Cambria Math"/>
          <w:color w:val="000000"/>
          <w:lang w:val="hy-AM"/>
        </w:rPr>
        <w:t>․</w:t>
      </w:r>
    </w:p>
    <w:p w14:paraId="3C912EA9" w14:textId="43699F0B" w:rsidR="00915128" w:rsidRDefault="00BE2389" w:rsidP="00254A24">
      <w:pPr>
        <w:pStyle w:val="NormalWeb"/>
        <w:numPr>
          <w:ilvl w:val="0"/>
          <w:numId w:val="4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յուրաքանչյուր եռամսյակին հաջորդող ամսվա առաջին տասնօրյակում, Հաշվեքննիչ պալատին </w:t>
      </w:r>
      <w:r>
        <w:rPr>
          <w:rFonts w:ascii="GHEA Grapalat" w:hAnsi="GHEA Grapalat"/>
          <w:color w:val="000000"/>
          <w:lang w:val="af-ZA"/>
        </w:rPr>
        <w:t xml:space="preserve">ներկայացնում է </w:t>
      </w:r>
      <w:r>
        <w:rPr>
          <w:rFonts w:ascii="GHEA Grapalat" w:hAnsi="GHEA Grapalat"/>
          <w:color w:val="000000"/>
          <w:lang w:val="hy-AM"/>
        </w:rPr>
        <w:t>հաշվետու եռամսյակում, իր գործունեության ծրագրով նախատեսված միջոցառումների և սույն կանոնադրությամբ իրեն վերապահված գործառույթների շրջանակներում,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կատարած աշխատանքների</w:t>
      </w:r>
      <w:r>
        <w:rPr>
          <w:rFonts w:ascii="GHEA Grapalat" w:hAnsi="GHEA Grapalat"/>
          <w:color w:val="000000"/>
          <w:lang w:val="af-ZA"/>
        </w:rPr>
        <w:t xml:space="preserve"> վերաբերյալ հաշվետվությունը</w:t>
      </w:r>
      <w:r w:rsidRPr="00254A24">
        <w:rPr>
          <w:rFonts w:ascii="GHEA Grapalat" w:hAnsi="GHEA Grapalat"/>
          <w:color w:val="000000"/>
          <w:lang w:val="hy-AM"/>
        </w:rPr>
        <w:t>։</w:t>
      </w:r>
      <w:r w:rsidRPr="00D77EC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Տարեկան հաշվետվությունը ներկայացվում է հաշվետու տարվան հաջորդող հ</w:t>
      </w:r>
      <w:r>
        <w:rPr>
          <w:rFonts w:ascii="GHEA Grapalat" w:hAnsi="GHEA Grapalat"/>
          <w:color w:val="000000"/>
          <w:lang w:val="af-ZA"/>
        </w:rPr>
        <w:t xml:space="preserve">ունվարի </w:t>
      </w:r>
      <w:r>
        <w:rPr>
          <w:rFonts w:ascii="GHEA Grapalat" w:hAnsi="GHEA Grapalat"/>
          <w:color w:val="000000"/>
          <w:lang w:val="hy-AM"/>
        </w:rPr>
        <w:t>երրորդ տասնօրյակում</w:t>
      </w:r>
      <w:r w:rsidR="008B58BC">
        <w:rPr>
          <w:rFonts w:ascii="GHEA Grapalat" w:hAnsi="GHEA Grapalat"/>
          <w:color w:val="000000"/>
          <w:lang w:val="en-US"/>
        </w:rPr>
        <w:t>.</w:t>
      </w:r>
    </w:p>
    <w:p w14:paraId="32644D69" w14:textId="77777777" w:rsidR="008B58BC" w:rsidRDefault="008B58BC" w:rsidP="008B58BC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lang w:val="hy-AM"/>
        </w:rPr>
        <w:t xml:space="preserve">9) </w:t>
      </w:r>
      <w:r w:rsidRPr="00D33A76">
        <w:rPr>
          <w:rFonts w:ascii="GHEA Grapalat" w:hAnsi="GHEA Grapalat"/>
          <w:color w:val="000000"/>
          <w:lang w:val="hy-AM"/>
        </w:rPr>
        <w:t xml:space="preserve">քննում և լուծում </w:t>
      </w:r>
      <w:r>
        <w:rPr>
          <w:rFonts w:ascii="GHEA Grapalat" w:hAnsi="GHEA Grapalat"/>
          <w:color w:val="000000"/>
          <w:lang w:val="hy-AM"/>
        </w:rPr>
        <w:t>է</w:t>
      </w:r>
      <w:r w:rsidRPr="00D33A7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Հաշվեքննիչ պալատի</w:t>
      </w:r>
      <w:r w:rsidRPr="00D33A76">
        <w:rPr>
          <w:rFonts w:ascii="GHEA Grapalat" w:hAnsi="GHEA Grapalat"/>
          <w:color w:val="000000"/>
          <w:lang w:val="hy-AM"/>
        </w:rPr>
        <w:t xml:space="preserve"> ծառայողների անհամատեղելիության պահանջների, այլ սահմանափակումների, </w:t>
      </w:r>
      <w:r>
        <w:rPr>
          <w:rFonts w:ascii="GHEA Grapalat" w:hAnsi="GHEA Grapalat"/>
          <w:color w:val="000000"/>
          <w:lang w:val="hy-AM"/>
        </w:rPr>
        <w:t xml:space="preserve">կարգապահական և </w:t>
      </w:r>
      <w:r w:rsidRPr="00D33A76">
        <w:rPr>
          <w:rFonts w:ascii="GHEA Grapalat" w:hAnsi="GHEA Grapalat"/>
          <w:color w:val="000000"/>
          <w:lang w:val="hy-AM"/>
        </w:rPr>
        <w:t>վարքագծի կանոնների խախտումների և իրավիճակային շահերի բախման դեպքերի վերաբերյալ դիմումները.</w:t>
      </w:r>
    </w:p>
    <w:p w14:paraId="4CFA8C10" w14:textId="77777777" w:rsidR="008B58BC" w:rsidRDefault="008B58BC" w:rsidP="008B58BC">
      <w:pPr>
        <w:pStyle w:val="NormalWeb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10) Հաշվեքննիչ պալատի</w:t>
      </w:r>
      <w:r w:rsidRPr="00D33A76">
        <w:rPr>
          <w:rFonts w:ascii="GHEA Grapalat" w:hAnsi="GHEA Grapalat"/>
          <w:color w:val="000000"/>
          <w:lang w:val="hy-AM"/>
        </w:rPr>
        <w:t xml:space="preserve"> ծառայողների անհամատեղելիության պահանջների, այլ սահմանափակումների, </w:t>
      </w:r>
      <w:r>
        <w:rPr>
          <w:rFonts w:ascii="GHEA Grapalat" w:hAnsi="GHEA Grapalat"/>
          <w:color w:val="000000"/>
          <w:lang w:val="hy-AM"/>
        </w:rPr>
        <w:t>կարգապահական և</w:t>
      </w:r>
      <w:r w:rsidRPr="00D33A76">
        <w:rPr>
          <w:rFonts w:ascii="GHEA Grapalat" w:hAnsi="GHEA Grapalat"/>
          <w:color w:val="000000"/>
          <w:lang w:val="hy-AM"/>
        </w:rPr>
        <w:t xml:space="preserve"> վարքագծի կանոնների խախտումների, ինչպես նաև շահերի բախման իրավիճակների կանխարգելմանն ու վերացմանն ուղղված առաջարկություններ </w:t>
      </w:r>
      <w:r>
        <w:rPr>
          <w:rFonts w:ascii="GHEA Grapalat" w:hAnsi="GHEA Grapalat"/>
          <w:color w:val="000000"/>
          <w:lang w:val="hy-AM"/>
        </w:rPr>
        <w:t>է</w:t>
      </w:r>
      <w:r w:rsidRPr="00D33A76">
        <w:rPr>
          <w:rFonts w:ascii="GHEA Grapalat" w:hAnsi="GHEA Grapalat"/>
          <w:color w:val="000000"/>
          <w:lang w:val="hy-AM"/>
        </w:rPr>
        <w:t xml:space="preserve"> ներկայացնում</w:t>
      </w:r>
      <w:r>
        <w:rPr>
          <w:rFonts w:ascii="GHEA Grapalat" w:hAnsi="GHEA Grapalat"/>
          <w:color w:val="000000"/>
          <w:lang w:val="hy-AM"/>
        </w:rPr>
        <w:t xml:space="preserve"> Հաշվեքննիչ պալատ</w:t>
      </w:r>
      <w:r>
        <w:rPr>
          <w:rFonts w:ascii="Cambria Math" w:hAnsi="Cambria Math"/>
          <w:color w:val="000000"/>
          <w:lang w:val="hy-AM"/>
        </w:rPr>
        <w:t>․</w:t>
      </w:r>
    </w:p>
    <w:p w14:paraId="42DC1043" w14:textId="77777777" w:rsidR="008B58BC" w:rsidRPr="00504F6F" w:rsidRDefault="008B58BC" w:rsidP="008B58BC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11) Հաշվեքննիչ պալատի կողմից սահմանված կարգով, անց է կացնում ծառայողական քննություն</w:t>
      </w:r>
      <w:r>
        <w:rPr>
          <w:rFonts w:ascii="Cambria Math" w:hAnsi="Cambria Math"/>
          <w:color w:val="000000"/>
          <w:lang w:val="hy-AM"/>
        </w:rPr>
        <w:t>․</w:t>
      </w:r>
    </w:p>
    <w:p w14:paraId="5C408612" w14:textId="0F68BB00" w:rsidR="008B58BC" w:rsidRDefault="008B58BC" w:rsidP="00D45E2C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64505B">
        <w:rPr>
          <w:rFonts w:ascii="GHEA Grapalat" w:hAnsi="GHEA Grapalat"/>
          <w:color w:val="000000"/>
          <w:lang w:val="hy-AM"/>
        </w:rPr>
        <w:t>12) վարում է</w:t>
      </w:r>
      <w:r w:rsidRPr="0064505B">
        <w:rPr>
          <w:rFonts w:ascii="Calibri" w:hAnsi="Calibri" w:cs="Calibri"/>
          <w:color w:val="000000"/>
          <w:lang w:val="hy-AM"/>
        </w:rPr>
        <w:t> </w:t>
      </w:r>
      <w:r w:rsidRPr="0064505B">
        <w:rPr>
          <w:rFonts w:ascii="GHEA Grapalat" w:hAnsi="GHEA Grapalat" w:cs="Calibri"/>
          <w:color w:val="000000"/>
          <w:lang w:val="hy-AM"/>
        </w:rPr>
        <w:t xml:space="preserve">Հաշվեքննիչ պալատի </w:t>
      </w:r>
      <w:r w:rsidRPr="0064505B">
        <w:rPr>
          <w:rFonts w:ascii="GHEA Grapalat" w:hAnsi="GHEA Grapalat" w:cs="GHEA Grapalat"/>
          <w:color w:val="000000"/>
          <w:lang w:val="hy-AM"/>
        </w:rPr>
        <w:t>ծառայողների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կողմից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անհամատեղելիության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պահանջների</w:t>
      </w:r>
      <w:r w:rsidRPr="0064505B">
        <w:rPr>
          <w:rFonts w:ascii="GHEA Grapalat" w:hAnsi="GHEA Grapalat"/>
          <w:color w:val="000000"/>
          <w:lang w:val="hy-AM"/>
        </w:rPr>
        <w:t xml:space="preserve">, </w:t>
      </w:r>
      <w:r w:rsidRPr="0064505B">
        <w:rPr>
          <w:rFonts w:ascii="GHEA Grapalat" w:hAnsi="GHEA Grapalat" w:cs="GHEA Grapalat"/>
          <w:color w:val="000000"/>
          <w:lang w:val="hy-AM"/>
        </w:rPr>
        <w:t>այլ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սահմանափակումների</w:t>
      </w:r>
      <w:r w:rsidRPr="0064505B">
        <w:rPr>
          <w:rFonts w:ascii="GHEA Grapalat" w:hAnsi="GHEA Grapalat"/>
          <w:color w:val="000000"/>
          <w:lang w:val="hy-AM"/>
        </w:rPr>
        <w:t xml:space="preserve">, </w:t>
      </w:r>
      <w:r w:rsidRPr="0064505B">
        <w:rPr>
          <w:rFonts w:ascii="GHEA Grapalat" w:hAnsi="GHEA Grapalat" w:cs="GHEA Grapalat"/>
          <w:color w:val="000000"/>
          <w:lang w:val="hy-AM"/>
        </w:rPr>
        <w:t>վարքագծի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կանոնների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խախտումների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և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շահերի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բախման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դեպքերի</w:t>
      </w:r>
      <w:r w:rsidRPr="0064505B">
        <w:rPr>
          <w:rFonts w:ascii="GHEA Grapalat" w:hAnsi="GHEA Grapalat"/>
          <w:color w:val="000000"/>
          <w:lang w:val="hy-AM"/>
        </w:rPr>
        <w:t xml:space="preserve"> </w:t>
      </w:r>
      <w:r w:rsidRPr="0064505B">
        <w:rPr>
          <w:rFonts w:ascii="GHEA Grapalat" w:hAnsi="GHEA Grapalat" w:cs="GHEA Grapalat"/>
          <w:color w:val="000000"/>
          <w:lang w:val="hy-AM"/>
        </w:rPr>
        <w:t>վիճակագրությու</w:t>
      </w:r>
      <w:r w:rsidRPr="0064505B">
        <w:rPr>
          <w:rFonts w:ascii="GHEA Grapalat" w:hAnsi="GHEA Grapalat"/>
          <w:color w:val="000000"/>
          <w:lang w:val="hy-AM"/>
        </w:rPr>
        <w:t>ն</w:t>
      </w:r>
      <w:r w:rsidRPr="00254A24">
        <w:rPr>
          <w:rFonts w:ascii="GHEA Grapalat" w:hAnsi="GHEA Grapalat"/>
          <w:color w:val="000000"/>
          <w:lang w:val="hy-AM"/>
        </w:rPr>
        <w:t>։</w:t>
      </w:r>
    </w:p>
    <w:p w14:paraId="2EF78BEF" w14:textId="4CEA430F" w:rsidR="0094420B" w:rsidRPr="0094420B" w:rsidRDefault="0094420B" w:rsidP="0094420B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rFonts w:ascii="GHEA Grapalat" w:hAnsi="GHEA Grapalat"/>
          <w:b/>
          <w:i/>
          <w:color w:val="000000"/>
          <w:sz w:val="18"/>
          <w:lang w:val="en-US"/>
        </w:rPr>
      </w:pPr>
      <w:r w:rsidRPr="0094420B">
        <w:rPr>
          <w:rFonts w:ascii="GHEA Grapalat" w:hAnsi="GHEA Grapalat"/>
          <w:b/>
          <w:i/>
          <w:color w:val="000000"/>
          <w:sz w:val="18"/>
          <w:lang w:val="en-US"/>
        </w:rPr>
        <w:t>(</w:t>
      </w:r>
      <w:r w:rsidR="00173DB7">
        <w:rPr>
          <w:rFonts w:ascii="GHEA Grapalat" w:hAnsi="GHEA Grapalat"/>
          <w:b/>
          <w:i/>
          <w:color w:val="000000"/>
          <w:sz w:val="18"/>
          <w:lang w:val="en-US"/>
        </w:rPr>
        <w:t>5-րդ ենթակետ</w:t>
      </w:r>
      <w:r w:rsidRPr="0094420B">
        <w:rPr>
          <w:rFonts w:ascii="GHEA Grapalat" w:hAnsi="GHEA Grapalat"/>
          <w:b/>
          <w:i/>
          <w:color w:val="000000"/>
          <w:sz w:val="18"/>
          <w:lang w:val="en-US"/>
        </w:rPr>
        <w:t xml:space="preserve">ը փոփ. 27.02.2025 ՀՊՈ-19-Լ, 9, 10, 11-րդ ենթակետերը լրաց. </w:t>
      </w:r>
      <w:r w:rsidRPr="0094420B">
        <w:rPr>
          <w:rFonts w:ascii="GHEA Grapalat" w:hAnsi="GHEA Grapalat"/>
          <w:b/>
          <w:i/>
          <w:color w:val="000000"/>
          <w:sz w:val="18"/>
          <w:lang w:val="en-US"/>
        </w:rPr>
        <w:t>27.02.2025 ՀՊՈ-19-Լ</w:t>
      </w:r>
      <w:r w:rsidRPr="0094420B">
        <w:rPr>
          <w:rFonts w:ascii="GHEA Grapalat" w:hAnsi="GHEA Grapalat"/>
          <w:b/>
          <w:i/>
          <w:color w:val="000000"/>
          <w:sz w:val="18"/>
          <w:lang w:val="en-US"/>
        </w:rPr>
        <w:t>)</w:t>
      </w:r>
    </w:p>
    <w:p w14:paraId="1301B371" w14:textId="6AA81301" w:rsidR="00B46628" w:rsidRDefault="00B466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54A24">
        <w:rPr>
          <w:rFonts w:ascii="GHEA Grapalat" w:hAnsi="GHEA Grapalat" w:cs="Arial"/>
          <w:color w:val="000000" w:themeColor="text1"/>
          <w:lang w:val="hy-AM" w:eastAsia="hy-AM"/>
        </w:rPr>
        <w:t>Էթիկայի կոմիտեն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իր գործունեությունը կազմակերպում է 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աշխատանքային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քննարկումների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>միջոցով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, 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որի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նախապատրաստման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, 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անցկացման</w:t>
      </w:r>
      <w:r w:rsidR="00060B22" w:rsidRPr="00254A24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="00060B22" w:rsidRPr="00D31BEA">
        <w:rPr>
          <w:rFonts w:ascii="GHEA Grapalat" w:hAnsi="GHEA Grapalat" w:cs="Arial"/>
          <w:color w:val="000000" w:themeColor="text1"/>
          <w:lang w:val="af-ZA" w:eastAsia="hy-AM"/>
        </w:rPr>
        <w:t>(</w:t>
      </w:r>
      <w:r w:rsidR="00060B22" w:rsidRPr="00DD16E6">
        <w:rPr>
          <w:rFonts w:ascii="GHEA Grapalat" w:hAnsi="GHEA Grapalat" w:cs="Arial"/>
          <w:color w:val="000000" w:themeColor="text1"/>
          <w:lang w:val="hy-AM" w:eastAsia="hy-AM"/>
        </w:rPr>
        <w:t>այդ</w:t>
      </w:r>
      <w:r w:rsidR="00060B22"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060B22" w:rsidRPr="00DD16E6">
        <w:rPr>
          <w:rFonts w:ascii="GHEA Grapalat" w:hAnsi="GHEA Grapalat" w:cs="Arial"/>
          <w:color w:val="000000" w:themeColor="text1"/>
          <w:lang w:val="hy-AM" w:eastAsia="hy-AM"/>
        </w:rPr>
        <w:t>թվում՝</w:t>
      </w:r>
      <w:r w:rsidR="00060B22"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="00060B22" w:rsidRPr="00DD16E6">
        <w:rPr>
          <w:rFonts w:ascii="GHEA Grapalat" w:hAnsi="GHEA Grapalat" w:cs="Arial"/>
          <w:color w:val="000000" w:themeColor="text1"/>
          <w:lang w:val="hy-AM" w:eastAsia="hy-AM"/>
        </w:rPr>
        <w:t>արձանագրման</w:t>
      </w:r>
      <w:r w:rsidR="00060B22" w:rsidRPr="00D31BEA">
        <w:rPr>
          <w:rFonts w:ascii="GHEA Grapalat" w:hAnsi="GHEA Grapalat" w:cs="Arial"/>
          <w:color w:val="000000" w:themeColor="text1"/>
          <w:lang w:val="af-ZA" w:eastAsia="hy-AM"/>
        </w:rPr>
        <w:t>)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և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փաստաթղթաշրջանառության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հետ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կապված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աշխատանք</w:t>
      </w:r>
      <w:r w:rsidRPr="00254A24">
        <w:rPr>
          <w:rFonts w:ascii="GHEA Grapalat" w:hAnsi="GHEA Grapalat" w:cs="Arial"/>
          <w:color w:val="000000" w:themeColor="text1"/>
          <w:lang w:val="hy-AM" w:eastAsia="hy-AM"/>
        </w:rPr>
        <w:t>ներն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ապահովում է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/>
          <w:color w:val="000000"/>
          <w:lang w:val="af-ZA"/>
        </w:rPr>
        <w:t>ապահովող ստորաբաժանում</w:t>
      </w:r>
      <w:r>
        <w:rPr>
          <w:rFonts w:ascii="GHEA Grapalat" w:hAnsi="GHEA Grapalat"/>
          <w:color w:val="000000"/>
          <w:lang w:val="af-ZA"/>
        </w:rPr>
        <w:t>ը</w:t>
      </w:r>
      <w:r w:rsidRPr="006050B6">
        <w:rPr>
          <w:rFonts w:ascii="GHEA Grapalat" w:hAnsi="GHEA Grapalat"/>
          <w:color w:val="000000"/>
          <w:lang w:val="af-ZA"/>
        </w:rPr>
        <w:t>։</w:t>
      </w:r>
      <w:r>
        <w:rPr>
          <w:rFonts w:ascii="GHEA Grapalat" w:hAnsi="GHEA Grapalat"/>
          <w:color w:val="000000"/>
          <w:lang w:val="af-ZA"/>
        </w:rPr>
        <w:t xml:space="preserve"> Աշխատանքային քննարկումները հրավիրվում են ըստ անհրաժեշտության։</w:t>
      </w:r>
    </w:p>
    <w:p w14:paraId="28B7DE4A" w14:textId="1E00AFE2" w:rsidR="00915128" w:rsidRPr="00915128" w:rsidRDefault="00B466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54A24">
        <w:rPr>
          <w:rFonts w:ascii="GHEA Grapalat" w:hAnsi="GHEA Grapalat"/>
          <w:color w:val="000000"/>
          <w:lang w:val="hy-AM"/>
        </w:rPr>
        <w:t>Էթիկայի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կոմիտեի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աշխատանքային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քննարկմանը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մասնակցում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են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կոմիտեի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անդամները</w:t>
      </w:r>
      <w:r w:rsidRPr="00D31BEA">
        <w:rPr>
          <w:rFonts w:ascii="GHEA Grapalat" w:hAnsi="GHEA Grapalat"/>
          <w:color w:val="000000"/>
          <w:lang w:val="af-ZA"/>
        </w:rPr>
        <w:t xml:space="preserve">, </w:t>
      </w:r>
      <w:r w:rsidR="008F51FF">
        <w:rPr>
          <w:rFonts w:ascii="GHEA Grapalat" w:hAnsi="GHEA Grapalat"/>
          <w:color w:val="000000"/>
          <w:lang w:val="af-ZA"/>
        </w:rPr>
        <w:t xml:space="preserve">քննարկվող հարցին առնչվող պաշտոնատար անձինք, </w:t>
      </w:r>
      <w:r>
        <w:rPr>
          <w:rFonts w:ascii="GHEA Grapalat" w:hAnsi="GHEA Grapalat"/>
          <w:color w:val="000000"/>
          <w:lang w:val="af-ZA"/>
        </w:rPr>
        <w:t xml:space="preserve">ապահովող ստորաբաժանման ղեկավարը կամ այլ աշխատող, կոմիտեի անդամների առաջարկությամբ (հրավերով)՝ Հաշվեքննիչ պալատի այլ պաշտոնատար անձինք։ </w:t>
      </w:r>
      <w:r w:rsidRPr="00254A24">
        <w:rPr>
          <w:rFonts w:ascii="GHEA Grapalat" w:hAnsi="GHEA Grapalat"/>
          <w:color w:val="000000"/>
          <w:lang w:val="hy-AM"/>
        </w:rPr>
        <w:t>Կ</w:t>
      </w:r>
      <w:r w:rsidR="00915128" w:rsidRPr="00915128">
        <w:rPr>
          <w:rFonts w:ascii="GHEA Grapalat" w:hAnsi="GHEA Grapalat"/>
          <w:color w:val="000000"/>
          <w:lang w:val="hy-AM"/>
        </w:rPr>
        <w:t xml:space="preserve">ոմիտեի </w:t>
      </w:r>
      <w:r w:rsidRPr="00254A24">
        <w:rPr>
          <w:rFonts w:ascii="GHEA Grapalat" w:hAnsi="GHEA Grapalat"/>
          <w:color w:val="000000"/>
          <w:lang w:val="hy-AM"/>
        </w:rPr>
        <w:t>աշխատանքային քննարկմանը</w:t>
      </w:r>
      <w:r w:rsidR="00915128" w:rsidRPr="00915128">
        <w:rPr>
          <w:rFonts w:ascii="GHEA Grapalat" w:hAnsi="GHEA Grapalat"/>
          <w:color w:val="000000"/>
          <w:lang w:val="hy-AM"/>
        </w:rPr>
        <w:t xml:space="preserve"> կոմիտեի անդամ չհանդիսացող Հաշվեքննիչ պալատի անդամները</w:t>
      </w:r>
      <w:r w:rsidR="008772CD" w:rsidRPr="00254A24">
        <w:rPr>
          <w:rFonts w:ascii="GHEA Grapalat" w:hAnsi="GHEA Grapalat"/>
          <w:color w:val="000000"/>
          <w:lang w:val="hy-AM"/>
        </w:rPr>
        <w:t xml:space="preserve"> չեն մասնակցում</w:t>
      </w:r>
      <w:r w:rsidR="00915128" w:rsidRPr="00915128">
        <w:rPr>
          <w:rFonts w:ascii="GHEA Grapalat" w:hAnsi="GHEA Grapalat"/>
          <w:color w:val="000000"/>
          <w:lang w:val="hy-AM"/>
        </w:rPr>
        <w:t>:</w:t>
      </w:r>
    </w:p>
    <w:p w14:paraId="0A4B885F" w14:textId="04424899" w:rsidR="00B46628" w:rsidRDefault="00B466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hy-AM"/>
        </w:rPr>
      </w:pPr>
      <w:r w:rsidRPr="00254A24">
        <w:rPr>
          <w:rFonts w:ascii="GHEA Grapalat" w:hAnsi="GHEA Grapalat"/>
          <w:color w:val="000000"/>
          <w:lang w:val="hy-AM"/>
        </w:rPr>
        <w:t>Էթիկայի կոմիտեի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աշխատանքային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քննարկումն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արձանագրվում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254A24">
        <w:rPr>
          <w:rFonts w:ascii="GHEA Grapalat" w:hAnsi="GHEA Grapalat"/>
          <w:color w:val="000000"/>
          <w:lang w:val="hy-AM"/>
        </w:rPr>
        <w:t>է։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Արձանագրության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նշվում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քննարկվող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հարցի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հակիրճ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նկարագրությունը</w:t>
      </w:r>
      <w:r w:rsidRPr="00D31BEA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հարցի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վերաբերյալ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անդամների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մյուս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մասնակիցների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առաջարկություններն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դիտողությունները</w:t>
      </w:r>
      <w:r>
        <w:rPr>
          <w:rFonts w:ascii="GHEA Grapalat" w:hAnsi="GHEA Grapalat"/>
          <w:color w:val="000000"/>
          <w:lang w:val="af-ZA"/>
        </w:rPr>
        <w:t xml:space="preserve">։ </w:t>
      </w:r>
      <w:r>
        <w:rPr>
          <w:rFonts w:ascii="GHEA Grapalat" w:hAnsi="GHEA Grapalat"/>
          <w:color w:val="000000"/>
        </w:rPr>
        <w:t>Ա</w:t>
      </w:r>
      <w:r w:rsidRPr="00D31BEA">
        <w:rPr>
          <w:rFonts w:ascii="GHEA Grapalat" w:hAnsi="GHEA Grapalat"/>
          <w:color w:val="000000"/>
        </w:rPr>
        <w:t>րձանագրությունը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ստորագրում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="00C42D07">
        <w:rPr>
          <w:rFonts w:ascii="GHEA Grapalat" w:hAnsi="GHEA Grapalat"/>
          <w:color w:val="000000"/>
          <w:lang w:val="hy-AM"/>
        </w:rPr>
        <w:t>է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="00C42D07">
        <w:rPr>
          <w:rFonts w:ascii="GHEA Grapalat" w:hAnsi="GHEA Grapalat"/>
          <w:color w:val="000000"/>
          <w:lang w:val="hy-AM"/>
        </w:rPr>
        <w:t>ղեկավարը և ապահովող ստորաբաժանման ղեկավարը կամ նրան փոխարինողը</w:t>
      </w:r>
      <w:r>
        <w:rPr>
          <w:rFonts w:ascii="GHEA Grapalat" w:hAnsi="GHEA Grapalat"/>
          <w:color w:val="000000"/>
        </w:rPr>
        <w:t>։</w:t>
      </w:r>
    </w:p>
    <w:p w14:paraId="0C12DE65" w14:textId="77777777" w:rsidR="00225B25" w:rsidRPr="00DD2E81" w:rsidRDefault="00225B25" w:rsidP="00940260">
      <w:pPr>
        <w:pStyle w:val="ListParagraph"/>
        <w:spacing w:line="276" w:lineRule="auto"/>
        <w:ind w:left="1494"/>
        <w:jc w:val="both"/>
        <w:rPr>
          <w:rFonts w:ascii="GHEA Grapalat" w:hAnsi="GHEA Grapalat" w:cs="Sylfaen"/>
          <w:color w:val="000000"/>
          <w:lang w:val="hy-AM"/>
        </w:rPr>
      </w:pPr>
    </w:p>
    <w:p w14:paraId="4AEA7054" w14:textId="77777777" w:rsidR="00225B25" w:rsidRDefault="006A1CEC" w:rsidP="00940260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8. </w:t>
      </w:r>
      <w:r w:rsidR="00225B25">
        <w:rPr>
          <w:rFonts w:ascii="GHEA Grapalat" w:hAnsi="GHEA Grapalat"/>
          <w:b/>
          <w:lang w:val="hy-AM"/>
        </w:rPr>
        <w:t>ՈՐԱԿԻ ՀՍԿՈՂՈՒԹՅԱՆ</w:t>
      </w:r>
      <w:r w:rsidR="00225B25" w:rsidRPr="00225B25">
        <w:rPr>
          <w:rFonts w:ascii="GHEA Grapalat" w:hAnsi="GHEA Grapalat"/>
          <w:b/>
          <w:lang w:val="hy-AM"/>
        </w:rPr>
        <w:t xml:space="preserve"> ԿՈՄԻՏԵԻ ԻՐԱՎԱՍՈՒԹՅՈՒՆՆԵՐԻ ԻՐԱԿԱՆԱՑՄԱՆ ԿԱՐԳԸ</w:t>
      </w:r>
    </w:p>
    <w:p w14:paraId="1EE423BB" w14:textId="50716E87" w:rsidR="00915128" w:rsidRPr="00915128" w:rsidRDefault="009151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15128">
        <w:rPr>
          <w:rFonts w:ascii="GHEA Grapalat" w:hAnsi="GHEA Grapalat"/>
          <w:color w:val="000000"/>
        </w:rPr>
        <w:t>Որակի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հսկողության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կոմիտեն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գործադիր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իրավասություններից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անկախ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="00724D13">
        <w:rPr>
          <w:rFonts w:ascii="GHEA Grapalat" w:hAnsi="GHEA Grapalat"/>
          <w:color w:val="000000"/>
          <w:lang w:val="af-ZA"/>
        </w:rPr>
        <w:t xml:space="preserve">խորհրդակցական </w:t>
      </w:r>
      <w:r w:rsidRPr="00915128">
        <w:rPr>
          <w:rFonts w:ascii="GHEA Grapalat" w:hAnsi="GHEA Grapalat"/>
          <w:color w:val="000000"/>
        </w:rPr>
        <w:t>մարմին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="00060B22">
        <w:rPr>
          <w:rFonts w:ascii="GHEA Grapalat" w:hAnsi="GHEA Grapalat"/>
          <w:color w:val="000000"/>
        </w:rPr>
        <w:t>։</w:t>
      </w:r>
    </w:p>
    <w:p w14:paraId="313B6EE9" w14:textId="6B87E3DA" w:rsidR="00915128" w:rsidRDefault="009151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15128">
        <w:rPr>
          <w:rFonts w:ascii="GHEA Grapalat" w:hAnsi="GHEA Grapalat"/>
          <w:color w:val="000000"/>
        </w:rPr>
        <w:t>Որակի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հսկողության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կոմիտեն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կազմված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Հաշվեքննիչ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պալատի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երեք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անդամից</w:t>
      </w:r>
      <w:r w:rsidRPr="00915128">
        <w:rPr>
          <w:rFonts w:ascii="GHEA Grapalat" w:hAnsi="GHEA Grapalat"/>
          <w:color w:val="000000"/>
          <w:lang w:val="af-ZA"/>
        </w:rPr>
        <w:t>:</w:t>
      </w:r>
      <w:r w:rsidR="00060B22">
        <w:rPr>
          <w:rFonts w:ascii="GHEA Grapalat" w:hAnsi="GHEA Grapalat"/>
          <w:color w:val="000000"/>
          <w:lang w:val="af-ZA"/>
        </w:rPr>
        <w:t xml:space="preserve"> </w:t>
      </w:r>
      <w:r w:rsidR="00060B22" w:rsidRPr="00D31BEA">
        <w:rPr>
          <w:rFonts w:ascii="GHEA Grapalat" w:hAnsi="GHEA Grapalat"/>
          <w:color w:val="000000"/>
          <w:lang w:val="hy-AM"/>
        </w:rPr>
        <w:t>Կոմիտեի անդամ չեն կարող լինել Հաշվեքննիչ պալատի նախագահը և հաշվեքննություններ համակարգող Հաշվեքննիչ պալատի անդամները: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</w:p>
    <w:p w14:paraId="24B535CE" w14:textId="261AFA78" w:rsidR="009532F5" w:rsidRPr="00915128" w:rsidRDefault="009532F5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Որակի հսկողության կոմիտեն իր գործունեությունն իրականացնում է գործունեության տարեկան ծրագրի հիման վրա։</w:t>
      </w:r>
    </w:p>
    <w:p w14:paraId="72E6F9DB" w14:textId="69879A72" w:rsidR="00060B22" w:rsidRDefault="00060B22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Որակի հսկողության կոմիտեն՝</w:t>
      </w:r>
    </w:p>
    <w:p w14:paraId="74DE71A2" w14:textId="4EF67526" w:rsidR="00937FD0" w:rsidRPr="00254A24" w:rsidRDefault="00937FD0">
      <w:pPr>
        <w:pStyle w:val="NormalWeb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ընթացիկ տարվա դեկտեմբերի երկրորդ տասնօրյակում, աշխատանքային քննարկման արձանագրությամբ սահմանում է հաջորդ տարվա իր գործունեության ծրագիրը</w:t>
      </w:r>
      <w:r>
        <w:rPr>
          <w:rFonts w:ascii="Cambria Math" w:hAnsi="Cambria Math"/>
          <w:color w:val="000000"/>
          <w:lang w:val="hy-AM"/>
        </w:rPr>
        <w:t>․</w:t>
      </w:r>
    </w:p>
    <w:p w14:paraId="729A80A5" w14:textId="16E4AD01" w:rsidR="00B96C9A" w:rsidRPr="00254A24" w:rsidRDefault="00B96C9A">
      <w:pPr>
        <w:pStyle w:val="NormalWeb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lang w:val="hy-AM"/>
        </w:rPr>
        <w:t xml:space="preserve">վերլուծում է </w:t>
      </w:r>
      <w:r w:rsidR="00A83C6C">
        <w:rPr>
          <w:rFonts w:ascii="GHEA Grapalat" w:hAnsi="GHEA Grapalat" w:cs="Sylfaen"/>
          <w:lang w:val="hy-AM"/>
        </w:rPr>
        <w:t>որակի կառավարման համակարգի նպատակի իրագործումն ապահովող</w:t>
      </w:r>
      <w:r w:rsidRPr="00A75E87">
        <w:rPr>
          <w:rFonts w:ascii="GHEA Grapalat" w:hAnsi="GHEA Grapalat" w:cs="Sylfaen"/>
          <w:lang w:val="hy-AM"/>
        </w:rPr>
        <w:t xml:space="preserve"> գործընթացներ</w:t>
      </w:r>
      <w:r>
        <w:rPr>
          <w:rFonts w:ascii="GHEA Grapalat" w:hAnsi="GHEA Grapalat" w:cs="Sylfaen"/>
          <w:lang w:val="hy-AM"/>
        </w:rPr>
        <w:t>ը, բացահայտում դրանց հետ կապված ռիսկերը</w:t>
      </w:r>
      <w:r>
        <w:rPr>
          <w:rFonts w:ascii="Cambria Math" w:hAnsi="Cambria Math" w:cs="Sylfaen"/>
          <w:lang w:val="hy-AM"/>
        </w:rPr>
        <w:t>․</w:t>
      </w:r>
    </w:p>
    <w:p w14:paraId="1F6C926D" w14:textId="758B0DBA" w:rsidR="00060B22" w:rsidRPr="00254A24" w:rsidRDefault="00060B22" w:rsidP="00254A24">
      <w:pPr>
        <w:pStyle w:val="NormalWeb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15128">
        <w:rPr>
          <w:rFonts w:ascii="GHEA Grapalat" w:hAnsi="GHEA Grapalat"/>
          <w:color w:val="000000"/>
        </w:rPr>
        <w:t>հաշվեքննության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առանձին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փուլերի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արդյունքների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նկատմամբ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իրականացնում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որակի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հսկողության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անկախ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վերանայում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և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դրա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հիման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վրա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Հաշվեքննիչ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պալատ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է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ներկայացնում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մասնագիտական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եզրակացություններ</w:t>
      </w:r>
      <w:r w:rsidR="006D6311" w:rsidRPr="00254A24">
        <w:rPr>
          <w:rFonts w:ascii="Cambria Math" w:hAnsi="Cambria Math"/>
          <w:color w:val="000000"/>
          <w:lang w:val="af-ZA"/>
        </w:rPr>
        <w:t>․</w:t>
      </w:r>
    </w:p>
    <w:p w14:paraId="027A2029" w14:textId="5C74F638" w:rsidR="00060B22" w:rsidRPr="00254A24" w:rsidRDefault="00060B22" w:rsidP="00940260">
      <w:pPr>
        <w:pStyle w:val="NormalWeb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սույն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կետի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 w:rsidR="00B96C9A">
        <w:rPr>
          <w:rFonts w:ascii="GHEA Grapalat" w:hAnsi="GHEA Grapalat"/>
          <w:color w:val="000000"/>
          <w:lang w:val="hy-AM"/>
        </w:rPr>
        <w:t>3</w:t>
      </w:r>
      <w:r w:rsidR="00937FD0">
        <w:rPr>
          <w:rFonts w:ascii="GHEA Grapalat" w:hAnsi="GHEA Grapalat"/>
          <w:color w:val="000000"/>
          <w:lang w:val="hy-AM"/>
        </w:rPr>
        <w:t>-րդ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ենթակ</w:t>
      </w:r>
      <w:r w:rsidR="00937FD0">
        <w:rPr>
          <w:rFonts w:ascii="GHEA Grapalat" w:hAnsi="GHEA Grapalat"/>
          <w:color w:val="000000"/>
          <w:lang w:val="hy-AM"/>
        </w:rPr>
        <w:t>ետ</w:t>
      </w:r>
      <w:r>
        <w:rPr>
          <w:rFonts w:ascii="GHEA Grapalat" w:hAnsi="GHEA Grapalat"/>
          <w:color w:val="000000"/>
        </w:rPr>
        <w:t>ով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սահմանված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վերանայման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արդյունքներով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հաշվեքննություն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իրականացնող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խմբին</w:t>
      </w:r>
      <w:r w:rsidR="006D6311" w:rsidRPr="00254A24">
        <w:rPr>
          <w:rFonts w:ascii="GHEA Grapalat" w:hAnsi="GHEA Grapalat"/>
          <w:color w:val="000000"/>
          <w:lang w:val="af-ZA"/>
        </w:rPr>
        <w:t xml:space="preserve">, </w:t>
      </w:r>
      <w:r w:rsidR="006D6311">
        <w:rPr>
          <w:rFonts w:ascii="GHEA Grapalat" w:hAnsi="GHEA Grapalat"/>
          <w:color w:val="000000"/>
        </w:rPr>
        <w:t>համապատասխան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ստորաբաժանման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ղեկավարին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և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այդ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ստորաբաժանման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աշխատանքները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համակարգող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Հաշվեքննիչ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պալատի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անդամին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ներկայացնում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է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առաջարկություններ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և</w:t>
      </w:r>
      <w:r w:rsidR="006D6311" w:rsidRPr="00254A24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դիտողություններ</w:t>
      </w:r>
      <w:r w:rsidR="006D6311" w:rsidRPr="00254A24">
        <w:rPr>
          <w:rFonts w:ascii="Cambria Math" w:hAnsi="Cambria Math"/>
          <w:color w:val="000000"/>
          <w:lang w:val="af-ZA"/>
        </w:rPr>
        <w:t>․</w:t>
      </w:r>
    </w:p>
    <w:p w14:paraId="239366E7" w14:textId="1214A82F" w:rsidR="005D1A15" w:rsidRPr="00254A24" w:rsidRDefault="005D1A15">
      <w:pPr>
        <w:pStyle w:val="NormalWeb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7F5955">
        <w:rPr>
          <w:rFonts w:ascii="GHEA Grapalat" w:hAnsi="GHEA Grapalat"/>
          <w:color w:val="000000"/>
        </w:rPr>
        <w:t>բացահայտում</w:t>
      </w:r>
      <w:r w:rsidRPr="007F5955">
        <w:rPr>
          <w:rFonts w:ascii="GHEA Grapalat" w:hAnsi="GHEA Grapalat" w:hint="eastAsia"/>
          <w:color w:val="000000"/>
          <w:lang w:val="af-ZA"/>
        </w:rPr>
        <w:t xml:space="preserve"> </w:t>
      </w:r>
      <w:r w:rsidRPr="007F5955">
        <w:rPr>
          <w:rFonts w:ascii="GHEA Grapalat" w:hAnsi="GHEA Grapalat"/>
          <w:color w:val="000000"/>
        </w:rPr>
        <w:t>և</w:t>
      </w:r>
      <w:r w:rsidRPr="007F5955">
        <w:rPr>
          <w:rFonts w:ascii="GHEA Grapalat" w:hAnsi="GHEA Grapalat" w:hint="eastAsia"/>
          <w:color w:val="000000"/>
          <w:lang w:val="af-ZA"/>
        </w:rPr>
        <w:t xml:space="preserve"> </w:t>
      </w:r>
      <w:r w:rsidRPr="007F5955">
        <w:rPr>
          <w:rFonts w:ascii="GHEA Grapalat" w:hAnsi="GHEA Grapalat"/>
          <w:color w:val="000000"/>
        </w:rPr>
        <w:t>գնահատում</w:t>
      </w:r>
      <w:r w:rsidRPr="007F5955">
        <w:rPr>
          <w:rFonts w:ascii="GHEA Grapalat" w:hAnsi="GHEA Grapalat" w:hint="eastAsia"/>
          <w:color w:val="000000"/>
          <w:lang w:val="af-ZA"/>
        </w:rPr>
        <w:t xml:space="preserve"> </w:t>
      </w:r>
      <w:r w:rsidRPr="007F5955">
        <w:rPr>
          <w:rFonts w:ascii="GHEA Grapalat" w:hAnsi="GHEA Grapalat"/>
          <w:color w:val="000000"/>
        </w:rPr>
        <w:t>է</w:t>
      </w:r>
      <w:r w:rsidRPr="007F5955">
        <w:rPr>
          <w:rFonts w:ascii="GHEA Grapalat" w:hAnsi="GHEA Grapalat" w:hint="eastAsia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հաշվեքննություն իրականացնող կառուցվածքային </w:t>
      </w:r>
      <w:r w:rsidRPr="007F5955">
        <w:rPr>
          <w:rFonts w:ascii="GHEA Grapalat" w:hAnsi="GHEA Grapalat"/>
          <w:color w:val="000000"/>
        </w:rPr>
        <w:t>ստորաբաժանումների</w:t>
      </w:r>
      <w:r w:rsidR="00324CAD">
        <w:rPr>
          <w:rFonts w:ascii="GHEA Grapalat" w:hAnsi="GHEA Grapalat"/>
          <w:color w:val="000000"/>
          <w:lang w:val="hy-AM"/>
        </w:rPr>
        <w:t xml:space="preserve"> </w:t>
      </w:r>
      <w:r w:rsidRPr="007F5955">
        <w:rPr>
          <w:rFonts w:ascii="GHEA Grapalat" w:hAnsi="GHEA Grapalat"/>
          <w:color w:val="000000"/>
        </w:rPr>
        <w:t>գործառույթ</w:t>
      </w:r>
      <w:r w:rsidR="00324CAD">
        <w:rPr>
          <w:rFonts w:ascii="GHEA Grapalat" w:hAnsi="GHEA Grapalat"/>
          <w:color w:val="000000"/>
          <w:lang w:val="hy-AM"/>
        </w:rPr>
        <w:t>ների</w:t>
      </w:r>
      <w:r w:rsidRPr="007F5955">
        <w:rPr>
          <w:rFonts w:ascii="GHEA Grapalat" w:hAnsi="GHEA Grapalat" w:hint="eastAsia"/>
          <w:color w:val="000000"/>
          <w:lang w:val="af-ZA"/>
        </w:rPr>
        <w:t xml:space="preserve"> </w:t>
      </w:r>
      <w:r w:rsidRPr="007F5955">
        <w:rPr>
          <w:rFonts w:ascii="GHEA Grapalat" w:hAnsi="GHEA Grapalat"/>
          <w:color w:val="000000"/>
        </w:rPr>
        <w:t>ռիսկերը</w:t>
      </w:r>
      <w:r w:rsidRPr="007F5955">
        <w:rPr>
          <w:rFonts w:ascii="GHEA Grapalat" w:hAnsi="GHEA Grapalat" w:hint="eastAsia"/>
          <w:color w:val="000000"/>
          <w:lang w:val="af-ZA"/>
        </w:rPr>
        <w:t xml:space="preserve">, </w:t>
      </w:r>
      <w:r w:rsidR="00324CAD">
        <w:rPr>
          <w:rFonts w:ascii="GHEA Grapalat" w:hAnsi="GHEA Grapalat"/>
          <w:color w:val="000000"/>
          <w:lang w:val="hy-AM"/>
        </w:rPr>
        <w:t xml:space="preserve">առաջարկություն ներկայացնում </w:t>
      </w:r>
      <w:r w:rsidRPr="007F5955">
        <w:rPr>
          <w:rFonts w:ascii="GHEA Grapalat" w:hAnsi="GHEA Grapalat"/>
          <w:color w:val="000000"/>
        </w:rPr>
        <w:t>բացահայտված</w:t>
      </w:r>
      <w:r w:rsidRPr="007F5955">
        <w:rPr>
          <w:rFonts w:ascii="GHEA Grapalat" w:hAnsi="GHEA Grapalat" w:hint="eastAsia"/>
          <w:color w:val="000000"/>
          <w:lang w:val="af-ZA"/>
        </w:rPr>
        <w:t xml:space="preserve"> </w:t>
      </w:r>
      <w:r w:rsidRPr="007F5955">
        <w:rPr>
          <w:rFonts w:ascii="GHEA Grapalat" w:hAnsi="GHEA Grapalat"/>
          <w:color w:val="000000"/>
        </w:rPr>
        <w:t>ռիսկերը</w:t>
      </w:r>
      <w:r w:rsidR="00324CAD">
        <w:rPr>
          <w:rFonts w:ascii="GHEA Grapalat" w:hAnsi="GHEA Grapalat"/>
          <w:color w:val="000000"/>
          <w:lang w:val="hy-AM"/>
        </w:rPr>
        <w:t xml:space="preserve"> կառավարելու վերաբերյալ</w:t>
      </w:r>
      <w:r w:rsidR="00324CAD">
        <w:rPr>
          <w:rFonts w:ascii="Cambria Math" w:hAnsi="Cambria Math"/>
          <w:color w:val="000000"/>
          <w:lang w:val="hy-AM"/>
        </w:rPr>
        <w:t>․</w:t>
      </w:r>
    </w:p>
    <w:p w14:paraId="33497169" w14:textId="40CD3478" w:rsidR="00937FD0" w:rsidRPr="00254A24" w:rsidRDefault="006D6311">
      <w:pPr>
        <w:pStyle w:val="NormalWeb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31BEA">
        <w:rPr>
          <w:rFonts w:ascii="GHEA Grapalat" w:hAnsi="GHEA Grapalat"/>
          <w:color w:val="000000"/>
          <w:lang w:val="hy-AM"/>
        </w:rPr>
        <w:t>առաջարկություն է ներկայացնում Հաշվեքննիչ պալատ՝ համապատասխան իրավական ակտի ընդունման անհրաժեշտության վերաբերյալ</w:t>
      </w:r>
      <w:r w:rsidR="00937FD0">
        <w:rPr>
          <w:rFonts w:ascii="Cambria Math" w:hAnsi="Cambria Math"/>
          <w:color w:val="000000"/>
          <w:lang w:val="hy-AM"/>
        </w:rPr>
        <w:t>․</w:t>
      </w:r>
    </w:p>
    <w:p w14:paraId="79D8E776" w14:textId="01BF4466" w:rsidR="006D6311" w:rsidRPr="00254A24" w:rsidRDefault="00937FD0" w:rsidP="00254A24">
      <w:pPr>
        <w:pStyle w:val="NormalWeb"/>
        <w:numPr>
          <w:ilvl w:val="0"/>
          <w:numId w:val="4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 xml:space="preserve">յուրաքանչյուր եռամսյակին հաջորդող ամսվա առաջին տասնօրյակում, Հաշվեքննիչ պալատին </w:t>
      </w:r>
      <w:r>
        <w:rPr>
          <w:rFonts w:ascii="GHEA Grapalat" w:hAnsi="GHEA Grapalat"/>
          <w:color w:val="000000"/>
          <w:lang w:val="af-ZA"/>
        </w:rPr>
        <w:t xml:space="preserve">ներկայացնում է </w:t>
      </w:r>
      <w:r>
        <w:rPr>
          <w:rFonts w:ascii="GHEA Grapalat" w:hAnsi="GHEA Grapalat"/>
          <w:color w:val="000000"/>
          <w:lang w:val="hy-AM"/>
        </w:rPr>
        <w:t>հաշվետու եռամսյակում, իր գործունեության ծրագրով նախատեսված միջոցառումների և սույն կանոնադրությամբ իրեն վերապահված գործառույթների շրջանակներում,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կատարած աշխատանքների</w:t>
      </w:r>
      <w:r>
        <w:rPr>
          <w:rFonts w:ascii="GHEA Grapalat" w:hAnsi="GHEA Grapalat"/>
          <w:color w:val="000000"/>
          <w:lang w:val="af-ZA"/>
        </w:rPr>
        <w:t xml:space="preserve"> վերաբերյալ հաշվետվությունը</w:t>
      </w:r>
      <w:r w:rsidRPr="00DE4980">
        <w:rPr>
          <w:rFonts w:ascii="GHEA Grapalat" w:hAnsi="GHEA Grapalat"/>
          <w:color w:val="000000"/>
          <w:lang w:val="hy-AM"/>
        </w:rPr>
        <w:t>։</w:t>
      </w:r>
      <w:r w:rsidRPr="00D77EC6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Տարեկան հաշվետվությունը ներկայացվում է հաշվետու տարվան հաջորդող հ</w:t>
      </w:r>
      <w:r>
        <w:rPr>
          <w:rFonts w:ascii="GHEA Grapalat" w:hAnsi="GHEA Grapalat"/>
          <w:color w:val="000000"/>
          <w:lang w:val="af-ZA"/>
        </w:rPr>
        <w:t xml:space="preserve">ունվարի </w:t>
      </w:r>
      <w:r>
        <w:rPr>
          <w:rFonts w:ascii="GHEA Grapalat" w:hAnsi="GHEA Grapalat"/>
          <w:color w:val="000000"/>
          <w:lang w:val="hy-AM"/>
        </w:rPr>
        <w:t>երրորդ տասնօրյակում</w:t>
      </w:r>
      <w:r w:rsidR="006D6311" w:rsidRPr="00D31BEA">
        <w:rPr>
          <w:rFonts w:ascii="GHEA Grapalat" w:hAnsi="GHEA Grapalat"/>
          <w:color w:val="000000"/>
          <w:lang w:val="hy-AM"/>
        </w:rPr>
        <w:t>։</w:t>
      </w:r>
    </w:p>
    <w:p w14:paraId="3D93B66D" w14:textId="39B46479" w:rsidR="006D6311" w:rsidRPr="00254A24" w:rsidRDefault="006D6311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Arial"/>
          <w:color w:val="000000" w:themeColor="text1"/>
          <w:lang w:val="af-ZA" w:eastAsia="hy-AM"/>
        </w:rPr>
        <w:t xml:space="preserve">Որակի հսկողության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կոմիտեն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իր գործունեությունը կազմակերպում է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աշխատանքային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քննարկումների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>միջոցով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,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որի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նախապատրաստման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,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 xml:space="preserve">անցկացման 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>(</w:t>
      </w:r>
      <w:r w:rsidRPr="00DD16E6">
        <w:rPr>
          <w:rFonts w:ascii="GHEA Grapalat" w:hAnsi="GHEA Grapalat" w:cs="Arial"/>
          <w:color w:val="000000" w:themeColor="text1"/>
          <w:lang w:val="hy-AM" w:eastAsia="hy-AM"/>
        </w:rPr>
        <w:t>այդ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DD16E6">
        <w:rPr>
          <w:rFonts w:ascii="GHEA Grapalat" w:hAnsi="GHEA Grapalat" w:cs="Arial"/>
          <w:color w:val="000000" w:themeColor="text1"/>
          <w:lang w:val="hy-AM" w:eastAsia="hy-AM"/>
        </w:rPr>
        <w:t>թվում՝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DD16E6">
        <w:rPr>
          <w:rFonts w:ascii="GHEA Grapalat" w:hAnsi="GHEA Grapalat" w:cs="Arial"/>
          <w:color w:val="000000" w:themeColor="text1"/>
          <w:lang w:val="hy-AM" w:eastAsia="hy-AM"/>
        </w:rPr>
        <w:t>արձանագրման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>)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և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փաստաթղթաշրջանառության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հետ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կապված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աշխատանք</w:t>
      </w:r>
      <w:r w:rsidRPr="00D31BEA">
        <w:rPr>
          <w:rFonts w:ascii="GHEA Grapalat" w:hAnsi="GHEA Grapalat" w:cs="Arial"/>
          <w:color w:val="000000" w:themeColor="text1"/>
          <w:lang w:val="hy-AM" w:eastAsia="hy-AM"/>
        </w:rPr>
        <w:t>ներն</w:t>
      </w:r>
      <w:r w:rsidRPr="006050B6">
        <w:rPr>
          <w:rFonts w:ascii="GHEA Grapalat" w:hAnsi="GHEA Grapalat" w:cs="Arial"/>
          <w:color w:val="000000" w:themeColor="text1"/>
          <w:lang w:val="hy-AM" w:eastAsia="hy-AM"/>
        </w:rPr>
        <w:t xml:space="preserve"> ապահովում է</w:t>
      </w:r>
      <w:r w:rsidRPr="00D31BEA">
        <w:rPr>
          <w:rFonts w:ascii="GHEA Grapalat" w:hAnsi="GHEA Grapalat" w:cs="Arial"/>
          <w:color w:val="000000" w:themeColor="text1"/>
          <w:lang w:val="af-ZA" w:eastAsia="hy-AM"/>
        </w:rPr>
        <w:t xml:space="preserve"> </w:t>
      </w:r>
      <w:r w:rsidRPr="006050B6">
        <w:rPr>
          <w:rFonts w:ascii="GHEA Grapalat" w:hAnsi="GHEA Grapalat"/>
          <w:color w:val="000000"/>
          <w:lang w:val="af-ZA"/>
        </w:rPr>
        <w:t>ապահովող ստորաբաժանում</w:t>
      </w:r>
      <w:r>
        <w:rPr>
          <w:rFonts w:ascii="GHEA Grapalat" w:hAnsi="GHEA Grapalat"/>
          <w:color w:val="000000"/>
          <w:lang w:val="af-ZA"/>
        </w:rPr>
        <w:t>ը</w:t>
      </w:r>
      <w:r w:rsidRPr="006050B6">
        <w:rPr>
          <w:rFonts w:ascii="GHEA Grapalat" w:hAnsi="GHEA Grapalat"/>
          <w:color w:val="000000"/>
          <w:lang w:val="af-ZA"/>
        </w:rPr>
        <w:t>։</w:t>
      </w:r>
      <w:r>
        <w:rPr>
          <w:rFonts w:ascii="GHEA Grapalat" w:hAnsi="GHEA Grapalat"/>
          <w:color w:val="000000"/>
          <w:lang w:val="af-ZA"/>
        </w:rPr>
        <w:t xml:space="preserve"> Աշխատանքային քննարկումները հրավիրվում են ըստ անհրաժեշտության։</w:t>
      </w:r>
    </w:p>
    <w:p w14:paraId="501AC067" w14:textId="21E023DC" w:rsidR="00915128" w:rsidRDefault="00915128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915128">
        <w:rPr>
          <w:rFonts w:ascii="GHEA Grapalat" w:hAnsi="GHEA Grapalat"/>
          <w:color w:val="000000"/>
        </w:rPr>
        <w:t>Որակի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հսկողության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="006D6311" w:rsidRPr="00D31BEA">
        <w:rPr>
          <w:rFonts w:ascii="GHEA Grapalat" w:hAnsi="GHEA Grapalat"/>
          <w:color w:val="000000"/>
          <w:lang w:val="hy-AM"/>
        </w:rPr>
        <w:t>կոմիտեի</w:t>
      </w:r>
      <w:r w:rsidR="006D6311" w:rsidRPr="00D31BEA">
        <w:rPr>
          <w:rFonts w:ascii="GHEA Grapalat" w:hAnsi="GHEA Grapalat"/>
          <w:color w:val="000000"/>
          <w:lang w:val="af-ZA"/>
        </w:rPr>
        <w:t xml:space="preserve"> </w:t>
      </w:r>
      <w:r w:rsidR="006D6311" w:rsidRPr="00D31BEA">
        <w:rPr>
          <w:rFonts w:ascii="GHEA Grapalat" w:hAnsi="GHEA Grapalat"/>
          <w:color w:val="000000"/>
          <w:lang w:val="hy-AM"/>
        </w:rPr>
        <w:t>աշխատանքային</w:t>
      </w:r>
      <w:r w:rsidR="006D6311" w:rsidRPr="00D31BEA">
        <w:rPr>
          <w:rFonts w:ascii="GHEA Grapalat" w:hAnsi="GHEA Grapalat"/>
          <w:color w:val="000000"/>
          <w:lang w:val="af-ZA"/>
        </w:rPr>
        <w:t xml:space="preserve"> </w:t>
      </w:r>
      <w:r w:rsidR="006D6311" w:rsidRPr="00D31BEA">
        <w:rPr>
          <w:rFonts w:ascii="GHEA Grapalat" w:hAnsi="GHEA Grapalat"/>
          <w:color w:val="000000"/>
          <w:lang w:val="hy-AM"/>
        </w:rPr>
        <w:t>քննարկմանը</w:t>
      </w:r>
      <w:r w:rsidR="006D6311" w:rsidRPr="00D31BEA">
        <w:rPr>
          <w:rFonts w:ascii="GHEA Grapalat" w:hAnsi="GHEA Grapalat"/>
          <w:color w:val="000000"/>
          <w:lang w:val="af-ZA"/>
        </w:rPr>
        <w:t xml:space="preserve"> </w:t>
      </w:r>
      <w:r w:rsidR="006D6311" w:rsidRPr="00D31BEA">
        <w:rPr>
          <w:rFonts w:ascii="GHEA Grapalat" w:hAnsi="GHEA Grapalat"/>
          <w:color w:val="000000"/>
          <w:lang w:val="hy-AM"/>
        </w:rPr>
        <w:t>մասնակցում</w:t>
      </w:r>
      <w:r w:rsidR="006D6311" w:rsidRPr="00D31BEA">
        <w:rPr>
          <w:rFonts w:ascii="GHEA Grapalat" w:hAnsi="GHEA Grapalat"/>
          <w:color w:val="000000"/>
          <w:lang w:val="af-ZA"/>
        </w:rPr>
        <w:t xml:space="preserve"> </w:t>
      </w:r>
      <w:r w:rsidR="006D6311" w:rsidRPr="00D31BEA">
        <w:rPr>
          <w:rFonts w:ascii="GHEA Grapalat" w:hAnsi="GHEA Grapalat"/>
          <w:color w:val="000000"/>
          <w:lang w:val="hy-AM"/>
        </w:rPr>
        <w:t>են</w:t>
      </w:r>
      <w:r w:rsidR="006D6311" w:rsidRPr="00D31BEA">
        <w:rPr>
          <w:rFonts w:ascii="GHEA Grapalat" w:hAnsi="GHEA Grapalat"/>
          <w:color w:val="000000"/>
          <w:lang w:val="af-ZA"/>
        </w:rPr>
        <w:t xml:space="preserve"> </w:t>
      </w:r>
      <w:r w:rsidR="006D6311" w:rsidRPr="00D31BEA">
        <w:rPr>
          <w:rFonts w:ascii="GHEA Grapalat" w:hAnsi="GHEA Grapalat"/>
          <w:color w:val="000000"/>
          <w:lang w:val="hy-AM"/>
        </w:rPr>
        <w:t>կոմիտեի</w:t>
      </w:r>
      <w:r w:rsidR="006D6311" w:rsidRPr="00D31BEA">
        <w:rPr>
          <w:rFonts w:ascii="GHEA Grapalat" w:hAnsi="GHEA Grapalat"/>
          <w:color w:val="000000"/>
          <w:lang w:val="af-ZA"/>
        </w:rPr>
        <w:t xml:space="preserve"> </w:t>
      </w:r>
      <w:r w:rsidR="006D6311" w:rsidRPr="00D31BEA">
        <w:rPr>
          <w:rFonts w:ascii="GHEA Grapalat" w:hAnsi="GHEA Grapalat"/>
          <w:color w:val="000000"/>
          <w:lang w:val="hy-AM"/>
        </w:rPr>
        <w:t>անդամները</w:t>
      </w:r>
      <w:r w:rsidR="006D6311" w:rsidRPr="00D31BEA">
        <w:rPr>
          <w:rFonts w:ascii="GHEA Grapalat" w:hAnsi="GHEA Grapalat"/>
          <w:color w:val="000000"/>
          <w:lang w:val="af-ZA"/>
        </w:rPr>
        <w:t xml:space="preserve">, </w:t>
      </w:r>
      <w:r w:rsidR="006D6311">
        <w:rPr>
          <w:rFonts w:ascii="GHEA Grapalat" w:hAnsi="GHEA Grapalat"/>
          <w:color w:val="000000"/>
          <w:lang w:val="af-ZA"/>
        </w:rPr>
        <w:t xml:space="preserve">քննարկվող հարցին առնչվող պաշտոնատար անձինք, ապահովող ստորաբաժանման ղեկավարը կամ այլ աշխատող, կոմիտեի անդամների առաջարկությամբ (հրավերով)՝ Հաշվեքննիչ պալատի այլ պաշտոնատար անձինք։ </w:t>
      </w:r>
      <w:r w:rsidR="006D6311">
        <w:rPr>
          <w:rFonts w:ascii="GHEA Grapalat" w:hAnsi="GHEA Grapalat"/>
          <w:color w:val="000000"/>
        </w:rPr>
        <w:t>Կ</w:t>
      </w:r>
      <w:r w:rsidRPr="00915128">
        <w:rPr>
          <w:rFonts w:ascii="GHEA Grapalat" w:hAnsi="GHEA Grapalat"/>
          <w:color w:val="000000"/>
        </w:rPr>
        <w:t>ոմիտեի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աշխատանքային</w:t>
      </w:r>
      <w:r w:rsidR="006D6311" w:rsidRPr="00D70576">
        <w:rPr>
          <w:rFonts w:ascii="GHEA Grapalat" w:hAnsi="GHEA Grapalat"/>
          <w:color w:val="000000"/>
          <w:lang w:val="af-ZA"/>
        </w:rPr>
        <w:t xml:space="preserve"> </w:t>
      </w:r>
      <w:r w:rsidR="006D6311">
        <w:rPr>
          <w:rFonts w:ascii="GHEA Grapalat" w:hAnsi="GHEA Grapalat"/>
          <w:color w:val="000000"/>
        </w:rPr>
        <w:t>քննարկմանը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կոմիտեի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անդամ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չհանդիսացող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Հաշվեքննիչ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պալատի</w:t>
      </w:r>
      <w:r w:rsidRPr="00915128">
        <w:rPr>
          <w:rFonts w:ascii="GHEA Grapalat" w:hAnsi="GHEA Grapalat"/>
          <w:color w:val="000000"/>
          <w:lang w:val="af-ZA"/>
        </w:rPr>
        <w:t xml:space="preserve"> </w:t>
      </w:r>
      <w:r w:rsidRPr="00915128">
        <w:rPr>
          <w:rFonts w:ascii="GHEA Grapalat" w:hAnsi="GHEA Grapalat"/>
          <w:color w:val="000000"/>
        </w:rPr>
        <w:t>անդամները</w:t>
      </w:r>
      <w:r w:rsidR="008772CD" w:rsidRPr="00254A24">
        <w:rPr>
          <w:rFonts w:ascii="GHEA Grapalat" w:hAnsi="GHEA Grapalat"/>
          <w:color w:val="000000"/>
          <w:lang w:val="af-ZA"/>
        </w:rPr>
        <w:t xml:space="preserve"> </w:t>
      </w:r>
      <w:r w:rsidR="008772CD">
        <w:rPr>
          <w:rFonts w:ascii="GHEA Grapalat" w:hAnsi="GHEA Grapalat"/>
          <w:color w:val="000000"/>
          <w:lang w:val="af-ZA"/>
        </w:rPr>
        <w:t>չեն մասնակցում</w:t>
      </w:r>
      <w:r w:rsidRPr="00915128">
        <w:rPr>
          <w:rFonts w:ascii="GHEA Grapalat" w:hAnsi="GHEA Grapalat"/>
          <w:color w:val="000000"/>
          <w:lang w:val="af-ZA"/>
        </w:rPr>
        <w:t>:</w:t>
      </w:r>
    </w:p>
    <w:p w14:paraId="59521FC9" w14:textId="268E650F" w:rsidR="006D6311" w:rsidRPr="00915128" w:rsidRDefault="006D6311" w:rsidP="00940260">
      <w:pPr>
        <w:pStyle w:val="NormalWeb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en-US"/>
        </w:rPr>
        <w:t>Որակի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հսկողության</w:t>
      </w:r>
      <w:r w:rsidRPr="00254A24">
        <w:rPr>
          <w:rFonts w:ascii="GHEA Grapalat" w:hAnsi="GHEA Grapalat"/>
          <w:color w:val="000000"/>
          <w:lang w:val="af-ZA"/>
        </w:rPr>
        <w:t xml:space="preserve"> </w:t>
      </w:r>
      <w:r w:rsidRPr="00D31BEA">
        <w:rPr>
          <w:rFonts w:ascii="GHEA Grapalat" w:hAnsi="GHEA Grapalat"/>
          <w:color w:val="000000"/>
          <w:lang w:val="hy-AM"/>
        </w:rPr>
        <w:t>կոմիտեի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D31BEA">
        <w:rPr>
          <w:rFonts w:ascii="GHEA Grapalat" w:hAnsi="GHEA Grapalat"/>
          <w:color w:val="000000"/>
          <w:lang w:val="hy-AM"/>
        </w:rPr>
        <w:t>աշխատանքային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D31BEA">
        <w:rPr>
          <w:rFonts w:ascii="GHEA Grapalat" w:hAnsi="GHEA Grapalat"/>
          <w:color w:val="000000"/>
          <w:lang w:val="hy-AM"/>
        </w:rPr>
        <w:t>քննարկումն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D31BEA">
        <w:rPr>
          <w:rFonts w:ascii="GHEA Grapalat" w:hAnsi="GHEA Grapalat"/>
          <w:color w:val="000000"/>
          <w:lang w:val="hy-AM"/>
        </w:rPr>
        <w:t>արձանագրվում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Pr="00D31BEA">
        <w:rPr>
          <w:rFonts w:ascii="GHEA Grapalat" w:hAnsi="GHEA Grapalat"/>
          <w:color w:val="000000"/>
          <w:lang w:val="hy-AM"/>
        </w:rPr>
        <w:t>է։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Արձանագրության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նշվում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քննարկվող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հարցի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հակիրճ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նկարագրությունը</w:t>
      </w:r>
      <w:r w:rsidRPr="00D31BEA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հարցի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վերաբերյալ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անդամների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մյուս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մասնակիցների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առաջարկություններն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դիտողությունները</w:t>
      </w:r>
      <w:r>
        <w:rPr>
          <w:rFonts w:ascii="GHEA Grapalat" w:hAnsi="GHEA Grapalat"/>
          <w:color w:val="000000"/>
          <w:lang w:val="af-ZA"/>
        </w:rPr>
        <w:t xml:space="preserve">։ </w:t>
      </w:r>
      <w:r>
        <w:rPr>
          <w:rFonts w:ascii="GHEA Grapalat" w:hAnsi="GHEA Grapalat"/>
          <w:color w:val="000000"/>
        </w:rPr>
        <w:t>Ա</w:t>
      </w:r>
      <w:r w:rsidRPr="00D31BEA">
        <w:rPr>
          <w:rFonts w:ascii="GHEA Grapalat" w:hAnsi="GHEA Grapalat"/>
          <w:color w:val="000000"/>
        </w:rPr>
        <w:t>րձանագրությունը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ստորագրում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="00C42D07">
        <w:rPr>
          <w:rFonts w:ascii="GHEA Grapalat" w:hAnsi="GHEA Grapalat"/>
          <w:color w:val="000000"/>
          <w:lang w:val="hy-AM"/>
        </w:rPr>
        <w:t>է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կոմիտեի</w:t>
      </w:r>
      <w:r w:rsidRPr="00D31BEA">
        <w:rPr>
          <w:rFonts w:ascii="GHEA Grapalat" w:hAnsi="GHEA Grapalat"/>
          <w:color w:val="000000"/>
          <w:lang w:val="af-ZA"/>
        </w:rPr>
        <w:t xml:space="preserve"> </w:t>
      </w:r>
      <w:r w:rsidR="00C42D07">
        <w:rPr>
          <w:rFonts w:ascii="GHEA Grapalat" w:hAnsi="GHEA Grapalat"/>
          <w:color w:val="000000"/>
          <w:lang w:val="hy-AM"/>
        </w:rPr>
        <w:t>ղեկավարը և ապահովող ստորաբաժանման ղեկավարը կամ նրան փոխարինողը</w:t>
      </w:r>
      <w:r w:rsidR="00C42D07" w:rsidRPr="00EF7900" w:rsidDel="00C42D07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։</w:t>
      </w:r>
    </w:p>
    <w:p w14:paraId="5124800A" w14:textId="77777777" w:rsidR="00225B25" w:rsidRDefault="00225B25" w:rsidP="00940260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color w:val="000000"/>
          <w:lang w:val="af-ZA"/>
        </w:rPr>
      </w:pPr>
    </w:p>
    <w:p w14:paraId="0050E816" w14:textId="77777777" w:rsidR="005826BF" w:rsidRPr="00DD2E81" w:rsidRDefault="00225B25" w:rsidP="00940260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hy-AM"/>
        </w:rPr>
        <w:t>9</w:t>
      </w:r>
      <w:r>
        <w:rPr>
          <w:rFonts w:ascii="Cambria Math" w:hAnsi="Cambria Math"/>
          <w:b/>
          <w:color w:val="000000"/>
          <w:lang w:val="hy-AM"/>
        </w:rPr>
        <w:t xml:space="preserve">․ </w:t>
      </w:r>
      <w:r w:rsidR="006A1CEC">
        <w:rPr>
          <w:rFonts w:ascii="GHEA Grapalat" w:hAnsi="GHEA Grapalat"/>
          <w:b/>
          <w:color w:val="000000"/>
          <w:lang w:val="af-ZA"/>
        </w:rPr>
        <w:t xml:space="preserve">ՀԱՇՎԵՔՆՆԻՉ ՊԱԼԱՏԻ </w:t>
      </w:r>
      <w:r w:rsidR="005826BF" w:rsidRPr="00DD2E81">
        <w:rPr>
          <w:rFonts w:ascii="GHEA Grapalat" w:hAnsi="GHEA Grapalat"/>
          <w:b/>
          <w:color w:val="000000"/>
          <w:lang w:val="af-ZA"/>
        </w:rPr>
        <w:t>ՔԱՂԱՔԱՑԻԱԿԱՆ ԻՐԱՎԱՀԱՐԱԲԵՐՈՒԹՅՈՒՆՆԵՐԻ ՄԱՍՆԱԿՑՈՒԹՅՈՒՆԸ, ԳՈՒՅՔԸ</w:t>
      </w:r>
    </w:p>
    <w:p w14:paraId="63C74A8F" w14:textId="77777777" w:rsidR="005826BF" w:rsidRPr="002C11F6" w:rsidRDefault="005826BF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2C11F6">
        <w:rPr>
          <w:rFonts w:ascii="GHEA Grapalat" w:hAnsi="GHEA Grapalat" w:cs="Sylfaen"/>
          <w:color w:val="000000"/>
          <w:lang w:val="af-ZA"/>
        </w:rPr>
        <w:t>Հաշվեքննիչ պալատը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Հայաստանի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Հանրապետության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օրենսդրությամբ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սահմանված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կարգով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Հայաստանի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Հանրապետության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անունից</w:t>
      </w:r>
      <w:r w:rsidR="002C11F6">
        <w:rPr>
          <w:rFonts w:ascii="GHEA Grapalat" w:hAnsi="GHEA Grapalat" w:cs="Sylfaen"/>
          <w:color w:val="000000"/>
          <w:lang w:val="af-ZA"/>
        </w:rPr>
        <w:t xml:space="preserve"> իր գործողություններով </w:t>
      </w:r>
      <w:r w:rsidRPr="002C11F6">
        <w:rPr>
          <w:rFonts w:ascii="GHEA Grapalat" w:hAnsi="GHEA Grapalat" w:cs="Sylfaen"/>
          <w:color w:val="000000"/>
          <w:lang w:val="af-ZA"/>
        </w:rPr>
        <w:t>կարող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է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ձեռք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բերել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ու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իրականացնել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գույքային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և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անձնական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ոչ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գույքային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իրավունքներ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ու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պարտականություններ</w:t>
      </w:r>
      <w:r w:rsidRPr="002C11F6">
        <w:rPr>
          <w:rFonts w:ascii="GHEA Grapalat" w:hAnsi="GHEA Grapalat"/>
          <w:color w:val="000000"/>
          <w:lang w:val="af-ZA"/>
        </w:rPr>
        <w:t xml:space="preserve">: </w:t>
      </w:r>
    </w:p>
    <w:p w14:paraId="6F8428E3" w14:textId="77777777" w:rsidR="002C11F6" w:rsidRPr="002C11F6" w:rsidRDefault="005826BF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Հաշվեքննիչ պալատը չի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կարող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իրականացնել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ձեռնարկատիրական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գործունեություն</w:t>
      </w:r>
      <w:r w:rsidR="002C11F6">
        <w:rPr>
          <w:rFonts w:ascii="GHEA Grapalat" w:hAnsi="GHEA Grapalat"/>
          <w:color w:val="000000"/>
          <w:lang w:val="af-ZA"/>
        </w:rPr>
        <w:t>:</w:t>
      </w:r>
    </w:p>
    <w:p w14:paraId="3C217D9B" w14:textId="77777777" w:rsidR="005826BF" w:rsidRPr="00DD2E81" w:rsidRDefault="005826BF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Հաշվեքննիչ պալատն ունի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ինքնուրույն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հաշվեկշիռ</w:t>
      </w:r>
      <w:r w:rsidRPr="00DD2E81">
        <w:rPr>
          <w:rFonts w:ascii="GHEA Grapalat" w:hAnsi="GHEA Grapalat"/>
          <w:color w:val="000000"/>
          <w:lang w:val="af-ZA"/>
        </w:rPr>
        <w:t>:</w:t>
      </w:r>
    </w:p>
    <w:p w14:paraId="6BDC87EF" w14:textId="31EDC9AE" w:rsidR="005826BF" w:rsidRPr="00DD2E81" w:rsidRDefault="005826BF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Հաշվեքննիչ պալատի գույքը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ձևավորվում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է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="002728AC" w:rsidRPr="002C11F6">
        <w:rPr>
          <w:rFonts w:ascii="GHEA Grapalat" w:hAnsi="GHEA Grapalat" w:cs="Sylfaen"/>
          <w:color w:val="000000"/>
          <w:lang w:val="af-ZA"/>
        </w:rPr>
        <w:t>Հայաստանի Հանրապետության</w:t>
      </w:r>
      <w:r w:rsidR="002728AC" w:rsidRPr="00DD2E81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օրենսդրությամբ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սահմանված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կարգով</w:t>
      </w:r>
      <w:r w:rsidR="002C11F6">
        <w:rPr>
          <w:rFonts w:ascii="GHEA Grapalat" w:hAnsi="GHEA Grapalat" w:cs="Sylfaen"/>
          <w:color w:val="000000"/>
          <w:lang w:val="af-ZA"/>
        </w:rPr>
        <w:t xml:space="preserve">՝ </w:t>
      </w:r>
      <w:r w:rsidRPr="00DD2E81">
        <w:rPr>
          <w:rFonts w:ascii="GHEA Grapalat" w:hAnsi="GHEA Grapalat" w:cs="Sylfaen"/>
          <w:color w:val="000000"/>
          <w:lang w:val="af-ZA"/>
        </w:rPr>
        <w:t>նրա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տիրապետմանն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ու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օգտագործմանը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հանձնված</w:t>
      </w:r>
      <w:r w:rsidRPr="00DD2E81">
        <w:rPr>
          <w:rFonts w:ascii="GHEA Grapalat" w:hAnsi="GHEA Grapalat"/>
          <w:color w:val="000000"/>
          <w:lang w:val="af-ZA"/>
        </w:rPr>
        <w:t xml:space="preserve"> (</w:t>
      </w:r>
      <w:r w:rsidRPr="00DD2E81">
        <w:rPr>
          <w:rFonts w:ascii="GHEA Grapalat" w:hAnsi="GHEA Grapalat" w:cs="Sylfaen"/>
          <w:color w:val="000000"/>
          <w:lang w:val="af-ZA"/>
        </w:rPr>
        <w:t>ամրացված</w:t>
      </w:r>
      <w:r w:rsidRPr="00DD2E81">
        <w:rPr>
          <w:rFonts w:ascii="GHEA Grapalat" w:hAnsi="GHEA Grapalat"/>
          <w:color w:val="000000"/>
          <w:lang w:val="af-ZA"/>
        </w:rPr>
        <w:t xml:space="preserve">) </w:t>
      </w:r>
      <w:r w:rsidRPr="00DD2E81">
        <w:rPr>
          <w:rFonts w:ascii="GHEA Grapalat" w:hAnsi="GHEA Grapalat" w:cs="Sylfaen"/>
          <w:color w:val="000000"/>
          <w:lang w:val="af-ZA"/>
        </w:rPr>
        <w:t>գույքից</w:t>
      </w:r>
      <w:r w:rsidRPr="00DD2E81">
        <w:rPr>
          <w:rFonts w:ascii="GHEA Grapalat" w:hAnsi="GHEA Grapalat"/>
          <w:color w:val="000000"/>
          <w:lang w:val="af-ZA"/>
        </w:rPr>
        <w:t xml:space="preserve">: </w:t>
      </w:r>
    </w:p>
    <w:p w14:paraId="0657D9DC" w14:textId="77777777" w:rsidR="005826BF" w:rsidRPr="00DD2E81" w:rsidRDefault="005826BF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DD2E81">
        <w:rPr>
          <w:rFonts w:ascii="GHEA Grapalat" w:hAnsi="GHEA Grapalat" w:cs="Sylfaen"/>
          <w:color w:val="000000"/>
          <w:lang w:val="af-ZA"/>
        </w:rPr>
        <w:t>Հաշվեքննիչ պալատի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պահպանման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և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լիազորությունների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իրականացման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հետ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կապված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ծախսերը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ֆինանսավորվում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են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պետական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բյուջեի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և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Հայաստանի</w:t>
      </w:r>
      <w:r w:rsid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DD2E81">
        <w:rPr>
          <w:rFonts w:ascii="GHEA Grapalat" w:hAnsi="GHEA Grapalat" w:cs="Sylfaen"/>
          <w:color w:val="000000"/>
          <w:lang w:val="af-ZA"/>
        </w:rPr>
        <w:t>Հանրապետության</w:t>
      </w:r>
      <w:r w:rsidRPr="00DD2E81">
        <w:rPr>
          <w:rFonts w:ascii="GHEA Grapalat" w:hAnsi="GHEA Grapalat"/>
          <w:color w:val="000000"/>
          <w:lang w:val="af-ZA"/>
        </w:rPr>
        <w:t xml:space="preserve"> օրենսդրությամբ չարգելված</w:t>
      </w:r>
      <w:r w:rsidR="002C11F6">
        <w:rPr>
          <w:rFonts w:ascii="GHEA Grapalat" w:hAnsi="GHEA Grapalat"/>
          <w:color w:val="000000"/>
          <w:lang w:val="af-ZA"/>
        </w:rPr>
        <w:t xml:space="preserve"> </w:t>
      </w:r>
      <w:r w:rsidR="002C11F6" w:rsidRPr="00DD2E81">
        <w:rPr>
          <w:rFonts w:ascii="GHEA Grapalat" w:hAnsi="GHEA Grapalat"/>
          <w:color w:val="000000"/>
          <w:lang w:val="af-ZA"/>
        </w:rPr>
        <w:t>միջոցներից</w:t>
      </w:r>
      <w:r w:rsidRPr="00DD2E81">
        <w:rPr>
          <w:rFonts w:ascii="GHEA Grapalat" w:hAnsi="GHEA Grapalat"/>
          <w:color w:val="000000"/>
          <w:lang w:val="af-ZA"/>
        </w:rPr>
        <w:t xml:space="preserve">: </w:t>
      </w:r>
    </w:p>
    <w:p w14:paraId="734D6E1D" w14:textId="77690BF4" w:rsidR="002C11F6" w:rsidRDefault="005826BF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2C11F6">
        <w:rPr>
          <w:rFonts w:ascii="GHEA Grapalat" w:hAnsi="GHEA Grapalat" w:cs="Sylfaen"/>
          <w:color w:val="000000"/>
          <w:lang w:val="af-ZA"/>
        </w:rPr>
        <w:t>Հաշվեքննիչ պալատ</w:t>
      </w:r>
      <w:r w:rsidR="002728AC">
        <w:rPr>
          <w:rFonts w:ascii="GHEA Grapalat" w:hAnsi="GHEA Grapalat" w:cs="Sylfaen"/>
          <w:color w:val="000000"/>
          <w:lang w:val="af-ZA"/>
        </w:rPr>
        <w:t xml:space="preserve">ն </w:t>
      </w:r>
      <w:r w:rsidRPr="002C11F6">
        <w:rPr>
          <w:rFonts w:ascii="GHEA Grapalat" w:hAnsi="GHEA Grapalat" w:cs="Sylfaen"/>
          <w:color w:val="000000"/>
          <w:lang w:val="af-ZA"/>
        </w:rPr>
        <w:t>ի</w:t>
      </w:r>
      <w:r w:rsidR="002728AC">
        <w:rPr>
          <w:rFonts w:ascii="GHEA Grapalat" w:hAnsi="GHEA Grapalat" w:cs="Sylfaen"/>
          <w:color w:val="000000"/>
          <w:lang w:val="af-ZA"/>
        </w:rPr>
        <w:t>ր</w:t>
      </w:r>
      <w:r w:rsidRPr="002C11F6">
        <w:rPr>
          <w:rFonts w:ascii="GHEA Grapalat" w:hAnsi="GHEA Grapalat" w:cs="Sylfaen"/>
          <w:color w:val="000000"/>
          <w:lang w:val="af-ZA"/>
        </w:rPr>
        <w:t xml:space="preserve"> ֆինանսական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գործառնություններն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="002728AC">
        <w:rPr>
          <w:rFonts w:ascii="GHEA Grapalat" w:hAnsi="GHEA Grapalat" w:cs="Sylfaen"/>
          <w:color w:val="000000"/>
          <w:lang w:val="af-ZA"/>
        </w:rPr>
        <w:t xml:space="preserve">ու կարիքների համար գնումներն </w:t>
      </w:r>
      <w:r w:rsidRPr="002C11F6">
        <w:rPr>
          <w:rFonts w:ascii="GHEA Grapalat" w:hAnsi="GHEA Grapalat" w:cs="Sylfaen"/>
          <w:color w:val="000000"/>
          <w:lang w:val="af-ZA"/>
        </w:rPr>
        <w:t>իրականաց</w:t>
      </w:r>
      <w:r w:rsidR="002728AC">
        <w:rPr>
          <w:rFonts w:ascii="GHEA Grapalat" w:hAnsi="GHEA Grapalat" w:cs="Sylfaen"/>
          <w:color w:val="000000"/>
          <w:lang w:val="af-ZA"/>
        </w:rPr>
        <w:t xml:space="preserve">նում է </w:t>
      </w:r>
      <w:r w:rsidR="002728AC" w:rsidRPr="002C11F6">
        <w:rPr>
          <w:rFonts w:ascii="GHEA Grapalat" w:hAnsi="GHEA Grapalat" w:cs="Sylfaen"/>
          <w:color w:val="000000"/>
          <w:lang w:val="af-ZA"/>
        </w:rPr>
        <w:t>Հայաստանի Հանրապետության</w:t>
      </w:r>
      <w:r w:rsidR="002728AC">
        <w:rPr>
          <w:rFonts w:ascii="GHEA Grapalat" w:hAnsi="GHEA Grapalat" w:cs="Sylfaen"/>
          <w:color w:val="000000"/>
          <w:lang w:val="af-ZA"/>
        </w:rPr>
        <w:t xml:space="preserve"> օրենսդրությամբ սահմանված կարգով</w:t>
      </w:r>
      <w:r w:rsidRPr="002C11F6">
        <w:rPr>
          <w:rFonts w:ascii="GHEA Grapalat" w:hAnsi="GHEA Grapalat"/>
          <w:color w:val="000000"/>
          <w:lang w:val="af-ZA"/>
        </w:rPr>
        <w:t>:</w:t>
      </w:r>
    </w:p>
    <w:p w14:paraId="4476BDCA" w14:textId="77777777" w:rsidR="00B37D17" w:rsidRDefault="005826BF" w:rsidP="00940260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color w:val="000000"/>
          <w:lang w:val="af-ZA"/>
        </w:rPr>
      </w:pPr>
      <w:r w:rsidRPr="002C11F6">
        <w:rPr>
          <w:rFonts w:ascii="GHEA Grapalat" w:hAnsi="GHEA Grapalat" w:cs="Sylfaen"/>
          <w:color w:val="000000"/>
          <w:lang w:val="af-ZA"/>
        </w:rPr>
        <w:t xml:space="preserve">Հաշվեքննիչ 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պալատը Հայաստանի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Հանրապետության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օրենսդրությամբ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սահմանված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կարգով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դատարանում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կարող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է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հանդես</w:t>
      </w:r>
      <w:r w:rsidR="002C11F6" w:rsidRPr="002C11F6">
        <w:rPr>
          <w:rFonts w:ascii="GHEA Grapalat" w:hAnsi="GHEA Grapalat" w:cs="Sylfaen"/>
          <w:color w:val="000000"/>
          <w:lang w:val="af-ZA"/>
        </w:rPr>
        <w:t xml:space="preserve"> </w:t>
      </w:r>
      <w:r w:rsidRPr="002C11F6">
        <w:rPr>
          <w:rFonts w:ascii="GHEA Grapalat" w:hAnsi="GHEA Grapalat" w:cs="Sylfaen"/>
          <w:color w:val="000000"/>
          <w:lang w:val="af-ZA"/>
        </w:rPr>
        <w:t>գալ</w:t>
      </w:r>
      <w:r w:rsidRPr="002C11F6">
        <w:rPr>
          <w:rFonts w:ascii="GHEA Grapalat" w:hAnsi="GHEA Grapalat"/>
          <w:color w:val="000000"/>
          <w:lang w:val="af-ZA"/>
        </w:rPr>
        <w:t xml:space="preserve"> որպես հայցվոր կամ պատասխանող:</w:t>
      </w:r>
    </w:p>
    <w:p w14:paraId="1A5BBBF0" w14:textId="77777777" w:rsidR="00225B25" w:rsidRDefault="00225B25" w:rsidP="00940260">
      <w:pPr>
        <w:pStyle w:val="ListParagraph"/>
        <w:tabs>
          <w:tab w:val="left" w:pos="993"/>
        </w:tabs>
        <w:spacing w:line="276" w:lineRule="auto"/>
        <w:ind w:left="0"/>
        <w:jc w:val="both"/>
        <w:rPr>
          <w:rFonts w:ascii="GHEA Grapalat" w:hAnsi="GHEA Grapalat"/>
          <w:color w:val="000000"/>
          <w:lang w:val="af-ZA"/>
        </w:rPr>
      </w:pPr>
    </w:p>
    <w:p w14:paraId="5418FE06" w14:textId="77777777" w:rsidR="00797E9C" w:rsidRDefault="00797E9C">
      <w:pPr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br w:type="page"/>
      </w:r>
    </w:p>
    <w:p w14:paraId="4C459996" w14:textId="083DC2F1" w:rsidR="00B37D17" w:rsidRDefault="00B37D17" w:rsidP="00103E82">
      <w:pPr>
        <w:pStyle w:val="ListParagraph"/>
        <w:tabs>
          <w:tab w:val="left" w:pos="851"/>
        </w:tabs>
        <w:spacing w:line="276" w:lineRule="auto"/>
        <w:ind w:left="567"/>
        <w:jc w:val="right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Ձև 1</w:t>
      </w:r>
    </w:p>
    <w:p w14:paraId="446C55E4" w14:textId="77777777" w:rsidR="00797E9C" w:rsidRDefault="00797E9C" w:rsidP="00E17B03">
      <w:pPr>
        <w:pStyle w:val="ListParagraph"/>
        <w:tabs>
          <w:tab w:val="left" w:pos="851"/>
        </w:tabs>
        <w:spacing w:line="276" w:lineRule="auto"/>
        <w:ind w:left="567"/>
        <w:rPr>
          <w:rFonts w:ascii="GHEA Grapalat" w:hAnsi="GHEA Grapalat"/>
          <w:color w:val="000000"/>
          <w:lang w:val="af-ZA"/>
        </w:rPr>
      </w:pPr>
    </w:p>
    <w:p w14:paraId="620B7C92" w14:textId="77777777" w:rsidR="00797E9C" w:rsidRDefault="00797E9C" w:rsidP="00E17B03">
      <w:pPr>
        <w:pStyle w:val="ListParagraph"/>
        <w:tabs>
          <w:tab w:val="left" w:pos="851"/>
        </w:tabs>
        <w:spacing w:line="276" w:lineRule="auto"/>
        <w:ind w:left="567"/>
        <w:rPr>
          <w:rFonts w:ascii="GHEA Grapalat" w:hAnsi="GHEA Grapalat"/>
          <w:color w:val="000000"/>
          <w:lang w:val="af-ZA"/>
        </w:rPr>
      </w:pPr>
    </w:p>
    <w:p w14:paraId="1CF560AD" w14:textId="31D39970" w:rsidR="00E17B03" w:rsidRDefault="00E17B03" w:rsidP="00E17B03">
      <w:pPr>
        <w:pStyle w:val="NormalWeb"/>
        <w:jc w:val="center"/>
      </w:pPr>
      <w:r>
        <w:rPr>
          <w:noProof/>
          <w:lang w:val="en-US" w:eastAsia="en-US"/>
        </w:rPr>
        <w:drawing>
          <wp:inline distT="0" distB="0" distL="0" distR="0" wp14:anchorId="6EC88078" wp14:editId="11ADF9C2">
            <wp:extent cx="4159169" cy="3705225"/>
            <wp:effectExtent l="0" t="0" r="0" b="0"/>
            <wp:docPr id="12941252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546" cy="376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C4B76" w14:textId="77777777" w:rsidR="005826BF" w:rsidRPr="00D141E1" w:rsidRDefault="008137B1" w:rsidP="00940260">
      <w:pPr>
        <w:pStyle w:val="ListParagraph"/>
        <w:tabs>
          <w:tab w:val="left" w:pos="851"/>
        </w:tabs>
        <w:spacing w:line="276" w:lineRule="auto"/>
        <w:ind w:left="567"/>
        <w:jc w:val="right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:</w:t>
      </w:r>
    </w:p>
    <w:sectPr w:rsidR="005826BF" w:rsidRPr="00D141E1" w:rsidSect="002B240A">
      <w:pgSz w:w="11906" w:h="16838" w:code="9"/>
      <w:pgMar w:top="720" w:right="849" w:bottom="709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C3517" w14:textId="77777777" w:rsidR="009848AC" w:rsidRDefault="009848AC">
      <w:r>
        <w:separator/>
      </w:r>
    </w:p>
  </w:endnote>
  <w:endnote w:type="continuationSeparator" w:id="0">
    <w:p w14:paraId="6AEA9FA7" w14:textId="77777777" w:rsidR="009848AC" w:rsidRDefault="0098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4FA00" w14:textId="77777777" w:rsidR="00233EDE" w:rsidRDefault="00233EDE">
    <w:pPr>
      <w:pStyle w:val="Footer"/>
      <w:jc w:val="center"/>
    </w:pPr>
  </w:p>
  <w:p w14:paraId="1B379058" w14:textId="77777777" w:rsidR="00233EDE" w:rsidRDefault="00233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44DA" w14:textId="77777777" w:rsidR="009848AC" w:rsidRDefault="009848AC">
      <w:r>
        <w:separator/>
      </w:r>
    </w:p>
  </w:footnote>
  <w:footnote w:type="continuationSeparator" w:id="0">
    <w:p w14:paraId="6BD02771" w14:textId="77777777" w:rsidR="009848AC" w:rsidRDefault="0098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DBE"/>
    <w:multiLevelType w:val="hybridMultilevel"/>
    <w:tmpl w:val="23722E2C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A5122D"/>
    <w:multiLevelType w:val="hybridMultilevel"/>
    <w:tmpl w:val="5906BC00"/>
    <w:lvl w:ilvl="0" w:tplc="BBDA293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BBDA29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47E0"/>
    <w:multiLevelType w:val="hybridMultilevel"/>
    <w:tmpl w:val="F5FECEBA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8B73C1"/>
    <w:multiLevelType w:val="hybridMultilevel"/>
    <w:tmpl w:val="25B284B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72C17"/>
    <w:multiLevelType w:val="hybridMultilevel"/>
    <w:tmpl w:val="49D27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1634"/>
    <w:multiLevelType w:val="hybridMultilevel"/>
    <w:tmpl w:val="F4BEAF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7A83"/>
    <w:multiLevelType w:val="hybridMultilevel"/>
    <w:tmpl w:val="8ED8736A"/>
    <w:lvl w:ilvl="0" w:tplc="08090011">
      <w:start w:val="1"/>
      <w:numFmt w:val="decimal"/>
      <w:lvlText w:val="%1)"/>
      <w:lvlJc w:val="left"/>
      <w:pPr>
        <w:ind w:left="502" w:hanging="360"/>
      </w:pPr>
      <w:rPr>
        <w:b w:val="0"/>
        <w:bCs w:val="0"/>
        <w:i w:val="0"/>
        <w:iCs w:val="0"/>
        <w:sz w:val="24"/>
        <w:szCs w:val="24"/>
        <w:lang w:val="af-Z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B1E1B"/>
    <w:multiLevelType w:val="hybridMultilevel"/>
    <w:tmpl w:val="337EF9A0"/>
    <w:lvl w:ilvl="0" w:tplc="33B2B60A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sz w:val="24"/>
        <w:szCs w:val="24"/>
        <w:lang w:val="af-Z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967531"/>
    <w:multiLevelType w:val="hybridMultilevel"/>
    <w:tmpl w:val="2856DB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E70BE"/>
    <w:multiLevelType w:val="hybridMultilevel"/>
    <w:tmpl w:val="DF8470A8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26042E53"/>
    <w:multiLevelType w:val="hybridMultilevel"/>
    <w:tmpl w:val="C71E415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E46ECA"/>
    <w:multiLevelType w:val="hybridMultilevel"/>
    <w:tmpl w:val="6DE2195E"/>
    <w:lvl w:ilvl="0" w:tplc="AA144E3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530EE3"/>
    <w:multiLevelType w:val="hybridMultilevel"/>
    <w:tmpl w:val="D7B03798"/>
    <w:lvl w:ilvl="0" w:tplc="644C2D6E">
      <w:start w:val="1"/>
      <w:numFmt w:val="decimal"/>
      <w:lvlText w:val="%1."/>
      <w:lvlJc w:val="left"/>
      <w:pPr>
        <w:ind w:left="502" w:hanging="360"/>
      </w:pPr>
      <w:rPr>
        <w:lang w:val="af-Z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71E73"/>
    <w:multiLevelType w:val="hybridMultilevel"/>
    <w:tmpl w:val="BE34860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6417DC"/>
    <w:multiLevelType w:val="hybridMultilevel"/>
    <w:tmpl w:val="091849E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397F2A"/>
    <w:multiLevelType w:val="hybridMultilevel"/>
    <w:tmpl w:val="A7003EC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CA5159"/>
    <w:multiLevelType w:val="hybridMultilevel"/>
    <w:tmpl w:val="2C7ACA4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535826"/>
    <w:multiLevelType w:val="hybridMultilevel"/>
    <w:tmpl w:val="ACDCFAA6"/>
    <w:lvl w:ilvl="0" w:tplc="08090011">
      <w:start w:val="1"/>
      <w:numFmt w:val="decimal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6C1191"/>
    <w:multiLevelType w:val="hybridMultilevel"/>
    <w:tmpl w:val="116A667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1D736A"/>
    <w:multiLevelType w:val="hybridMultilevel"/>
    <w:tmpl w:val="F1945D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57CB7"/>
    <w:multiLevelType w:val="hybridMultilevel"/>
    <w:tmpl w:val="0E0ADD96"/>
    <w:lvl w:ilvl="0" w:tplc="08090011">
      <w:start w:val="1"/>
      <w:numFmt w:val="decimal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4FE120E"/>
    <w:multiLevelType w:val="hybridMultilevel"/>
    <w:tmpl w:val="8C1EF14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7D7A6B"/>
    <w:multiLevelType w:val="hybridMultilevel"/>
    <w:tmpl w:val="6F5EF414"/>
    <w:lvl w:ilvl="0" w:tplc="08090011">
      <w:start w:val="1"/>
      <w:numFmt w:val="decimal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1D10D9"/>
    <w:multiLevelType w:val="hybridMultilevel"/>
    <w:tmpl w:val="C11260F0"/>
    <w:lvl w:ilvl="0" w:tplc="BE928A80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771575"/>
    <w:multiLevelType w:val="hybridMultilevel"/>
    <w:tmpl w:val="D7B03798"/>
    <w:lvl w:ilvl="0" w:tplc="FFFFFFFF">
      <w:start w:val="1"/>
      <w:numFmt w:val="decimal"/>
      <w:lvlText w:val="%1."/>
      <w:lvlJc w:val="left"/>
      <w:pPr>
        <w:ind w:left="502" w:hanging="360"/>
      </w:pPr>
      <w:rPr>
        <w:lang w:val="af-Z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2C6923"/>
    <w:multiLevelType w:val="hybridMultilevel"/>
    <w:tmpl w:val="4180394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8B7830"/>
    <w:multiLevelType w:val="hybridMultilevel"/>
    <w:tmpl w:val="1AB0122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47E28EC"/>
    <w:multiLevelType w:val="hybridMultilevel"/>
    <w:tmpl w:val="519A01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3C7C3C"/>
    <w:multiLevelType w:val="hybridMultilevel"/>
    <w:tmpl w:val="BC60329E"/>
    <w:lvl w:ilvl="0" w:tplc="AF9C6C7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A5424B6"/>
    <w:multiLevelType w:val="hybridMultilevel"/>
    <w:tmpl w:val="E25C8B7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DE44915"/>
    <w:multiLevelType w:val="hybridMultilevel"/>
    <w:tmpl w:val="8946E18E"/>
    <w:lvl w:ilvl="0" w:tplc="08090011">
      <w:start w:val="1"/>
      <w:numFmt w:val="decimal"/>
      <w:lvlText w:val="%1)"/>
      <w:lvlJc w:val="left"/>
      <w:pPr>
        <w:ind w:left="502" w:hanging="360"/>
      </w:pPr>
      <w:rPr>
        <w:b w:val="0"/>
        <w:bCs w:val="0"/>
        <w:i w:val="0"/>
        <w:iCs w:val="0"/>
        <w:sz w:val="24"/>
        <w:szCs w:val="24"/>
        <w:lang w:val="af-Z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CA207E"/>
    <w:multiLevelType w:val="hybridMultilevel"/>
    <w:tmpl w:val="7A4057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E114EC"/>
    <w:multiLevelType w:val="hybridMultilevel"/>
    <w:tmpl w:val="B22498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7200BA6"/>
    <w:multiLevelType w:val="hybridMultilevel"/>
    <w:tmpl w:val="28EA17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81527FD"/>
    <w:multiLevelType w:val="hybridMultilevel"/>
    <w:tmpl w:val="7DF6D4D4"/>
    <w:lvl w:ilvl="0" w:tplc="4A340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750D9"/>
    <w:multiLevelType w:val="hybridMultilevel"/>
    <w:tmpl w:val="8490E896"/>
    <w:lvl w:ilvl="0" w:tplc="F21EE96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87B4F"/>
    <w:multiLevelType w:val="hybridMultilevel"/>
    <w:tmpl w:val="2CF65E26"/>
    <w:lvl w:ilvl="0" w:tplc="0809000F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7" w15:restartNumberingAfterBreak="0">
    <w:nsid w:val="6A883C4F"/>
    <w:multiLevelType w:val="hybridMultilevel"/>
    <w:tmpl w:val="C56A030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C648ED"/>
    <w:multiLevelType w:val="hybridMultilevel"/>
    <w:tmpl w:val="CC0A55B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6313D2"/>
    <w:multiLevelType w:val="hybridMultilevel"/>
    <w:tmpl w:val="3A0408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FE74470"/>
    <w:multiLevelType w:val="hybridMultilevel"/>
    <w:tmpl w:val="6472F0B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B12261"/>
    <w:multiLevelType w:val="hybridMultilevel"/>
    <w:tmpl w:val="3A46FA7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41A58FA"/>
    <w:multiLevelType w:val="hybridMultilevel"/>
    <w:tmpl w:val="8EB649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1C0145"/>
    <w:multiLevelType w:val="hybridMultilevel"/>
    <w:tmpl w:val="BB4A770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F70E30"/>
    <w:multiLevelType w:val="hybridMultilevel"/>
    <w:tmpl w:val="E9F8903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25"/>
  </w:num>
  <w:num w:numId="4">
    <w:abstractNumId w:val="26"/>
  </w:num>
  <w:num w:numId="5">
    <w:abstractNumId w:val="15"/>
  </w:num>
  <w:num w:numId="6">
    <w:abstractNumId w:val="13"/>
  </w:num>
  <w:num w:numId="7">
    <w:abstractNumId w:val="22"/>
  </w:num>
  <w:num w:numId="8">
    <w:abstractNumId w:val="17"/>
  </w:num>
  <w:num w:numId="9">
    <w:abstractNumId w:val="43"/>
  </w:num>
  <w:num w:numId="10">
    <w:abstractNumId w:val="42"/>
  </w:num>
  <w:num w:numId="11">
    <w:abstractNumId w:val="40"/>
  </w:num>
  <w:num w:numId="12">
    <w:abstractNumId w:val="41"/>
  </w:num>
  <w:num w:numId="13">
    <w:abstractNumId w:val="27"/>
  </w:num>
  <w:num w:numId="14">
    <w:abstractNumId w:val="37"/>
  </w:num>
  <w:num w:numId="15">
    <w:abstractNumId w:val="3"/>
  </w:num>
  <w:num w:numId="16">
    <w:abstractNumId w:val="14"/>
  </w:num>
  <w:num w:numId="17">
    <w:abstractNumId w:val="10"/>
  </w:num>
  <w:num w:numId="18">
    <w:abstractNumId w:val="38"/>
  </w:num>
  <w:num w:numId="19">
    <w:abstractNumId w:val="44"/>
  </w:num>
  <w:num w:numId="20">
    <w:abstractNumId w:val="8"/>
  </w:num>
  <w:num w:numId="21">
    <w:abstractNumId w:val="20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5"/>
  </w:num>
  <w:num w:numId="27">
    <w:abstractNumId w:val="36"/>
  </w:num>
  <w:num w:numId="28">
    <w:abstractNumId w:val="11"/>
  </w:num>
  <w:num w:numId="29">
    <w:abstractNumId w:val="18"/>
  </w:num>
  <w:num w:numId="30">
    <w:abstractNumId w:val="16"/>
  </w:num>
  <w:num w:numId="31">
    <w:abstractNumId w:val="12"/>
  </w:num>
  <w:num w:numId="32">
    <w:abstractNumId w:val="23"/>
  </w:num>
  <w:num w:numId="33">
    <w:abstractNumId w:val="0"/>
  </w:num>
  <w:num w:numId="34">
    <w:abstractNumId w:val="28"/>
  </w:num>
  <w:num w:numId="35">
    <w:abstractNumId w:val="29"/>
  </w:num>
  <w:num w:numId="36">
    <w:abstractNumId w:val="2"/>
  </w:num>
  <w:num w:numId="37">
    <w:abstractNumId w:val="24"/>
  </w:num>
  <w:num w:numId="38">
    <w:abstractNumId w:val="1"/>
  </w:num>
  <w:num w:numId="39">
    <w:abstractNumId w:val="32"/>
  </w:num>
  <w:num w:numId="40">
    <w:abstractNumId w:val="19"/>
  </w:num>
  <w:num w:numId="41">
    <w:abstractNumId w:val="33"/>
  </w:num>
  <w:num w:numId="42">
    <w:abstractNumId w:val="5"/>
  </w:num>
  <w:num w:numId="43">
    <w:abstractNumId w:val="9"/>
  </w:num>
  <w:num w:numId="44">
    <w:abstractNumId w:val="39"/>
  </w:num>
  <w:num w:numId="45">
    <w:abstractNumId w:val="6"/>
  </w:num>
  <w:num w:numId="46">
    <w:abstractNumId w:val="30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35"/>
    <w:rsid w:val="00004F05"/>
    <w:rsid w:val="00006352"/>
    <w:rsid w:val="00006C59"/>
    <w:rsid w:val="000126CD"/>
    <w:rsid w:val="000167C5"/>
    <w:rsid w:val="000352FB"/>
    <w:rsid w:val="00041746"/>
    <w:rsid w:val="00060B22"/>
    <w:rsid w:val="00064BCC"/>
    <w:rsid w:val="000657E8"/>
    <w:rsid w:val="00091D2C"/>
    <w:rsid w:val="000A42B2"/>
    <w:rsid w:val="000A7D93"/>
    <w:rsid w:val="000B2929"/>
    <w:rsid w:val="000B5F0C"/>
    <w:rsid w:val="000C2797"/>
    <w:rsid w:val="000C5A31"/>
    <w:rsid w:val="000C7CAE"/>
    <w:rsid w:val="000D0A5C"/>
    <w:rsid w:val="000E6491"/>
    <w:rsid w:val="000E6701"/>
    <w:rsid w:val="000F2371"/>
    <w:rsid w:val="000F531B"/>
    <w:rsid w:val="00103E82"/>
    <w:rsid w:val="001073C1"/>
    <w:rsid w:val="00117816"/>
    <w:rsid w:val="00125EDA"/>
    <w:rsid w:val="00136576"/>
    <w:rsid w:val="00140434"/>
    <w:rsid w:val="00142E3F"/>
    <w:rsid w:val="001453CE"/>
    <w:rsid w:val="001540C5"/>
    <w:rsid w:val="00173DB7"/>
    <w:rsid w:val="00175C52"/>
    <w:rsid w:val="00176FB9"/>
    <w:rsid w:val="0019127E"/>
    <w:rsid w:val="00192211"/>
    <w:rsid w:val="001948FD"/>
    <w:rsid w:val="001B2695"/>
    <w:rsid w:val="001B292D"/>
    <w:rsid w:val="001C0737"/>
    <w:rsid w:val="001C1C94"/>
    <w:rsid w:val="001C2760"/>
    <w:rsid w:val="001D3F70"/>
    <w:rsid w:val="001E30DF"/>
    <w:rsid w:val="001E3CE5"/>
    <w:rsid w:val="001F0415"/>
    <w:rsid w:val="001F22B6"/>
    <w:rsid w:val="001F38BC"/>
    <w:rsid w:val="001F48F5"/>
    <w:rsid w:val="00203EB5"/>
    <w:rsid w:val="0021321B"/>
    <w:rsid w:val="00214AEE"/>
    <w:rsid w:val="00225B25"/>
    <w:rsid w:val="00231308"/>
    <w:rsid w:val="00233EDE"/>
    <w:rsid w:val="00254A24"/>
    <w:rsid w:val="00263C43"/>
    <w:rsid w:val="0026699F"/>
    <w:rsid w:val="002728AC"/>
    <w:rsid w:val="002B211F"/>
    <w:rsid w:val="002B240A"/>
    <w:rsid w:val="002B49B1"/>
    <w:rsid w:val="002B4B98"/>
    <w:rsid w:val="002B7C51"/>
    <w:rsid w:val="002C11F6"/>
    <w:rsid w:val="002C661C"/>
    <w:rsid w:val="002D364A"/>
    <w:rsid w:val="002E48BA"/>
    <w:rsid w:val="002E4949"/>
    <w:rsid w:val="002F0350"/>
    <w:rsid w:val="00303A0C"/>
    <w:rsid w:val="0030442F"/>
    <w:rsid w:val="003100C0"/>
    <w:rsid w:val="0031486E"/>
    <w:rsid w:val="0031769A"/>
    <w:rsid w:val="00324CAD"/>
    <w:rsid w:val="003336CE"/>
    <w:rsid w:val="00351420"/>
    <w:rsid w:val="0035432C"/>
    <w:rsid w:val="003776D8"/>
    <w:rsid w:val="00380D30"/>
    <w:rsid w:val="003845B2"/>
    <w:rsid w:val="003906D5"/>
    <w:rsid w:val="003943B7"/>
    <w:rsid w:val="003A0CA7"/>
    <w:rsid w:val="003C3C95"/>
    <w:rsid w:val="003D364D"/>
    <w:rsid w:val="003D5A19"/>
    <w:rsid w:val="003D5A80"/>
    <w:rsid w:val="003E1CE6"/>
    <w:rsid w:val="003F6977"/>
    <w:rsid w:val="00404C9B"/>
    <w:rsid w:val="00427CC1"/>
    <w:rsid w:val="00430BA2"/>
    <w:rsid w:val="0043313C"/>
    <w:rsid w:val="004419B0"/>
    <w:rsid w:val="00450312"/>
    <w:rsid w:val="00456051"/>
    <w:rsid w:val="00456F38"/>
    <w:rsid w:val="00470D50"/>
    <w:rsid w:val="004714D1"/>
    <w:rsid w:val="00474EF4"/>
    <w:rsid w:val="004812FA"/>
    <w:rsid w:val="004842DF"/>
    <w:rsid w:val="004955CC"/>
    <w:rsid w:val="004C1D55"/>
    <w:rsid w:val="004C5D9C"/>
    <w:rsid w:val="004C7DD9"/>
    <w:rsid w:val="004E3039"/>
    <w:rsid w:val="004E7A6A"/>
    <w:rsid w:val="004E7AA5"/>
    <w:rsid w:val="004F36E7"/>
    <w:rsid w:val="00544473"/>
    <w:rsid w:val="00544F22"/>
    <w:rsid w:val="00547C9A"/>
    <w:rsid w:val="00561977"/>
    <w:rsid w:val="00577294"/>
    <w:rsid w:val="005826BF"/>
    <w:rsid w:val="005B2716"/>
    <w:rsid w:val="005B7AE0"/>
    <w:rsid w:val="005C19C7"/>
    <w:rsid w:val="005D0722"/>
    <w:rsid w:val="005D1A15"/>
    <w:rsid w:val="005D24D0"/>
    <w:rsid w:val="005F4E81"/>
    <w:rsid w:val="006050B6"/>
    <w:rsid w:val="0062306F"/>
    <w:rsid w:val="00625F59"/>
    <w:rsid w:val="00630B65"/>
    <w:rsid w:val="00640E0A"/>
    <w:rsid w:val="00645CCA"/>
    <w:rsid w:val="006467AF"/>
    <w:rsid w:val="006469CE"/>
    <w:rsid w:val="0065146B"/>
    <w:rsid w:val="00656527"/>
    <w:rsid w:val="00683BEE"/>
    <w:rsid w:val="00687A42"/>
    <w:rsid w:val="00692E77"/>
    <w:rsid w:val="006A04DB"/>
    <w:rsid w:val="006A1CEC"/>
    <w:rsid w:val="006A6340"/>
    <w:rsid w:val="006B0DEA"/>
    <w:rsid w:val="006B18D9"/>
    <w:rsid w:val="006B5F7C"/>
    <w:rsid w:val="006C1C92"/>
    <w:rsid w:val="006D50AE"/>
    <w:rsid w:val="006D6311"/>
    <w:rsid w:val="006F26B8"/>
    <w:rsid w:val="006F46BC"/>
    <w:rsid w:val="006F5A61"/>
    <w:rsid w:val="00702EC3"/>
    <w:rsid w:val="00704028"/>
    <w:rsid w:val="00723B5E"/>
    <w:rsid w:val="00724D13"/>
    <w:rsid w:val="00725EE4"/>
    <w:rsid w:val="00734B17"/>
    <w:rsid w:val="00735876"/>
    <w:rsid w:val="007458A6"/>
    <w:rsid w:val="00747CF2"/>
    <w:rsid w:val="007744C4"/>
    <w:rsid w:val="007955A3"/>
    <w:rsid w:val="00797E9C"/>
    <w:rsid w:val="007A09D4"/>
    <w:rsid w:val="007A7623"/>
    <w:rsid w:val="007B0395"/>
    <w:rsid w:val="007C30C3"/>
    <w:rsid w:val="007C5B95"/>
    <w:rsid w:val="007D2AF7"/>
    <w:rsid w:val="007D3D0C"/>
    <w:rsid w:val="007E21D9"/>
    <w:rsid w:val="007E5B44"/>
    <w:rsid w:val="007F43D1"/>
    <w:rsid w:val="007F45FE"/>
    <w:rsid w:val="008074AE"/>
    <w:rsid w:val="008137B1"/>
    <w:rsid w:val="00820315"/>
    <w:rsid w:val="0082700E"/>
    <w:rsid w:val="008361D6"/>
    <w:rsid w:val="0083708A"/>
    <w:rsid w:val="00874A61"/>
    <w:rsid w:val="008772CD"/>
    <w:rsid w:val="008945C9"/>
    <w:rsid w:val="008A53B6"/>
    <w:rsid w:val="008B1AE9"/>
    <w:rsid w:val="008B58BC"/>
    <w:rsid w:val="008C03B1"/>
    <w:rsid w:val="008E5520"/>
    <w:rsid w:val="008E77AE"/>
    <w:rsid w:val="008E7AB8"/>
    <w:rsid w:val="008F32AC"/>
    <w:rsid w:val="008F51FF"/>
    <w:rsid w:val="00915128"/>
    <w:rsid w:val="00916F0C"/>
    <w:rsid w:val="00921F8B"/>
    <w:rsid w:val="0092340D"/>
    <w:rsid w:val="009302D4"/>
    <w:rsid w:val="00930FB5"/>
    <w:rsid w:val="009377F9"/>
    <w:rsid w:val="00937FD0"/>
    <w:rsid w:val="00940260"/>
    <w:rsid w:val="0094420B"/>
    <w:rsid w:val="009510A5"/>
    <w:rsid w:val="009517F6"/>
    <w:rsid w:val="00951989"/>
    <w:rsid w:val="009532F5"/>
    <w:rsid w:val="009618EE"/>
    <w:rsid w:val="00967F12"/>
    <w:rsid w:val="009807CF"/>
    <w:rsid w:val="009848AC"/>
    <w:rsid w:val="00984D84"/>
    <w:rsid w:val="00984F35"/>
    <w:rsid w:val="00992662"/>
    <w:rsid w:val="009B1B14"/>
    <w:rsid w:val="009C2F21"/>
    <w:rsid w:val="009D4FC5"/>
    <w:rsid w:val="009E2878"/>
    <w:rsid w:val="009F4595"/>
    <w:rsid w:val="00A00209"/>
    <w:rsid w:val="00A15CE6"/>
    <w:rsid w:val="00A25803"/>
    <w:rsid w:val="00A307D5"/>
    <w:rsid w:val="00A42821"/>
    <w:rsid w:val="00A64963"/>
    <w:rsid w:val="00A65340"/>
    <w:rsid w:val="00A7404F"/>
    <w:rsid w:val="00A76FD0"/>
    <w:rsid w:val="00A83C6C"/>
    <w:rsid w:val="00A9796C"/>
    <w:rsid w:val="00AA304B"/>
    <w:rsid w:val="00AA7F05"/>
    <w:rsid w:val="00AB678C"/>
    <w:rsid w:val="00AC217F"/>
    <w:rsid w:val="00AC2EE4"/>
    <w:rsid w:val="00AE242B"/>
    <w:rsid w:val="00AF07E6"/>
    <w:rsid w:val="00B06DF1"/>
    <w:rsid w:val="00B110AF"/>
    <w:rsid w:val="00B2328A"/>
    <w:rsid w:val="00B270CF"/>
    <w:rsid w:val="00B32CD9"/>
    <w:rsid w:val="00B37D17"/>
    <w:rsid w:val="00B445EB"/>
    <w:rsid w:val="00B46628"/>
    <w:rsid w:val="00B52928"/>
    <w:rsid w:val="00B60D6B"/>
    <w:rsid w:val="00B644B6"/>
    <w:rsid w:val="00B6745B"/>
    <w:rsid w:val="00B67AE3"/>
    <w:rsid w:val="00B72FDA"/>
    <w:rsid w:val="00B920AD"/>
    <w:rsid w:val="00B96C9A"/>
    <w:rsid w:val="00BA46E6"/>
    <w:rsid w:val="00BA58C8"/>
    <w:rsid w:val="00BB1A45"/>
    <w:rsid w:val="00BD1B4C"/>
    <w:rsid w:val="00BD2C69"/>
    <w:rsid w:val="00BD49D8"/>
    <w:rsid w:val="00BE2389"/>
    <w:rsid w:val="00BF1FE8"/>
    <w:rsid w:val="00BF66B0"/>
    <w:rsid w:val="00C02A47"/>
    <w:rsid w:val="00C046B0"/>
    <w:rsid w:val="00C1581A"/>
    <w:rsid w:val="00C218F0"/>
    <w:rsid w:val="00C22721"/>
    <w:rsid w:val="00C23414"/>
    <w:rsid w:val="00C27B37"/>
    <w:rsid w:val="00C34406"/>
    <w:rsid w:val="00C40CCD"/>
    <w:rsid w:val="00C420A6"/>
    <w:rsid w:val="00C423B2"/>
    <w:rsid w:val="00C42D07"/>
    <w:rsid w:val="00C509A5"/>
    <w:rsid w:val="00C53B38"/>
    <w:rsid w:val="00C557C0"/>
    <w:rsid w:val="00C76EB4"/>
    <w:rsid w:val="00C8310F"/>
    <w:rsid w:val="00C83F01"/>
    <w:rsid w:val="00C87A07"/>
    <w:rsid w:val="00C91905"/>
    <w:rsid w:val="00CA19B4"/>
    <w:rsid w:val="00CA37BC"/>
    <w:rsid w:val="00CD015A"/>
    <w:rsid w:val="00CD4831"/>
    <w:rsid w:val="00CF6A17"/>
    <w:rsid w:val="00D04A32"/>
    <w:rsid w:val="00D07066"/>
    <w:rsid w:val="00D141E1"/>
    <w:rsid w:val="00D17E5F"/>
    <w:rsid w:val="00D3206F"/>
    <w:rsid w:val="00D34088"/>
    <w:rsid w:val="00D45E2C"/>
    <w:rsid w:val="00D70576"/>
    <w:rsid w:val="00D7712B"/>
    <w:rsid w:val="00D77EC6"/>
    <w:rsid w:val="00D85B4D"/>
    <w:rsid w:val="00D86889"/>
    <w:rsid w:val="00D87680"/>
    <w:rsid w:val="00D92E88"/>
    <w:rsid w:val="00D96F44"/>
    <w:rsid w:val="00DB36D3"/>
    <w:rsid w:val="00DC05FE"/>
    <w:rsid w:val="00DD2C70"/>
    <w:rsid w:val="00DD2E81"/>
    <w:rsid w:val="00DE2FDA"/>
    <w:rsid w:val="00DE33F5"/>
    <w:rsid w:val="00DE76D0"/>
    <w:rsid w:val="00DF203B"/>
    <w:rsid w:val="00DF68BD"/>
    <w:rsid w:val="00E01580"/>
    <w:rsid w:val="00E02828"/>
    <w:rsid w:val="00E1089B"/>
    <w:rsid w:val="00E12211"/>
    <w:rsid w:val="00E152E6"/>
    <w:rsid w:val="00E17B03"/>
    <w:rsid w:val="00E32E37"/>
    <w:rsid w:val="00E4142E"/>
    <w:rsid w:val="00E41A34"/>
    <w:rsid w:val="00E63FD5"/>
    <w:rsid w:val="00E75027"/>
    <w:rsid w:val="00E7680C"/>
    <w:rsid w:val="00E822A2"/>
    <w:rsid w:val="00E900E6"/>
    <w:rsid w:val="00E962E1"/>
    <w:rsid w:val="00EA7D31"/>
    <w:rsid w:val="00EB4A47"/>
    <w:rsid w:val="00EC046A"/>
    <w:rsid w:val="00EC3F87"/>
    <w:rsid w:val="00ED0ACF"/>
    <w:rsid w:val="00ED4004"/>
    <w:rsid w:val="00EE2C90"/>
    <w:rsid w:val="00EF2E59"/>
    <w:rsid w:val="00EF7900"/>
    <w:rsid w:val="00F12373"/>
    <w:rsid w:val="00F26EC1"/>
    <w:rsid w:val="00F501C2"/>
    <w:rsid w:val="00F5630F"/>
    <w:rsid w:val="00F823F4"/>
    <w:rsid w:val="00F978CA"/>
    <w:rsid w:val="00FA093C"/>
    <w:rsid w:val="00FA16ED"/>
    <w:rsid w:val="00FA3231"/>
    <w:rsid w:val="00FB2002"/>
    <w:rsid w:val="00FB403E"/>
    <w:rsid w:val="00FB79B5"/>
    <w:rsid w:val="00FC1619"/>
    <w:rsid w:val="00FC3A63"/>
    <w:rsid w:val="00FD2AC7"/>
    <w:rsid w:val="00FE15C5"/>
    <w:rsid w:val="00FE179C"/>
    <w:rsid w:val="00FE5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A2E992"/>
  <w15:docId w15:val="{D0945A58-91F6-4676-B31C-EFEFE1DC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A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A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5A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5A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5A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5A19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3D5A19"/>
    <w:pPr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uiPriority w:val="99"/>
    <w:semiHidden/>
    <w:unhideWhenUsed/>
    <w:rsid w:val="003D5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928"/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link w:val="CommentText"/>
    <w:uiPriority w:val="99"/>
    <w:rsid w:val="00B52928"/>
    <w:rPr>
      <w:rFonts w:ascii="GHEA Grapalat" w:eastAsia="Times New Roman" w:hAnsi="GHEA Grapalat"/>
      <w:color w:val="0070C0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A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5A1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D5A19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D5A19"/>
    <w:pPr>
      <w:spacing w:line="360" w:lineRule="auto"/>
      <w:ind w:right="-716" w:firstLine="567"/>
      <w:jc w:val="both"/>
    </w:pPr>
    <w:rPr>
      <w:rFonts w:ascii="Times Armenian" w:hAnsi="Times Armenian"/>
      <w:szCs w:val="20"/>
      <w:lang w:val="hy-AM"/>
    </w:rPr>
  </w:style>
  <w:style w:type="character" w:customStyle="1" w:styleId="BodyTextIndent2Char">
    <w:name w:val="Body Text Indent 2 Char"/>
    <w:link w:val="BodyTextIndent2"/>
    <w:rsid w:val="003D5A19"/>
    <w:rPr>
      <w:rFonts w:ascii="Times Armenian" w:eastAsia="Times New Roman" w:hAnsi="Times Armenian" w:cs="Times New Roman"/>
      <w:sz w:val="24"/>
      <w:szCs w:val="20"/>
      <w:lang w:val="hy-AM"/>
    </w:rPr>
  </w:style>
  <w:style w:type="character" w:styleId="Hyperlink">
    <w:name w:val="Hyperlink"/>
    <w:uiPriority w:val="99"/>
    <w:unhideWhenUsed/>
    <w:rsid w:val="003D5A1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A8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D5A80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C3C95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x.com/about-cosign-digital-signatures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x.com/about-cosign-digital-signatures" TargetMode="External"/><Relationship Id="rId17" Type="http://schemas.openxmlformats.org/officeDocument/2006/relationships/hyperlink" Target="http://www.coc.a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10" Type="http://schemas.openxmlformats.org/officeDocument/2006/relationships/hyperlink" Target="http://www.arx.com/about-cosign-digital-signatur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VgoAAMAH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0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AA5AC8AUwBlAHAAdABlAG0AYgBlAHIALwAyADQAIAAxADYAOgAzADUAAAAAAAAAAAAAAAAAAAAAAAAAAAAAAAAAAAAAAAAAAAAAAAAAAAAAAAAAAAAAAAAAAAAAAAAAAAAAAAAAAAAAAAAAAAAAAAAAAAAAAAAAAAAAAAAAAADoBwkAAQAJABAAIwALAAAA8AAAAA=="/>
  <ax:ocxPr ax:name="SigTimeFormatPack" ax:value="SABIADoAbQBtAAAAdAAAAAAAAAAAAAAAAAAAAAAAAAAAAAAAAAAAAAAAAAAAAAAAAAAAAAAAAAAAAAAAAAAAAGQAZAAvAE0ATQBNAE0ALwB5AHkAAAAAAAAAAAAAAAAAAAAAAAAAAAAAAAAAAAAAAAAAAAAAAAAAAAAAAAAAAAAA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zWDt+G2RIuyAwrj9FhdPzANBgkqhkiG9w0BAQUFADB+MQswCQYDVQQGEwJBTTEiMCAGA1UEChMZU3RhZmYgb2YgR292ZXJubWVudCBvZiBSQTFLMEkGA1UEAx5CAFMAdABhAGYAZgAgAG8AZgAgAEcAbwB2AGUAcgBuAG0AZQBuAHQAIABvAGYAIABSAEEAIABSAG8AbwB0ACAAQwBBMB4XDTIyMDMyNzA2MjU0OFoXDTI1MDMyNzA2MjU0O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7876B-EB74-4261-968C-EFAC829D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3710</Words>
  <Characters>21151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24812</CharactersWithSpaces>
  <SharedDoc>false</SharedDoc>
  <HLinks>
    <vt:vector size="6" baseType="variant">
      <vt:variant>
        <vt:i4>6619260</vt:i4>
      </vt:variant>
      <vt:variant>
        <vt:i4>0</vt:i4>
      </vt:variant>
      <vt:variant>
        <vt:i4>0</vt:i4>
      </vt:variant>
      <vt:variant>
        <vt:i4>5</vt:i4>
      </vt:variant>
      <vt:variant>
        <vt:lpwstr>http://www.coc.am/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 Bagdasaryan</dc:creator>
  <cp:keywords>https:/mul2.armsai.am/tasks/16703/oneclick/1d80b56b5dfaf11722fc5c8411fecc912e482ffacfb60543929e78616fac9198.docx?token=d5d8788efd6c58ba9d41ff5315f589ca</cp:keywords>
  <dc:description/>
  <cp:lastModifiedBy>Գայանե Մաթևոսյան</cp:lastModifiedBy>
  <cp:revision>15</cp:revision>
  <cp:lastPrinted>2020-03-04T08:34:00Z</cp:lastPrinted>
  <dcterms:created xsi:type="dcterms:W3CDTF">2025-03-05T11:07:00Z</dcterms:created>
  <dcterms:modified xsi:type="dcterms:W3CDTF">2025-03-05T11:20:00Z</dcterms:modified>
</cp:coreProperties>
</file>