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F408" w14:textId="77777777" w:rsidR="0020215F" w:rsidRPr="00243A72" w:rsidRDefault="0020215F" w:rsidP="0020215F">
      <w:pPr>
        <w:ind w:firstLine="720"/>
        <w:jc w:val="right"/>
        <w:rPr>
          <w:rFonts w:ascii="GHEA Grapalat" w:eastAsia="Times New Roman" w:hAnsi="GHEA Grapalat" w:cs="Times New Roman"/>
          <w:b/>
          <w:bCs/>
          <w:i/>
          <w:sz w:val="12"/>
          <w:szCs w:val="24"/>
          <w:lang w:val="hy-AM"/>
        </w:rPr>
      </w:pPr>
    </w:p>
    <w:p w14:paraId="2C8CF737" w14:textId="77777777" w:rsidR="0064167E" w:rsidRPr="0050494D" w:rsidRDefault="0064167E" w:rsidP="0064167E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</w:rPr>
      </w:pPr>
      <w:r w:rsidRPr="0050494D">
        <w:rPr>
          <w:noProof/>
          <w:color w:val="1F4E79" w:themeColor="accent1" w:themeShade="80"/>
          <w:lang w:val="en-GB" w:eastAsia="en-GB"/>
        </w:rPr>
        <w:drawing>
          <wp:inline distT="0" distB="0" distL="0" distR="0" wp14:anchorId="62139602" wp14:editId="246EA5EB">
            <wp:extent cx="1017905" cy="993775"/>
            <wp:effectExtent l="0" t="0" r="0" b="0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EA051" w14:textId="77777777" w:rsidR="0064167E" w:rsidRPr="00EA2ACB" w:rsidRDefault="0064167E" w:rsidP="0064167E">
      <w:pPr>
        <w:spacing w:after="0"/>
        <w:jc w:val="center"/>
        <w:rPr>
          <w:rFonts w:ascii="GHEA Grapalat" w:eastAsia="Times New Roman" w:hAnsi="GHEA Grapalat"/>
          <w:bCs/>
          <w:sz w:val="28"/>
          <w:szCs w:val="28"/>
          <w:lang w:val="hy-AM"/>
        </w:rPr>
      </w:pPr>
      <w:r w:rsidRPr="00EA2ACB">
        <w:rPr>
          <w:rFonts w:ascii="GHEA Grapalat" w:eastAsia="Times New Roman" w:hAnsi="GHEA Grapalat"/>
          <w:bCs/>
          <w:sz w:val="28"/>
          <w:szCs w:val="28"/>
          <w:lang w:val="hy-AM"/>
        </w:rPr>
        <w:t xml:space="preserve">ՀԱՅԱՍՏԱՆԻ ՀԱՆՐԱՊԵՏՈՒԹՅԱՆ </w:t>
      </w:r>
    </w:p>
    <w:p w14:paraId="60093D42" w14:textId="77777777" w:rsidR="0064167E" w:rsidRPr="00EA2ACB" w:rsidRDefault="0064167E" w:rsidP="0064167E">
      <w:pPr>
        <w:spacing w:after="0"/>
        <w:jc w:val="center"/>
        <w:rPr>
          <w:rFonts w:ascii="GHEA Grapalat" w:eastAsia="Times New Roman" w:hAnsi="GHEA Grapalat"/>
          <w:bCs/>
          <w:sz w:val="28"/>
          <w:szCs w:val="28"/>
          <w:lang w:val="hy-AM"/>
        </w:rPr>
      </w:pPr>
      <w:r w:rsidRPr="00EA2ACB">
        <w:rPr>
          <w:rFonts w:ascii="GHEA Grapalat" w:eastAsia="Times New Roman" w:hAnsi="GHEA Grapalat"/>
          <w:bCs/>
          <w:sz w:val="28"/>
          <w:szCs w:val="28"/>
          <w:lang w:val="hy-AM"/>
        </w:rPr>
        <w:t>ՀԱՇՎԵՔՆՆԻՉ ՊԱԼԱՏ</w:t>
      </w:r>
    </w:p>
    <w:p w14:paraId="10C65A95" w14:textId="77777777" w:rsidR="0064167E" w:rsidRPr="00EA2ACB" w:rsidRDefault="0064167E" w:rsidP="0064167E">
      <w:pPr>
        <w:spacing w:after="0"/>
        <w:jc w:val="center"/>
        <w:rPr>
          <w:rFonts w:ascii="GHEA Grapalat" w:eastAsia="Times New Roman" w:hAnsi="GHEA Grapalat"/>
          <w:b/>
          <w:bCs/>
          <w:sz w:val="32"/>
          <w:szCs w:val="28"/>
          <w:lang w:val="hy-AM"/>
        </w:rPr>
      </w:pPr>
      <w:r w:rsidRPr="00EA2ACB">
        <w:rPr>
          <w:rFonts w:ascii="GHEA Grapalat" w:eastAsia="Times New Roman" w:hAnsi="GHEA Grapalat"/>
          <w:b/>
          <w:bCs/>
          <w:sz w:val="32"/>
          <w:szCs w:val="28"/>
          <w:lang w:val="hy-AM"/>
        </w:rPr>
        <w:t>Ո Ր Ո Շ ՈՒ Մ</w:t>
      </w:r>
    </w:p>
    <w:p w14:paraId="248DB483" w14:textId="77777777" w:rsidR="0064167E" w:rsidRPr="00EA2ACB" w:rsidRDefault="0064167E" w:rsidP="0064167E">
      <w:pPr>
        <w:spacing w:after="0"/>
        <w:jc w:val="center"/>
        <w:rPr>
          <w:rFonts w:ascii="GHEA Grapalat" w:eastAsia="Times New Roman" w:hAnsi="GHEA Grapalat"/>
          <w:b/>
          <w:bCs/>
          <w:sz w:val="32"/>
          <w:szCs w:val="28"/>
          <w:lang w:val="hy-AM"/>
        </w:rPr>
      </w:pPr>
    </w:p>
    <w:p w14:paraId="6B52C9C6" w14:textId="1DFA320C" w:rsidR="0064167E" w:rsidRPr="00EA2ACB" w:rsidRDefault="0064167E" w:rsidP="0064167E">
      <w:pPr>
        <w:spacing w:after="0" w:line="36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EA2ACB">
        <w:rPr>
          <w:rFonts w:ascii="GHEA Grapalat" w:eastAsia="Times New Roman" w:hAnsi="GHEA Grapalat"/>
          <w:sz w:val="24"/>
          <w:szCs w:val="24"/>
          <w:lang w:val="hy-AM"/>
        </w:rPr>
        <w:t>202</w:t>
      </w:r>
      <w:r w:rsidR="001E001C" w:rsidRPr="00EA2ACB"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Pr="00EA2ACB">
        <w:rPr>
          <w:rFonts w:ascii="GHEA Grapalat" w:eastAsia="Times New Roman" w:hAnsi="GHEA Grapalat"/>
          <w:sz w:val="24"/>
          <w:szCs w:val="24"/>
          <w:lang w:val="hy-AM"/>
        </w:rPr>
        <w:t xml:space="preserve"> թվականի </w:t>
      </w:r>
      <w:r w:rsidR="00D872A7" w:rsidRPr="00EA2ACB">
        <w:rPr>
          <w:rFonts w:ascii="GHEA Grapalat" w:eastAsia="Times New Roman" w:hAnsi="GHEA Grapalat"/>
          <w:sz w:val="24"/>
          <w:szCs w:val="24"/>
          <w:lang w:val="hy-AM"/>
        </w:rPr>
        <w:t xml:space="preserve">մայիսի </w:t>
      </w:r>
      <w:r w:rsidR="002B20D5" w:rsidRPr="00EA2ACB">
        <w:rPr>
          <w:rFonts w:ascii="GHEA Grapalat" w:eastAsia="Times New Roman" w:hAnsi="GHEA Grapalat"/>
          <w:sz w:val="24"/>
          <w:szCs w:val="24"/>
          <w:lang w:val="hy-AM"/>
        </w:rPr>
        <w:t>26</w:t>
      </w:r>
      <w:r w:rsidR="00D872A7" w:rsidRPr="00EA2ACB">
        <w:rPr>
          <w:rFonts w:ascii="GHEA Grapalat" w:eastAsia="Times New Roman" w:hAnsi="GHEA Grapalat"/>
          <w:sz w:val="24"/>
          <w:szCs w:val="24"/>
          <w:lang w:val="hy-AM"/>
        </w:rPr>
        <w:t>-ի</w:t>
      </w:r>
      <w:r w:rsidRPr="00EA2ACB">
        <w:rPr>
          <w:rFonts w:ascii="GHEA Grapalat" w:eastAsia="Times New Roman" w:hAnsi="GHEA Grapalat"/>
          <w:sz w:val="24"/>
          <w:szCs w:val="24"/>
          <w:lang w:val="hy-AM"/>
        </w:rPr>
        <w:t xml:space="preserve"> թիվ </w:t>
      </w:r>
      <w:r w:rsidR="002B20D5" w:rsidRPr="00EA2ACB">
        <w:rPr>
          <w:rFonts w:ascii="GHEA Grapalat" w:eastAsia="Times New Roman" w:hAnsi="GHEA Grapalat"/>
          <w:sz w:val="24"/>
          <w:szCs w:val="24"/>
          <w:lang w:val="hy-AM"/>
        </w:rPr>
        <w:t>27</w:t>
      </w:r>
      <w:r w:rsidRPr="00EA2ACB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7278C6" w:rsidRPr="00EA2ACB">
        <w:rPr>
          <w:rFonts w:ascii="GHEA Grapalat" w:eastAsia="Times New Roman" w:hAnsi="GHEA Grapalat"/>
          <w:sz w:val="24"/>
          <w:szCs w:val="24"/>
          <w:lang w:val="hy-AM"/>
        </w:rPr>
        <w:t>Լ</w:t>
      </w:r>
    </w:p>
    <w:p w14:paraId="2AB109A1" w14:textId="77777777" w:rsidR="00CE4F97" w:rsidRPr="00243A72" w:rsidRDefault="00CE4F97" w:rsidP="0020215F">
      <w:pPr>
        <w:spacing w:after="0" w:line="360" w:lineRule="auto"/>
        <w:jc w:val="both"/>
        <w:rPr>
          <w:rFonts w:ascii="GHEA Grapalat" w:eastAsia="Times New Roman" w:hAnsi="GHEA Grapalat" w:cs="Sylfaen"/>
          <w:sz w:val="16"/>
          <w:szCs w:val="24"/>
          <w:lang w:val="hy-AM"/>
        </w:rPr>
      </w:pPr>
    </w:p>
    <w:p w14:paraId="64CB239A" w14:textId="2EF224D9" w:rsidR="0020215F" w:rsidRPr="00683E7B" w:rsidRDefault="00683E7B" w:rsidP="006044E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bookmarkStart w:id="0" w:name="_GoBack"/>
      <w:r w:rsidRPr="00683E7B">
        <w:rPr>
          <w:rFonts w:ascii="GHEA Grapalat" w:eastAsia="Times New Roman" w:hAnsi="GHEA Grapalat" w:cs="Sylfaen"/>
          <w:b/>
          <w:sz w:val="24"/>
          <w:szCs w:val="24"/>
          <w:lang w:val="hy-AM"/>
        </w:rPr>
        <w:t>ՀԱՇՎԵՔՆՆԻՉ ՊԱԼԱՏԻ 202</w:t>
      </w:r>
      <w:r w:rsidR="001E001C" w:rsidRPr="001E001C">
        <w:rPr>
          <w:rFonts w:ascii="GHEA Grapalat" w:eastAsia="Times New Roman" w:hAnsi="GHEA Grapalat" w:cs="Sylfaen"/>
          <w:b/>
          <w:sz w:val="24"/>
          <w:szCs w:val="24"/>
          <w:lang w:val="hy-AM"/>
        </w:rPr>
        <w:t>5</w:t>
      </w:r>
      <w:r w:rsidRPr="00683E7B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ԹՎԱԿԱՆԻ ԳՈՐԾՈՒՆԵՈՒԹՅԱՆ ՎԵՐԱԲԵՐՅԱԼ ՏԱՐԵԿԱՆ ՀԱՂՈՐԴՈՒՄԸ ՀԱՍՏԱՏԵԼՈՒ ՄԱՍԻՆ</w:t>
      </w:r>
    </w:p>
    <w:bookmarkEnd w:id="0"/>
    <w:p w14:paraId="6021BB09" w14:textId="77777777" w:rsidR="0020215F" w:rsidRPr="00CE4F97" w:rsidRDefault="0020215F" w:rsidP="0020215F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9113E49" w14:textId="2CCCE759" w:rsidR="0020215F" w:rsidRPr="001F2B83" w:rsidRDefault="0020215F" w:rsidP="0020215F">
      <w:pPr>
        <w:spacing w:after="0"/>
        <w:ind w:firstLine="720"/>
        <w:jc w:val="both"/>
        <w:rPr>
          <w:rFonts w:ascii="Cambria Math" w:eastAsia="Times New Roman" w:hAnsi="Cambria Math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Ղեկավարվելով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Հաշվեքննիչ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պալատի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մասին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2B4A1E" w:rsidRPr="00700B4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2B4A1E" w:rsidRPr="00700B4C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D872A7" w:rsidRPr="00537225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E3202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1E32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72A7" w:rsidRPr="00537225">
        <w:rPr>
          <w:rFonts w:ascii="GHEA Grapalat" w:eastAsia="Times New Roman" w:hAnsi="GHEA Grapalat" w:cs="Times New Roman"/>
          <w:sz w:val="24"/>
          <w:szCs w:val="24"/>
          <w:lang w:val="hy-AM"/>
        </w:rPr>
        <w:t>1-ին</w:t>
      </w:r>
      <w:r w:rsidRPr="001E320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E320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մասի </w:t>
      </w:r>
      <w:r w:rsidR="00D872A7" w:rsidRPr="00537225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Pr="005D6BD4">
        <w:rPr>
          <w:rFonts w:ascii="GHEA Grapalat" w:eastAsia="Times New Roman" w:hAnsi="GHEA Grapalat" w:cs="Sylfaen"/>
          <w:sz w:val="24"/>
          <w:szCs w:val="24"/>
          <w:lang w:val="hy-AM"/>
        </w:rPr>
        <w:t>-րդ</w:t>
      </w:r>
      <w:r w:rsidR="005D4FD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E3202">
        <w:rPr>
          <w:rFonts w:ascii="GHEA Grapalat" w:eastAsia="Times New Roman" w:hAnsi="GHEA Grapalat" w:cs="Sylfaen"/>
          <w:sz w:val="24"/>
          <w:szCs w:val="24"/>
          <w:lang w:val="hy-AM"/>
        </w:rPr>
        <w:t>կետ</w:t>
      </w:r>
      <w:r w:rsidR="005D4FDF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Pr="001E3202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="005D6BD4" w:rsidRPr="00C907FB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C907F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B4A1E" w:rsidRPr="00C907FB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C907FB">
        <w:rPr>
          <w:rFonts w:ascii="GHEA Grapalat" w:eastAsia="Times New Roman" w:hAnsi="GHEA Grapalat" w:cs="Sylfaen"/>
          <w:sz w:val="24"/>
          <w:szCs w:val="24"/>
          <w:lang w:val="hy-AM"/>
        </w:rPr>
        <w:t>աշվեքննիչ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պալատը</w:t>
      </w:r>
      <w:r w:rsidR="001F2B83">
        <w:rPr>
          <w:rFonts w:ascii="Cambria Math" w:eastAsia="Times New Roman" w:hAnsi="Cambria Math" w:cs="Sylfaen"/>
          <w:sz w:val="24"/>
          <w:szCs w:val="24"/>
          <w:lang w:val="hy-AM"/>
        </w:rPr>
        <w:t>․</w:t>
      </w:r>
    </w:p>
    <w:p w14:paraId="758F2D37" w14:textId="77777777" w:rsidR="0020215F" w:rsidRDefault="0020215F" w:rsidP="0020215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2B529277" w14:textId="77777777" w:rsidR="0020215F" w:rsidRDefault="0020215F" w:rsidP="00243A7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  Է`</w:t>
      </w:r>
    </w:p>
    <w:p w14:paraId="19C99E2C" w14:textId="77777777" w:rsidR="0020215F" w:rsidRPr="00243A72" w:rsidRDefault="0020215F" w:rsidP="00243A72">
      <w:pPr>
        <w:spacing w:after="0"/>
        <w:rPr>
          <w:rFonts w:ascii="GHEA Grapalat" w:eastAsia="Times New Roman" w:hAnsi="GHEA Grapalat" w:cs="Sylfaen"/>
          <w:sz w:val="10"/>
          <w:szCs w:val="24"/>
          <w:lang w:val="hy-AM" w:bidi="he-IL"/>
        </w:rPr>
      </w:pPr>
    </w:p>
    <w:p w14:paraId="66C5C7A3" w14:textId="01B7C996" w:rsidR="0020215F" w:rsidRDefault="0061498A" w:rsidP="00C34EBF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>
        <w:rPr>
          <w:rFonts w:ascii="GHEA Grapalat" w:eastAsia="Times New Roman" w:hAnsi="GHEA Grapalat" w:cs="Sylfaen"/>
          <w:sz w:val="24"/>
          <w:szCs w:val="24"/>
          <w:lang w:val="hy-AM" w:bidi="he-IL"/>
        </w:rPr>
        <w:t>Հաստատել Հաշվեքննիչ պալատի 202</w:t>
      </w:r>
      <w:r w:rsidR="001E001C" w:rsidRPr="001E001C">
        <w:rPr>
          <w:rFonts w:ascii="GHEA Grapalat" w:eastAsia="Times New Roman" w:hAnsi="GHEA Grapalat" w:cs="Sylfaen"/>
          <w:sz w:val="24"/>
          <w:szCs w:val="24"/>
          <w:lang w:val="hy-AM" w:bidi="he-IL"/>
        </w:rPr>
        <w:t>5</w:t>
      </w:r>
      <w:r>
        <w:rPr>
          <w:rFonts w:ascii="GHEA Grapalat" w:eastAsia="Times New Roman" w:hAnsi="GHEA Grapalat" w:cs="Sylfaen"/>
          <w:sz w:val="24"/>
          <w:szCs w:val="24"/>
          <w:lang w:val="hy-AM" w:bidi="he-IL"/>
        </w:rPr>
        <w:t xml:space="preserve"> թվականի գործունեության վերաբերյալ տարեկան հաղորդումը՝ համաձայն </w:t>
      </w:r>
      <w:hyperlink r:id="rId7" w:history="1">
        <w:r w:rsidRPr="00BA7427">
          <w:rPr>
            <w:rStyle w:val="Hyperlink"/>
            <w:rFonts w:ascii="GHEA Grapalat" w:eastAsia="Times New Roman" w:hAnsi="GHEA Grapalat" w:cs="Sylfaen"/>
            <w:sz w:val="24"/>
            <w:szCs w:val="24"/>
            <w:lang w:val="hy-AM" w:bidi="he-IL"/>
          </w:rPr>
          <w:t>հավելվածի</w:t>
        </w:r>
      </w:hyperlink>
      <w:r w:rsidR="00A32F90">
        <w:rPr>
          <w:rFonts w:ascii="GHEA Grapalat" w:eastAsia="Times New Roman" w:hAnsi="GHEA Grapalat" w:cs="Sylfaen"/>
          <w:sz w:val="24"/>
          <w:szCs w:val="24"/>
          <w:lang w:val="hy-AM" w:bidi="he-IL"/>
        </w:rPr>
        <w:t>։</w:t>
      </w:r>
    </w:p>
    <w:p w14:paraId="058D83AB" w14:textId="5B6CC6BC" w:rsidR="0012373F" w:rsidRPr="005E4C1C" w:rsidRDefault="0012373F" w:rsidP="00035E82">
      <w:pPr>
        <w:pStyle w:val="ListParagraph"/>
        <w:spacing w:after="0" w:line="259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100E1E8" w14:textId="77777777" w:rsidR="0012373F" w:rsidRPr="005E4C1C" w:rsidRDefault="0012373F" w:rsidP="0012373F">
      <w:pPr>
        <w:spacing w:after="0"/>
        <w:jc w:val="both"/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</w:pPr>
    </w:p>
    <w:p w14:paraId="39E75042" w14:textId="77777777" w:rsidR="0012373F" w:rsidRPr="0060340E" w:rsidRDefault="0012373F" w:rsidP="0012373F">
      <w:pPr>
        <w:spacing w:after="0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3C3C2CC" w14:textId="77777777" w:rsidR="00774DE2" w:rsidRPr="0060340E" w:rsidRDefault="0012373F" w:rsidP="00404944">
      <w:pPr>
        <w:spacing w:after="0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1416"/>
        <w:gridCol w:w="3536"/>
      </w:tblGrid>
      <w:tr w:rsidR="00774DE2" w14:paraId="28CCAF65" w14:textId="77777777" w:rsidTr="00774DE2">
        <w:tc>
          <w:tcPr>
            <w:tcW w:w="3865" w:type="dxa"/>
          </w:tcPr>
          <w:p w14:paraId="27B3488A" w14:textId="4D61D674" w:rsidR="00774DE2" w:rsidRDefault="00774DE2" w:rsidP="00774DE2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bidi="he-IL"/>
              </w:rPr>
            </w:pPr>
            <w:r w:rsidRPr="00DA026F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bidi="he-IL"/>
              </w:rPr>
              <w:t>ՀԱՇՎԵՔՆՆԻՉ</w:t>
            </w:r>
            <w:r w:rsidRPr="00DA026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bidi="he-IL"/>
              </w:rPr>
              <w:t xml:space="preserve"> </w:t>
            </w:r>
            <w:r w:rsidRPr="00DA026F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bidi="he-IL"/>
              </w:rPr>
              <w:t>ՊԱԼԱՏԻ</w:t>
            </w:r>
            <w:r w:rsidRPr="00DA026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bidi="he-IL"/>
              </w:rPr>
              <w:t xml:space="preserve"> </w:t>
            </w:r>
            <w:r w:rsidRPr="00DA026F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bidi="he-IL"/>
              </w:rPr>
              <w:t>ՆԱԽԱԳԱՀ</w:t>
            </w:r>
          </w:p>
        </w:tc>
        <w:tc>
          <w:tcPr>
            <w:tcW w:w="1350" w:type="dxa"/>
          </w:tcPr>
          <w:p w14:paraId="23F28FC1" w14:textId="3596008C" w:rsidR="00774DE2" w:rsidRDefault="00606940" w:rsidP="00404944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hy-AM" w:bidi="he-IL"/>
              </w:rPr>
            </w:pPr>
            <w:hyperlink r:id="rId8" w:tooltip="Ctrl+Click to validate and learn more about this digital signature" w:history="1">
              <w:r w:rsidR="00774DE2">
                <w:rPr>
                  <w:rFonts w:ascii="GHEA Grapalat" w:eastAsia="Times New Roman" w:hAnsi="GHEA Grapalat" w:cs="Sylfaen"/>
                  <w:sz w:val="24"/>
                  <w:szCs w:val="24"/>
                  <w:lang w:val="hy-AM" w:bidi="he-IL"/>
                </w:rPr>
                <w:object w:dxaOrig="225" w:dyaOrig="225" w14:anchorId="4A457FB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0pt;height:45pt" o:ole="">
                    <v:imagedata r:id="rId9" o:title=""/>
                  </v:shape>
                  <w:control r:id="rId10" w:name="ArGrDigsig1" w:shapeid="_x0000_i1026"/>
                </w:object>
              </w:r>
            </w:hyperlink>
            <w:hyperlink r:id="rId11" w:tooltip="Ctrl+Click to validate and learn more about this digital signature" w:history="1"/>
          </w:p>
        </w:tc>
        <w:tc>
          <w:tcPr>
            <w:tcW w:w="3536" w:type="dxa"/>
          </w:tcPr>
          <w:p w14:paraId="17D60E55" w14:textId="77777777" w:rsidR="00774DE2" w:rsidRDefault="00774DE2" w:rsidP="00774DE2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 w:bidi="he-IL"/>
              </w:rPr>
            </w:pPr>
          </w:p>
          <w:p w14:paraId="6F55D513" w14:textId="77777777" w:rsidR="00774DE2" w:rsidRDefault="00774DE2" w:rsidP="00774DE2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 w:bidi="he-IL"/>
              </w:rPr>
            </w:pPr>
          </w:p>
          <w:p w14:paraId="2B81ACBE" w14:textId="4ADC3CBA" w:rsidR="00774DE2" w:rsidRDefault="00774DE2" w:rsidP="00774DE2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bidi="he-IL"/>
              </w:rPr>
            </w:pPr>
            <w:r w:rsidRPr="00DA026F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bidi="he-IL"/>
              </w:rPr>
              <w:t>Ա</w:t>
            </w: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 w:bidi="he-IL"/>
              </w:rPr>
              <w:t>ՏՈՄ</w:t>
            </w:r>
            <w:r w:rsidRPr="00DA026F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bidi="he-IL"/>
              </w:rPr>
              <w:t xml:space="preserve"> ՋԱՆՋՈՒՂԱԶՅԱՆ</w:t>
            </w:r>
          </w:p>
        </w:tc>
      </w:tr>
    </w:tbl>
    <w:p w14:paraId="79FEB8AF" w14:textId="35CBBAA3" w:rsidR="00CE4F97" w:rsidRDefault="0012373F" w:rsidP="00404944">
      <w:pPr>
        <w:spacing w:after="0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r w:rsidRPr="0060340E">
        <w:rPr>
          <w:rFonts w:ascii="GHEA Grapalat" w:eastAsia="Times New Roman" w:hAnsi="GHEA Grapalat" w:cs="Sylfaen"/>
          <w:sz w:val="24"/>
          <w:szCs w:val="24"/>
          <w:lang w:val="hy-AM" w:bidi="he-IL"/>
        </w:rPr>
        <w:t xml:space="preserve">             </w:t>
      </w:r>
    </w:p>
    <w:p w14:paraId="3C000111" w14:textId="77777777" w:rsidR="00CE4F97" w:rsidRDefault="00CE4F97" w:rsidP="0020215F">
      <w:pPr>
        <w:spacing w:after="0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735CDCD" w14:textId="3DD05DC3" w:rsidR="00774DE2" w:rsidRDefault="0020215F" w:rsidP="00774DE2">
      <w:pPr>
        <w:spacing w:after="0"/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</w:pPr>
      <w:r w:rsidRPr="00DA026F"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  <w:t xml:space="preserve">  </w:t>
      </w:r>
      <w:r w:rsidR="00363126" w:rsidRPr="00DA026F"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  <w:t xml:space="preserve">         </w:t>
      </w:r>
      <w:r w:rsidR="00CE4F97" w:rsidRPr="00DA026F"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  <w:t xml:space="preserve">   </w:t>
      </w:r>
      <w:r w:rsidR="00363126" w:rsidRPr="00DA026F"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  <w:t xml:space="preserve">  </w:t>
      </w:r>
    </w:p>
    <w:p w14:paraId="16252F81" w14:textId="78D01AB2" w:rsidR="0020215F" w:rsidRPr="00DA026F" w:rsidRDefault="006A7607" w:rsidP="006A7607">
      <w:pPr>
        <w:tabs>
          <w:tab w:val="center" w:pos="5173"/>
          <w:tab w:val="left" w:pos="5611"/>
        </w:tabs>
        <w:spacing w:after="0"/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  <w:tab/>
      </w:r>
      <w:r>
        <w:rPr>
          <w:rFonts w:ascii="GHEA Grapalat" w:eastAsia="Times New Roman" w:hAnsi="GHEA Grapalat" w:cs="Sylfaen"/>
          <w:b/>
          <w:sz w:val="24"/>
          <w:szCs w:val="24"/>
          <w:lang w:val="hy-AM" w:bidi="he-IL"/>
        </w:rPr>
        <w:tab/>
      </w:r>
    </w:p>
    <w:p w14:paraId="2B9C2F46" w14:textId="77777777" w:rsidR="00CE4F97" w:rsidRDefault="00CE4F97" w:rsidP="0020215F">
      <w:pPr>
        <w:spacing w:after="0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01A8461A" w14:textId="77777777" w:rsidR="0020215F" w:rsidRDefault="0020215F" w:rsidP="0020215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F96123D" w14:textId="77777777" w:rsidR="009A4943" w:rsidRPr="00700B4C" w:rsidRDefault="009A4943">
      <w:pPr>
        <w:rPr>
          <w:lang w:val="hy-AM"/>
        </w:rPr>
      </w:pPr>
    </w:p>
    <w:sectPr w:rsidR="009A4943" w:rsidRPr="00700B4C" w:rsidSect="00243A72">
      <w:pgSz w:w="12240" w:h="15840"/>
      <w:pgMar w:top="426" w:right="90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1AB"/>
    <w:multiLevelType w:val="hybridMultilevel"/>
    <w:tmpl w:val="33FC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4403"/>
    <w:multiLevelType w:val="hybridMultilevel"/>
    <w:tmpl w:val="C69A84B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10163A"/>
    <w:multiLevelType w:val="hybridMultilevel"/>
    <w:tmpl w:val="C5EEB31C"/>
    <w:lvl w:ilvl="0" w:tplc="78B42A7E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9A71781"/>
    <w:multiLevelType w:val="hybridMultilevel"/>
    <w:tmpl w:val="EA58D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A9044B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13CF1"/>
    <w:multiLevelType w:val="hybridMultilevel"/>
    <w:tmpl w:val="FA4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576D4"/>
    <w:multiLevelType w:val="hybridMultilevel"/>
    <w:tmpl w:val="D8EA4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FE12559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CC"/>
    <w:rsid w:val="000011E1"/>
    <w:rsid w:val="00022161"/>
    <w:rsid w:val="00035E82"/>
    <w:rsid w:val="00040BBF"/>
    <w:rsid w:val="00056A58"/>
    <w:rsid w:val="000A3F8D"/>
    <w:rsid w:val="000C5CFA"/>
    <w:rsid w:val="000F245B"/>
    <w:rsid w:val="00117FEE"/>
    <w:rsid w:val="0012373F"/>
    <w:rsid w:val="00133FEA"/>
    <w:rsid w:val="0013436F"/>
    <w:rsid w:val="00142C04"/>
    <w:rsid w:val="0015170A"/>
    <w:rsid w:val="00162489"/>
    <w:rsid w:val="001E001C"/>
    <w:rsid w:val="001E3202"/>
    <w:rsid w:val="001F216E"/>
    <w:rsid w:val="001F2B83"/>
    <w:rsid w:val="0020215F"/>
    <w:rsid w:val="00224C54"/>
    <w:rsid w:val="00236B3C"/>
    <w:rsid w:val="00241064"/>
    <w:rsid w:val="00243A72"/>
    <w:rsid w:val="00284329"/>
    <w:rsid w:val="002B20D5"/>
    <w:rsid w:val="002B4A1E"/>
    <w:rsid w:val="002B5C53"/>
    <w:rsid w:val="002D2CE5"/>
    <w:rsid w:val="002D55CC"/>
    <w:rsid w:val="002E3941"/>
    <w:rsid w:val="002E5E0B"/>
    <w:rsid w:val="00363126"/>
    <w:rsid w:val="00384B84"/>
    <w:rsid w:val="003856E9"/>
    <w:rsid w:val="003913D2"/>
    <w:rsid w:val="003948BF"/>
    <w:rsid w:val="003B42FD"/>
    <w:rsid w:val="003D706F"/>
    <w:rsid w:val="003E7CB8"/>
    <w:rsid w:val="003F1939"/>
    <w:rsid w:val="00404944"/>
    <w:rsid w:val="004056D3"/>
    <w:rsid w:val="00421FFA"/>
    <w:rsid w:val="00433DA1"/>
    <w:rsid w:val="00446DE1"/>
    <w:rsid w:val="00462EE8"/>
    <w:rsid w:val="00475CC4"/>
    <w:rsid w:val="00484716"/>
    <w:rsid w:val="00492055"/>
    <w:rsid w:val="004942A8"/>
    <w:rsid w:val="004E766F"/>
    <w:rsid w:val="00537225"/>
    <w:rsid w:val="00540387"/>
    <w:rsid w:val="00550DCE"/>
    <w:rsid w:val="00553C05"/>
    <w:rsid w:val="00587D48"/>
    <w:rsid w:val="005912DC"/>
    <w:rsid w:val="005D4FDF"/>
    <w:rsid w:val="005D6BD4"/>
    <w:rsid w:val="00603EAA"/>
    <w:rsid w:val="006044EE"/>
    <w:rsid w:val="00606940"/>
    <w:rsid w:val="0061498A"/>
    <w:rsid w:val="0064167E"/>
    <w:rsid w:val="006520E5"/>
    <w:rsid w:val="00665A36"/>
    <w:rsid w:val="00681E30"/>
    <w:rsid w:val="00683E7B"/>
    <w:rsid w:val="0068757F"/>
    <w:rsid w:val="00695521"/>
    <w:rsid w:val="006A7607"/>
    <w:rsid w:val="006D252C"/>
    <w:rsid w:val="006E6A21"/>
    <w:rsid w:val="00700B4C"/>
    <w:rsid w:val="007143DD"/>
    <w:rsid w:val="007278C6"/>
    <w:rsid w:val="007439EA"/>
    <w:rsid w:val="00774DE2"/>
    <w:rsid w:val="0079109B"/>
    <w:rsid w:val="00794CF4"/>
    <w:rsid w:val="007B2F3F"/>
    <w:rsid w:val="007B4157"/>
    <w:rsid w:val="007C4966"/>
    <w:rsid w:val="00825CCD"/>
    <w:rsid w:val="00826B97"/>
    <w:rsid w:val="00835F78"/>
    <w:rsid w:val="009222BC"/>
    <w:rsid w:val="00936A61"/>
    <w:rsid w:val="00946931"/>
    <w:rsid w:val="00970F9C"/>
    <w:rsid w:val="00975AB2"/>
    <w:rsid w:val="0097640B"/>
    <w:rsid w:val="009922FE"/>
    <w:rsid w:val="009A4943"/>
    <w:rsid w:val="009B0E70"/>
    <w:rsid w:val="009B1BCC"/>
    <w:rsid w:val="009E6672"/>
    <w:rsid w:val="009E6EBA"/>
    <w:rsid w:val="00A206B8"/>
    <w:rsid w:val="00A220FA"/>
    <w:rsid w:val="00A32F90"/>
    <w:rsid w:val="00A52899"/>
    <w:rsid w:val="00A83CC1"/>
    <w:rsid w:val="00AA1A6E"/>
    <w:rsid w:val="00B21AB2"/>
    <w:rsid w:val="00B36458"/>
    <w:rsid w:val="00B556C4"/>
    <w:rsid w:val="00B673DE"/>
    <w:rsid w:val="00B67C85"/>
    <w:rsid w:val="00BA3BA5"/>
    <w:rsid w:val="00BA7427"/>
    <w:rsid w:val="00BB79B0"/>
    <w:rsid w:val="00BD1AD0"/>
    <w:rsid w:val="00BD4EDE"/>
    <w:rsid w:val="00BD7CFD"/>
    <w:rsid w:val="00C067E9"/>
    <w:rsid w:val="00C34B27"/>
    <w:rsid w:val="00C34EBF"/>
    <w:rsid w:val="00C36AD6"/>
    <w:rsid w:val="00C3700C"/>
    <w:rsid w:val="00C4245C"/>
    <w:rsid w:val="00C55A8A"/>
    <w:rsid w:val="00C66565"/>
    <w:rsid w:val="00C83C03"/>
    <w:rsid w:val="00C907FB"/>
    <w:rsid w:val="00CB5F1D"/>
    <w:rsid w:val="00CE4F97"/>
    <w:rsid w:val="00D1483C"/>
    <w:rsid w:val="00D4138B"/>
    <w:rsid w:val="00D4717F"/>
    <w:rsid w:val="00D47C6F"/>
    <w:rsid w:val="00D63E0B"/>
    <w:rsid w:val="00D77E30"/>
    <w:rsid w:val="00D872A7"/>
    <w:rsid w:val="00D97763"/>
    <w:rsid w:val="00DA026F"/>
    <w:rsid w:val="00E13E54"/>
    <w:rsid w:val="00E4635F"/>
    <w:rsid w:val="00E568DE"/>
    <w:rsid w:val="00E73E35"/>
    <w:rsid w:val="00E8495F"/>
    <w:rsid w:val="00EA2ACB"/>
    <w:rsid w:val="00EB4498"/>
    <w:rsid w:val="00EB5CF9"/>
    <w:rsid w:val="00EF5021"/>
    <w:rsid w:val="00F24007"/>
    <w:rsid w:val="00F24B9B"/>
    <w:rsid w:val="00F2533F"/>
    <w:rsid w:val="00F60849"/>
    <w:rsid w:val="00F66F55"/>
    <w:rsid w:val="00F76518"/>
    <w:rsid w:val="00F91FC2"/>
    <w:rsid w:val="00FC2E65"/>
    <w:rsid w:val="00FD0A03"/>
    <w:rsid w:val="00FF593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58B92A"/>
  <w15:docId w15:val="{63FAC73F-9123-4384-920D-666C630D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5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518"/>
    <w:pPr>
      <w:ind w:left="720"/>
      <w:contextualSpacing/>
    </w:pPr>
  </w:style>
  <w:style w:type="table" w:styleId="TableGrid">
    <w:name w:val="Table Grid"/>
    <w:basedOn w:val="TableNormal"/>
    <w:uiPriority w:val="39"/>
    <w:rsid w:val="00F7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50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7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x.com/about-cosign-digital-signatu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rmsai.am/hy/file/anual-report-2025-last-29052026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QgAADQ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0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5AC8AMAA1AC8AMgAwADIANgAgADEAOAA6ADMANgA6ADMANQAAAAAAAAAAAAAAAAAAAAAAAAAAAAAAAAAAAAAAAAAAAAAAAAAAAAAAAAAAAAAAAAAAAAAAAAAAAAAAAAAAAAAAAAAAAAAAAAAAAAAAAAAAAAAAAAAAAAAAAADqBwUABQAdABIAJAAjAAAA8AAAAA=="/>
  <ax:ocxPr ax:name="SigTimeFormatPack" ax:value="SABIADoAbQBtADoAcwBzAAAAAAAAAAAAAAAAAAAAAAAAAAAAAAAAAAAAAAAAAAAAAAAAAAAAAAAAAAAAAAAAAGQAZAAvAE0ATQAvAHkAeQB5AHkAAAAAAAAAAAAAAAAAAAAAAAAAAAAAAAAAAAAAAAAAAAAAAAAAAAAAAAAAAAAA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2MDUyOTE0MzYzNlowIwYJKoZIhvcNAQkEMRYEFAJdG+Fqc4bERZaL2z4lWyvInamUMCsGCyqGSIb3DQEJEAIMMRwwGjAYMBYEFKXkr75aAmzDqFqYeGQWxGan4+KlMA0GCSqGSIb3DQEBAQUABIIBAIk2V5JqXeJN+yLAE1wNbbk4BdIv3V+9kXeXhSZWeTum3LTfX09fSYFyKhJEBNy2FS/U0FckJR+Q0F1SYOa7GWXGuk9jLWFRtGSDLGSDLOR8aoLa5TAQGPWmQHFYuP+V9xn78VbxlqF4riLaFjZ9Nmuxgdzb0GAidPajbI7GgY/D8AFNvwRDk/HiT2xhZ/ddezT1H7a/LFkG9Lh1V+4J88oMFg7Ah6oTly5Jp2jk31K6fNU8o6Wc4qz0c+Q+EXGmDHZ+0Xg47TFfZoaRsaVb41GTHBaitHEhLe6k7u66xEglH7OwSa7lQA3q0CmcWlnM9Y9UpQMlzJ8/6XnMT1zVac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DF29-C78C-421E-9D26-8526DC97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Zhirayr Mkhitaryan</dc:creator>
  <cp:keywords>https:/mul2.armsai.am/tasks/24731/oneclick?token=28aaab41a48245c6a17792819a1e26e3</cp:keywords>
  <dc:description/>
  <cp:lastModifiedBy>Anna Akbalyan</cp:lastModifiedBy>
  <cp:revision>3</cp:revision>
  <cp:lastPrinted>2021-05-03T06:40:00Z</cp:lastPrinted>
  <dcterms:created xsi:type="dcterms:W3CDTF">2026-06-01T07:27:00Z</dcterms:created>
  <dcterms:modified xsi:type="dcterms:W3CDTF">2026-06-01T07:30:00Z</dcterms:modified>
</cp:coreProperties>
</file>